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  <w:r w:rsidRPr="004D795E">
        <w:rPr>
          <w:b/>
          <w:bCs/>
          <w:sz w:val="28"/>
          <w:szCs w:val="28"/>
        </w:rPr>
        <w:t>АДМИНИСТРАЦИЯ</w:t>
      </w: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  <w:r w:rsidRPr="004D795E">
        <w:rPr>
          <w:b/>
          <w:bCs/>
          <w:sz w:val="28"/>
          <w:szCs w:val="28"/>
        </w:rPr>
        <w:t>АНДРЕЕВСКОГО СЕЛЬСОВЕТА</w:t>
      </w: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  <w:r w:rsidRPr="004D795E">
        <w:rPr>
          <w:b/>
          <w:bCs/>
          <w:sz w:val="28"/>
          <w:szCs w:val="28"/>
        </w:rPr>
        <w:t>БАГАНСКОГО РАЙОНА</w:t>
      </w: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  <w:r w:rsidRPr="004D795E">
        <w:rPr>
          <w:b/>
          <w:bCs/>
          <w:sz w:val="28"/>
          <w:szCs w:val="28"/>
        </w:rPr>
        <w:t>НОВОСИБИРСКОЙ ОБЛАСТИ</w:t>
      </w: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  <w:r w:rsidRPr="004D795E">
        <w:rPr>
          <w:b/>
          <w:bCs/>
          <w:sz w:val="28"/>
          <w:szCs w:val="28"/>
        </w:rPr>
        <w:t>ПОСТАНОВЛЕНИЕ</w:t>
      </w:r>
    </w:p>
    <w:p w:rsidR="00AE2209" w:rsidRPr="004D795E" w:rsidRDefault="00AE2209" w:rsidP="00AE2209">
      <w:pPr>
        <w:jc w:val="center"/>
        <w:rPr>
          <w:b/>
          <w:bCs/>
          <w:sz w:val="28"/>
          <w:szCs w:val="28"/>
        </w:rPr>
      </w:pPr>
    </w:p>
    <w:p w:rsidR="00AE2209" w:rsidRPr="000877BD" w:rsidRDefault="00AE2209" w:rsidP="00AE2209">
      <w:pPr>
        <w:rPr>
          <w:sz w:val="28"/>
          <w:szCs w:val="28"/>
        </w:rPr>
      </w:pPr>
      <w:r w:rsidRPr="004D795E">
        <w:rPr>
          <w:sz w:val="28"/>
          <w:szCs w:val="28"/>
        </w:rPr>
        <w:t xml:space="preserve">                                          </w:t>
      </w:r>
      <w:r>
        <w:rPr>
          <w:sz w:val="28"/>
          <w:szCs w:val="28"/>
        </w:rPr>
        <w:t xml:space="preserve">      </w:t>
      </w:r>
      <w:r w:rsidRPr="004D79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15.11.2019              </w:t>
      </w:r>
      <w:r w:rsidRPr="004D795E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4D795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100  </w:t>
      </w:r>
    </w:p>
    <w:p w:rsidR="00AE2209" w:rsidRPr="004D795E" w:rsidRDefault="00AE2209" w:rsidP="00AE2209">
      <w:pPr>
        <w:jc w:val="right"/>
        <w:rPr>
          <w:sz w:val="28"/>
          <w:szCs w:val="28"/>
        </w:rPr>
      </w:pPr>
    </w:p>
    <w:p w:rsidR="00AE2209" w:rsidRPr="004D795E" w:rsidRDefault="00AE2209" w:rsidP="00AE2209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Об утверждении муниципальной программы </w:t>
      </w:r>
    </w:p>
    <w:p w:rsidR="00AE2209" w:rsidRPr="004D795E" w:rsidRDefault="00AE2209" w:rsidP="00AE2209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«Культура Андреевского сельсовета </w:t>
      </w:r>
      <w:proofErr w:type="spellStart"/>
      <w:r w:rsidRPr="004D795E">
        <w:rPr>
          <w:sz w:val="28"/>
          <w:szCs w:val="28"/>
        </w:rPr>
        <w:t>Баганского</w:t>
      </w:r>
      <w:proofErr w:type="spellEnd"/>
      <w:r w:rsidRPr="004D795E">
        <w:rPr>
          <w:sz w:val="28"/>
          <w:szCs w:val="28"/>
        </w:rPr>
        <w:t xml:space="preserve"> района </w:t>
      </w:r>
    </w:p>
    <w:p w:rsidR="00AE2209" w:rsidRDefault="00AE2209" w:rsidP="00AE2209">
      <w:pPr>
        <w:jc w:val="center"/>
        <w:rPr>
          <w:sz w:val="28"/>
          <w:szCs w:val="28"/>
        </w:rPr>
      </w:pPr>
      <w:r w:rsidRPr="004D795E">
        <w:rPr>
          <w:sz w:val="28"/>
          <w:szCs w:val="28"/>
        </w:rPr>
        <w:t xml:space="preserve">Новосибирской области </w:t>
      </w:r>
      <w:r>
        <w:rPr>
          <w:sz w:val="28"/>
          <w:szCs w:val="28"/>
        </w:rPr>
        <w:t>на 2020-2022</w:t>
      </w:r>
      <w:r w:rsidRPr="004D795E">
        <w:rPr>
          <w:sz w:val="28"/>
          <w:szCs w:val="28"/>
        </w:rPr>
        <w:t xml:space="preserve"> годы»</w:t>
      </w:r>
    </w:p>
    <w:p w:rsidR="00AE2209" w:rsidRPr="004D795E" w:rsidRDefault="00AE2209" w:rsidP="00AE2209">
      <w:pPr>
        <w:jc w:val="center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8"/>
          <w:szCs w:val="28"/>
        </w:rPr>
      </w:pPr>
      <w:r w:rsidRPr="004D795E">
        <w:rPr>
          <w:sz w:val="28"/>
          <w:szCs w:val="28"/>
        </w:rPr>
        <w:t xml:space="preserve">      В соответствии </w:t>
      </w:r>
      <w:r>
        <w:rPr>
          <w:sz w:val="28"/>
          <w:szCs w:val="28"/>
        </w:rPr>
        <w:t>со статьей 179 Бюджетного кодекса Российской Федерации,</w:t>
      </w:r>
      <w:r w:rsidRPr="004D795E">
        <w:rPr>
          <w:sz w:val="28"/>
          <w:szCs w:val="28"/>
        </w:rPr>
        <w:t xml:space="preserve">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Андреевского сельсовета</w:t>
      </w:r>
      <w:r>
        <w:rPr>
          <w:sz w:val="28"/>
          <w:szCs w:val="28"/>
        </w:rPr>
        <w:t>,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ПОСТАНОВЛЯЕТ</w:t>
      </w:r>
      <w:r w:rsidRPr="004D795E">
        <w:rPr>
          <w:sz w:val="28"/>
          <w:szCs w:val="28"/>
        </w:rPr>
        <w:t>:</w:t>
      </w:r>
    </w:p>
    <w:p w:rsidR="00AE2209" w:rsidRDefault="00AE2209" w:rsidP="00AE2209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1. Утвердить муниципальную программу «Культура Андреевского сельсовета</w:t>
      </w:r>
    </w:p>
    <w:p w:rsidR="00AE2209" w:rsidRDefault="00AE2209" w:rsidP="00AE2209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Новосибирской области на 2020-2022 годы»</w:t>
      </w:r>
      <w:r w:rsidR="00D424F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(прилагается)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AE2209" w:rsidRPr="002E3A63" w:rsidRDefault="00AE2209" w:rsidP="00AE2209">
      <w:pPr>
        <w:pStyle w:val="ConsTitle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3A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 </w:t>
      </w:r>
      <w:r w:rsidRPr="002E3A63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Признать утратившим силу </w:t>
      </w:r>
      <w:r w:rsidRPr="002E3A63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Андреевского сельсовета </w:t>
      </w:r>
      <w:proofErr w:type="spellStart"/>
      <w:r w:rsidRPr="002E3A63"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 w:rsidRPr="002E3A63"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</w:t>
      </w:r>
      <w:r>
        <w:rPr>
          <w:rFonts w:ascii="Times New Roman" w:hAnsi="Times New Roman" w:cs="Times New Roman"/>
          <w:b w:val="0"/>
          <w:sz w:val="28"/>
          <w:szCs w:val="28"/>
        </w:rPr>
        <w:t>ской области от 21.11.2018 № 103</w:t>
      </w:r>
      <w:proofErr w:type="gramStart"/>
      <w:r w:rsidRPr="002E3A63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proofErr w:type="gramEnd"/>
      <w:r w:rsidRPr="002E3A63">
        <w:rPr>
          <w:rFonts w:ascii="Times New Roman" w:hAnsi="Times New Roman" w:cs="Times New Roman"/>
          <w:b w:val="0"/>
          <w:sz w:val="28"/>
          <w:szCs w:val="28"/>
        </w:rPr>
        <w:t>б утвержде</w:t>
      </w:r>
      <w:r>
        <w:rPr>
          <w:rFonts w:ascii="Times New Roman" w:hAnsi="Times New Roman" w:cs="Times New Roman"/>
          <w:b w:val="0"/>
          <w:sz w:val="28"/>
          <w:szCs w:val="28"/>
        </w:rPr>
        <w:t>нии муниципальной программы «Культура</w:t>
      </w:r>
      <w:r w:rsidRPr="002E3A63">
        <w:rPr>
          <w:rFonts w:ascii="Times New Roman" w:hAnsi="Times New Roman" w:cs="Times New Roman"/>
          <w:b w:val="0"/>
          <w:sz w:val="28"/>
          <w:szCs w:val="28"/>
        </w:rPr>
        <w:t xml:space="preserve"> Андреевского сельсовета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Новосибирской области</w:t>
      </w:r>
      <w:r w:rsidRPr="002E3A63">
        <w:rPr>
          <w:rFonts w:ascii="Times New Roman" w:hAnsi="Times New Roman" w:cs="Times New Roman"/>
          <w:b w:val="0"/>
          <w:sz w:val="28"/>
          <w:szCs w:val="28"/>
        </w:rPr>
        <w:t xml:space="preserve"> на 2019-2021 годы».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</w:t>
      </w:r>
      <w:r w:rsidRPr="004D795E">
        <w:rPr>
          <w:sz w:val="28"/>
          <w:szCs w:val="28"/>
        </w:rPr>
        <w:t xml:space="preserve">. </w:t>
      </w:r>
      <w:proofErr w:type="gramStart"/>
      <w:r w:rsidRPr="004D795E">
        <w:rPr>
          <w:sz w:val="28"/>
          <w:szCs w:val="28"/>
        </w:rPr>
        <w:t>Контроль за</w:t>
      </w:r>
      <w:proofErr w:type="gramEnd"/>
      <w:r w:rsidRPr="004D795E">
        <w:rPr>
          <w:sz w:val="28"/>
          <w:szCs w:val="28"/>
        </w:rPr>
        <w:t xml:space="preserve"> исполнением постановления оставляю за собой.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</w:t>
      </w:r>
      <w:r w:rsidRPr="004D795E">
        <w:rPr>
          <w:sz w:val="28"/>
          <w:szCs w:val="28"/>
        </w:rPr>
        <w:t>. Постановление вступает в силу со</w:t>
      </w:r>
      <w:r>
        <w:rPr>
          <w:sz w:val="28"/>
          <w:szCs w:val="28"/>
        </w:rPr>
        <w:t xml:space="preserve"> дня его опубликования в периодическом печатном издании</w:t>
      </w:r>
      <w:r w:rsidRPr="004D795E">
        <w:rPr>
          <w:sz w:val="28"/>
          <w:szCs w:val="28"/>
        </w:rPr>
        <w:t xml:space="preserve"> «Бюллетень органов местного самоуправления муниципального образования Андреевского сельсовета».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Pr="004D795E">
        <w:rPr>
          <w:sz w:val="28"/>
          <w:szCs w:val="28"/>
        </w:rPr>
        <w:t xml:space="preserve"> Андреевского сельсовета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  <w:proofErr w:type="spellStart"/>
      <w:r w:rsidRPr="004D795E">
        <w:rPr>
          <w:sz w:val="28"/>
          <w:szCs w:val="28"/>
        </w:rPr>
        <w:t>Баганского</w:t>
      </w:r>
      <w:proofErr w:type="spellEnd"/>
      <w:r w:rsidRPr="004D795E">
        <w:rPr>
          <w:sz w:val="28"/>
          <w:szCs w:val="28"/>
        </w:rPr>
        <w:t xml:space="preserve"> района Новосибирской области              </w:t>
      </w:r>
      <w:r>
        <w:rPr>
          <w:sz w:val="28"/>
          <w:szCs w:val="28"/>
        </w:rPr>
        <w:t xml:space="preserve">                      Н.А.Кривошеева</w:t>
      </w:r>
      <w:r w:rsidRPr="004D795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</w:t>
      </w:r>
    </w:p>
    <w:p w:rsidR="00AE2209" w:rsidRPr="004D795E" w:rsidRDefault="00AE2209" w:rsidP="00AE2209">
      <w:pPr>
        <w:jc w:val="both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Default="00AE2209" w:rsidP="00AE2209">
      <w:pPr>
        <w:jc w:val="both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8"/>
          <w:szCs w:val="28"/>
        </w:rPr>
      </w:pPr>
    </w:p>
    <w:p w:rsidR="00AE2209" w:rsidRPr="004D795E" w:rsidRDefault="00AE2209" w:rsidP="00AE2209">
      <w:pPr>
        <w:jc w:val="both"/>
        <w:rPr>
          <w:sz w:val="22"/>
          <w:szCs w:val="22"/>
        </w:rPr>
      </w:pPr>
      <w:r>
        <w:rPr>
          <w:sz w:val="22"/>
          <w:szCs w:val="22"/>
        </w:rPr>
        <w:t>Капустина Наталья Михайловна</w:t>
      </w:r>
    </w:p>
    <w:p w:rsidR="00AE2209" w:rsidRPr="004D795E" w:rsidRDefault="00AE2209" w:rsidP="00AE2209">
      <w:pPr>
        <w:jc w:val="both"/>
        <w:rPr>
          <w:sz w:val="22"/>
          <w:szCs w:val="22"/>
        </w:rPr>
      </w:pPr>
      <w:r>
        <w:rPr>
          <w:sz w:val="22"/>
          <w:szCs w:val="22"/>
        </w:rPr>
        <w:t>35-523</w:t>
      </w: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AE2209" w:rsidRPr="004D795E" w:rsidRDefault="00AE2209" w:rsidP="00AE2209">
      <w:pPr>
        <w:jc w:val="right"/>
        <w:rPr>
          <w:sz w:val="28"/>
          <w:szCs w:val="28"/>
        </w:rPr>
      </w:pPr>
      <w:r w:rsidRPr="004D795E">
        <w:rPr>
          <w:sz w:val="28"/>
          <w:szCs w:val="28"/>
        </w:rPr>
        <w:t>УТВЕРЖДЕНА</w:t>
      </w:r>
    </w:p>
    <w:p w:rsidR="00AE2209" w:rsidRPr="004D795E" w:rsidRDefault="00AE2209" w:rsidP="00AE2209">
      <w:pPr>
        <w:jc w:val="right"/>
        <w:rPr>
          <w:sz w:val="28"/>
          <w:szCs w:val="28"/>
        </w:rPr>
      </w:pPr>
      <w:r w:rsidRPr="004D795E">
        <w:rPr>
          <w:sz w:val="28"/>
          <w:szCs w:val="28"/>
        </w:rPr>
        <w:t>постановлением администрации</w:t>
      </w:r>
    </w:p>
    <w:p w:rsidR="00AE2209" w:rsidRDefault="00AE2209" w:rsidP="00AE2209">
      <w:pPr>
        <w:jc w:val="right"/>
        <w:rPr>
          <w:sz w:val="28"/>
          <w:szCs w:val="28"/>
        </w:rPr>
      </w:pPr>
      <w:r w:rsidRPr="004D795E">
        <w:rPr>
          <w:sz w:val="28"/>
          <w:szCs w:val="28"/>
        </w:rPr>
        <w:t>Андреевского сельсовета</w:t>
      </w:r>
    </w:p>
    <w:p w:rsidR="00AE2209" w:rsidRDefault="00AE2209" w:rsidP="00AE2209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</w:p>
    <w:p w:rsidR="00AE2209" w:rsidRPr="004D795E" w:rsidRDefault="00AE2209" w:rsidP="00AE220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  <w:r w:rsidRPr="004D795E">
        <w:rPr>
          <w:sz w:val="28"/>
          <w:szCs w:val="28"/>
        </w:rPr>
        <w:t xml:space="preserve"> </w:t>
      </w:r>
    </w:p>
    <w:p w:rsidR="00AE2209" w:rsidRPr="004D795E" w:rsidRDefault="00AE2209" w:rsidP="00AE220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D795E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15.11.2019  № 100 </w:t>
      </w: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</w:p>
    <w:p w:rsidR="00AE2209" w:rsidRPr="004D795E" w:rsidRDefault="00AE2209" w:rsidP="00AE2209">
      <w:pPr>
        <w:jc w:val="center"/>
        <w:rPr>
          <w:b/>
          <w:sz w:val="36"/>
          <w:szCs w:val="36"/>
        </w:rPr>
      </w:pPr>
    </w:p>
    <w:p w:rsidR="00AE2209" w:rsidRPr="004D795E" w:rsidRDefault="00AE2209" w:rsidP="00AE22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Муниципальная </w:t>
      </w:r>
      <w:r w:rsidRPr="004D795E">
        <w:rPr>
          <w:b/>
          <w:sz w:val="36"/>
          <w:szCs w:val="36"/>
        </w:rPr>
        <w:t xml:space="preserve"> программа</w:t>
      </w:r>
    </w:p>
    <w:p w:rsidR="00AE2209" w:rsidRPr="004D795E" w:rsidRDefault="00AE2209" w:rsidP="00AE2209">
      <w:pPr>
        <w:jc w:val="center"/>
        <w:rPr>
          <w:b/>
          <w:sz w:val="36"/>
          <w:szCs w:val="36"/>
        </w:rPr>
      </w:pPr>
      <w:r w:rsidRPr="004D795E">
        <w:rPr>
          <w:b/>
          <w:sz w:val="36"/>
          <w:szCs w:val="36"/>
        </w:rPr>
        <w:t xml:space="preserve">«Культура Андреевского сельсовета </w:t>
      </w:r>
      <w:proofErr w:type="spellStart"/>
      <w:r w:rsidRPr="004D795E">
        <w:rPr>
          <w:b/>
          <w:sz w:val="36"/>
          <w:szCs w:val="36"/>
        </w:rPr>
        <w:t>Баганского</w:t>
      </w:r>
      <w:proofErr w:type="spellEnd"/>
      <w:r w:rsidRPr="004D795E">
        <w:rPr>
          <w:b/>
          <w:sz w:val="36"/>
          <w:szCs w:val="36"/>
        </w:rPr>
        <w:t xml:space="preserve"> района </w:t>
      </w:r>
    </w:p>
    <w:p w:rsidR="00AE2209" w:rsidRPr="004D795E" w:rsidRDefault="00AE2209" w:rsidP="00AE2209">
      <w:pPr>
        <w:jc w:val="center"/>
        <w:rPr>
          <w:b/>
          <w:sz w:val="36"/>
          <w:szCs w:val="36"/>
        </w:rPr>
      </w:pPr>
      <w:r w:rsidRPr="004D795E">
        <w:rPr>
          <w:b/>
          <w:sz w:val="36"/>
          <w:szCs w:val="36"/>
        </w:rPr>
        <w:t xml:space="preserve">Новосибирской области </w:t>
      </w:r>
      <w:r>
        <w:rPr>
          <w:b/>
          <w:sz w:val="36"/>
          <w:szCs w:val="36"/>
        </w:rPr>
        <w:t>на 2020-2022</w:t>
      </w:r>
      <w:r w:rsidRPr="004D795E">
        <w:rPr>
          <w:b/>
          <w:sz w:val="36"/>
          <w:szCs w:val="36"/>
        </w:rPr>
        <w:t xml:space="preserve"> годы»</w:t>
      </w: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.А</w:t>
      </w:r>
      <w:proofErr w:type="gramEnd"/>
      <w:r>
        <w:rPr>
          <w:b/>
          <w:sz w:val="28"/>
          <w:szCs w:val="28"/>
        </w:rPr>
        <w:t>ндреевка</w:t>
      </w: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rPr>
          <w:b/>
          <w:sz w:val="28"/>
          <w:szCs w:val="28"/>
        </w:rPr>
      </w:pPr>
    </w:p>
    <w:p w:rsidR="00AE2209" w:rsidRDefault="00AE2209" w:rsidP="00AE22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AE2209" w:rsidRPr="004D795E" w:rsidRDefault="00AE2209" w:rsidP="00AE2209">
      <w:pPr>
        <w:jc w:val="center"/>
        <w:rPr>
          <w:b/>
          <w:sz w:val="28"/>
          <w:szCs w:val="28"/>
        </w:rPr>
      </w:pPr>
      <w:r w:rsidRPr="004D795E">
        <w:rPr>
          <w:b/>
          <w:sz w:val="28"/>
          <w:szCs w:val="28"/>
        </w:rPr>
        <w:t xml:space="preserve">«Культура Андреевского сельсовета </w:t>
      </w:r>
      <w:proofErr w:type="spellStart"/>
      <w:r w:rsidRPr="004D795E">
        <w:rPr>
          <w:b/>
          <w:sz w:val="28"/>
          <w:szCs w:val="28"/>
        </w:rPr>
        <w:t>Баганского</w:t>
      </w:r>
      <w:proofErr w:type="spellEnd"/>
      <w:r w:rsidRPr="004D795E">
        <w:rPr>
          <w:b/>
          <w:sz w:val="28"/>
          <w:szCs w:val="28"/>
        </w:rPr>
        <w:t xml:space="preserve"> района </w:t>
      </w:r>
    </w:p>
    <w:p w:rsidR="00AE2209" w:rsidRPr="004D795E" w:rsidRDefault="00AE2209" w:rsidP="00AE2209">
      <w:pPr>
        <w:jc w:val="center"/>
        <w:rPr>
          <w:b/>
          <w:sz w:val="28"/>
          <w:szCs w:val="28"/>
        </w:rPr>
      </w:pPr>
      <w:r w:rsidRPr="004D795E">
        <w:rPr>
          <w:b/>
          <w:sz w:val="28"/>
          <w:szCs w:val="28"/>
        </w:rPr>
        <w:t xml:space="preserve">Новосибирской области </w:t>
      </w:r>
      <w:r>
        <w:rPr>
          <w:b/>
          <w:sz w:val="28"/>
          <w:szCs w:val="28"/>
        </w:rPr>
        <w:t>на 2020-2022</w:t>
      </w:r>
      <w:r w:rsidRPr="004D795E">
        <w:rPr>
          <w:b/>
          <w:sz w:val="28"/>
          <w:szCs w:val="28"/>
        </w:rPr>
        <w:t xml:space="preserve"> годы»</w:t>
      </w:r>
    </w:p>
    <w:p w:rsidR="00AE2209" w:rsidRDefault="00AE2209" w:rsidP="00AE2209">
      <w:pPr>
        <w:rPr>
          <w:b/>
          <w:sz w:val="28"/>
          <w:szCs w:val="28"/>
        </w:rPr>
      </w:pPr>
    </w:p>
    <w:tbl>
      <w:tblPr>
        <w:tblW w:w="0" w:type="auto"/>
        <w:tblInd w:w="-29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7560"/>
      </w:tblGrid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Муниципальная программа «Культура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на 2020-2022 годы»</w:t>
            </w:r>
          </w:p>
        </w:tc>
      </w:tr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разработчики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Муниципальные заказчики программы 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</w:tc>
      </w:tr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разряда администрации Андреевского сельсовета Кривошеева   Нина Алексеевна</w:t>
            </w:r>
          </w:p>
        </w:tc>
      </w:tr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Исполнители основных мероприятий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Андреевского сельсовета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Новосибирской области;</w:t>
            </w:r>
          </w:p>
          <w:p w:rsidR="00AE2209" w:rsidRDefault="00AE2209" w:rsidP="004A76AC">
            <w:pPr>
              <w:pStyle w:val="ConsPlusCell"/>
              <w:keepNext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«Хозяйственно-эксплуатационная служба Андреевского сельсовета»;</w:t>
            </w:r>
          </w:p>
        </w:tc>
      </w:tr>
      <w:tr w:rsidR="00AE2209" w:rsidTr="004A76AC">
        <w:trPr>
          <w:trHeight w:val="36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и задачи программы. </w:t>
            </w:r>
            <w:r>
              <w:rPr>
                <w:sz w:val="28"/>
                <w:szCs w:val="28"/>
              </w:rPr>
              <w:br/>
              <w:t>Важнейшие целевые индикаторы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Цель МЦП: </w:t>
            </w:r>
          </w:p>
          <w:p w:rsidR="00AE2209" w:rsidRDefault="00AE2209" w:rsidP="004A76AC">
            <w:pPr>
              <w:keepNext/>
              <w:tabs>
                <w:tab w:val="left" w:pos="27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sz w:val="28"/>
                <w:szCs w:val="28"/>
              </w:rPr>
              <w:t>эффективности использования потенциала сферы культуры Андреевского сельсовета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Новосибирской области.</w:t>
            </w:r>
          </w:p>
          <w:p w:rsidR="00AE2209" w:rsidRDefault="00AE2209" w:rsidP="004A76A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Задачи МЦП:</w:t>
            </w:r>
          </w:p>
          <w:p w:rsidR="00AE2209" w:rsidRDefault="00AE2209" w:rsidP="004A76AC">
            <w:pPr>
              <w:keepNext/>
              <w:numPr>
                <w:ilvl w:val="0"/>
                <w:numId w:val="8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формирования и развития нравственных и духовных ценностей населения. </w:t>
            </w:r>
          </w:p>
          <w:p w:rsidR="00AE2209" w:rsidRDefault="00AE2209" w:rsidP="004A76AC">
            <w:pPr>
              <w:keepNext/>
              <w:numPr>
                <w:ilvl w:val="0"/>
                <w:numId w:val="8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условий для наиболее полного удовлетворения культурных потребностей населения и его занятий художественным творчеством.</w:t>
            </w:r>
          </w:p>
          <w:p w:rsidR="00AE2209" w:rsidRDefault="00AE2209" w:rsidP="004A76AC">
            <w:pPr>
              <w:keepNext/>
              <w:tabs>
                <w:tab w:val="left" w:pos="277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Система целевых индикаторов МЦП: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Посещаемость населением </w:t>
            </w:r>
            <w:proofErr w:type="spellStart"/>
            <w:r>
              <w:rPr>
                <w:sz w:val="28"/>
                <w:szCs w:val="28"/>
              </w:rPr>
              <w:t>культурно-досуговых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мероприятий, проводимых муниципальными учреждениями культуры;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Степень удовлетворенности</w:t>
            </w:r>
            <w:r>
              <w:rPr>
                <w:bCs/>
                <w:sz w:val="28"/>
                <w:szCs w:val="28"/>
              </w:rPr>
              <w:t xml:space="preserve"> населения качеством услуг, предоставляемых</w:t>
            </w:r>
            <w:r>
              <w:rPr>
                <w:sz w:val="28"/>
                <w:szCs w:val="28"/>
              </w:rPr>
              <w:t xml:space="preserve"> учреждениями культуры;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Охват населения мероприятиями учреждений культуры;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Качество мероприятий, направленных на духовно-нравственное просвещение;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Доля зданий учреждений культуры, находящихся в удовлетворительном состоянии;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клубных формирований;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участников клубных формирований;</w:t>
            </w:r>
          </w:p>
          <w:p w:rsidR="00AE2209" w:rsidRDefault="00AE2209" w:rsidP="004A76AC">
            <w:pPr>
              <w:keepNext/>
              <w:numPr>
                <w:ilvl w:val="0"/>
                <w:numId w:val="9"/>
              </w:numPr>
              <w:tabs>
                <w:tab w:val="left" w:pos="277"/>
              </w:tabs>
              <w:suppressAutoHyphens w:val="0"/>
              <w:ind w:left="0" w:firstLine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 специалистов учреждений культуры, образовательных учреждений сферы культуры и органов управления культурой прошедших переподготовку и повышение квалификации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AE2209" w:rsidTr="004A76AC">
        <w:trPr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Основные этапы </w:t>
            </w:r>
            <w:r>
              <w:rPr>
                <w:sz w:val="28"/>
                <w:szCs w:val="28"/>
              </w:rPr>
              <w:lastRenderedPageBreak/>
              <w:t>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a3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>
              <w:rPr>
                <w:bCs w:val="0"/>
                <w:color w:val="auto"/>
                <w:sz w:val="28"/>
                <w:szCs w:val="28"/>
              </w:rPr>
              <w:lastRenderedPageBreak/>
              <w:t>первый этап – 2020 г.,</w:t>
            </w:r>
          </w:p>
          <w:p w:rsidR="00AE2209" w:rsidRDefault="00AE2209" w:rsidP="004A76AC">
            <w:pPr>
              <w:pStyle w:val="a3"/>
              <w:keepNext/>
              <w:widowControl/>
              <w:ind w:right="0" w:firstLine="33"/>
              <w:jc w:val="left"/>
              <w:rPr>
                <w:bCs w:val="0"/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второй этап – 2021-2022 гг.;</w:t>
            </w:r>
          </w:p>
        </w:tc>
      </w:tr>
      <w:tr w:rsidR="00AE2209" w:rsidTr="004A76A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Объемы финансирования (с расшифровкой по годам и источникам финансирования и исполнителям мероприятий программы)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keepNext/>
              <w:ind w:left="110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Общий объем финансирования Программы за счет средств местного бюджета  по прогнозным данным составит 2020 г. –  2565,7 тыс. рублей. Второй этап программы: 2021 г. – 0,0 тыс. рублей; 2022 г. – 0,0 тыс. рублей. </w:t>
            </w:r>
          </w:p>
        </w:tc>
      </w:tr>
      <w:tr w:rsidR="00AE2209" w:rsidTr="004A76AC">
        <w:trPr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209" w:rsidRDefault="00AE2209" w:rsidP="004A76AC">
            <w:pPr>
              <w:pStyle w:val="3"/>
              <w:keepNext/>
              <w:tabs>
                <w:tab w:val="left" w:pos="303"/>
              </w:tabs>
              <w:spacing w:after="0"/>
              <w:ind w:left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Реализация Программы позволит</w:t>
            </w:r>
            <w:r>
              <w:rPr>
                <w:rFonts w:eastAsia="Calibri"/>
                <w:sz w:val="28"/>
                <w:szCs w:val="28"/>
                <w:lang w:eastAsia="en-US"/>
              </w:rPr>
              <w:t>:</w:t>
            </w:r>
          </w:p>
          <w:p w:rsidR="00AE2209" w:rsidRDefault="00AE2209" w:rsidP="004A76AC">
            <w:pPr>
              <w:pStyle w:val="3"/>
              <w:keepNext/>
              <w:numPr>
                <w:ilvl w:val="0"/>
                <w:numId w:val="10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увеличить показатель </w:t>
            </w:r>
            <w:r>
              <w:rPr>
                <w:sz w:val="28"/>
                <w:szCs w:val="28"/>
              </w:rPr>
              <w:t xml:space="preserve">посещаемости населением культурно - </w:t>
            </w:r>
            <w:proofErr w:type="spellStart"/>
            <w:r>
              <w:rPr>
                <w:sz w:val="28"/>
                <w:szCs w:val="28"/>
              </w:rPr>
              <w:t>досуговых</w:t>
            </w:r>
            <w:proofErr w:type="spellEnd"/>
            <w:r>
              <w:rPr>
                <w:sz w:val="28"/>
                <w:szCs w:val="28"/>
              </w:rPr>
              <w:t xml:space="preserve"> мероприятий, проводимых  муниципальными учреждениями культуры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  <w:p w:rsidR="00AE2209" w:rsidRDefault="00AE2209" w:rsidP="004A76AC">
            <w:pPr>
              <w:pStyle w:val="3"/>
              <w:keepNext/>
              <w:numPr>
                <w:ilvl w:val="0"/>
                <w:numId w:val="10"/>
              </w:numPr>
              <w:tabs>
                <w:tab w:val="left" w:pos="303"/>
              </w:tabs>
              <w:spacing w:after="0"/>
              <w:ind w:left="0" w:firstLine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увеличить показатель степени удовлетворенности населения качеством представляемых услуг учреждениями культуры;</w:t>
            </w:r>
          </w:p>
          <w:p w:rsidR="00AE2209" w:rsidRDefault="00AE2209" w:rsidP="004A76AC">
            <w:pPr>
              <w:keepNext/>
              <w:tabs>
                <w:tab w:val="left" w:pos="303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Создание условий</w:t>
            </w:r>
            <w:r>
              <w:rPr>
                <w:sz w:val="28"/>
                <w:szCs w:val="28"/>
              </w:rPr>
              <w:t xml:space="preserve"> для наиболее полного удовлетворения культурных потребностей населения и его занятий художественным творчеством </w:t>
            </w:r>
            <w:r>
              <w:rPr>
                <w:b/>
                <w:sz w:val="28"/>
                <w:szCs w:val="28"/>
              </w:rPr>
              <w:t>будет характеризоваться</w:t>
            </w:r>
            <w:r>
              <w:rPr>
                <w:sz w:val="28"/>
                <w:szCs w:val="28"/>
              </w:rPr>
              <w:t>:</w:t>
            </w:r>
          </w:p>
          <w:p w:rsidR="00AE2209" w:rsidRDefault="00AE2209" w:rsidP="004A76AC">
            <w:pPr>
              <w:keepNext/>
              <w:numPr>
                <w:ilvl w:val="0"/>
                <w:numId w:val="11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увеличением доли учреждений культуры, находящихся в удовлетворительном состоянии; </w:t>
            </w:r>
          </w:p>
          <w:p w:rsidR="00AE2209" w:rsidRDefault="00AE2209" w:rsidP="004A76AC">
            <w:pPr>
              <w:keepNext/>
              <w:numPr>
                <w:ilvl w:val="0"/>
                <w:numId w:val="11"/>
              </w:numPr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ind w:left="0" w:firstLine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увеличением количества участников клубных формирований</w:t>
            </w:r>
          </w:p>
          <w:p w:rsidR="00AE2209" w:rsidRDefault="00AE2209" w:rsidP="004A76AC">
            <w:pPr>
              <w:keepNext/>
              <w:tabs>
                <w:tab w:val="left" w:pos="303"/>
              </w:tabs>
              <w:suppressAutoHyphens w:val="0"/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</w:tc>
      </w:tr>
    </w:tbl>
    <w:p w:rsidR="00AE2209" w:rsidRPr="0069598A" w:rsidRDefault="00AE2209" w:rsidP="00AE2209">
      <w:pPr>
        <w:jc w:val="center"/>
        <w:rPr>
          <w:sz w:val="28"/>
          <w:szCs w:val="28"/>
        </w:rPr>
      </w:pPr>
      <w:r w:rsidRPr="0069598A">
        <w:rPr>
          <w:sz w:val="28"/>
          <w:szCs w:val="28"/>
          <w:lang w:val="en-US"/>
        </w:rPr>
        <w:t>II</w:t>
      </w:r>
      <w:r w:rsidRPr="0069598A">
        <w:rPr>
          <w:sz w:val="28"/>
          <w:szCs w:val="28"/>
        </w:rPr>
        <w:t>. Основные положения Программы: краткая характеристика проблемы с обоснованием необходимости ее решения программными методами, цели и задачи Программы с указанием целевых индикаторов, механизм реализации Программы и система управления Программой</w:t>
      </w:r>
    </w:p>
    <w:p w:rsidR="00AE2209" w:rsidRPr="007578A3" w:rsidRDefault="00AE2209" w:rsidP="00AE2209">
      <w:pPr>
        <w:jc w:val="center"/>
        <w:rPr>
          <w:b/>
          <w:sz w:val="28"/>
          <w:szCs w:val="28"/>
        </w:rPr>
      </w:pPr>
    </w:p>
    <w:p w:rsidR="00AE2209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Численность муниципальных учреждений культуры, расположенных в </w:t>
      </w:r>
      <w:r>
        <w:rPr>
          <w:sz w:val="28"/>
          <w:szCs w:val="28"/>
        </w:rPr>
        <w:t xml:space="preserve">Андреевском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Pr="007578A3">
        <w:rPr>
          <w:sz w:val="28"/>
          <w:szCs w:val="28"/>
        </w:rPr>
        <w:t xml:space="preserve">, составляет </w:t>
      </w:r>
      <w:r>
        <w:rPr>
          <w:sz w:val="28"/>
          <w:szCs w:val="28"/>
        </w:rPr>
        <w:t>5</w:t>
      </w:r>
      <w:r w:rsidRPr="007578A3">
        <w:rPr>
          <w:sz w:val="28"/>
          <w:szCs w:val="28"/>
        </w:rPr>
        <w:t xml:space="preserve"> учреждений, в том числе: </w:t>
      </w:r>
      <w:r>
        <w:rPr>
          <w:sz w:val="28"/>
          <w:szCs w:val="28"/>
        </w:rPr>
        <w:t>1</w:t>
      </w:r>
      <w:r w:rsidRPr="007578A3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клуб</w:t>
      </w:r>
      <w:r w:rsidRPr="007578A3">
        <w:rPr>
          <w:sz w:val="28"/>
          <w:szCs w:val="28"/>
        </w:rPr>
        <w:t xml:space="preserve">, </w:t>
      </w:r>
      <w:r>
        <w:rPr>
          <w:sz w:val="28"/>
          <w:szCs w:val="28"/>
        </w:rPr>
        <w:t>3</w:t>
      </w:r>
      <w:r w:rsidRPr="007578A3">
        <w:rPr>
          <w:sz w:val="28"/>
          <w:szCs w:val="28"/>
        </w:rPr>
        <w:t xml:space="preserve"> </w:t>
      </w:r>
      <w:r>
        <w:rPr>
          <w:sz w:val="28"/>
          <w:szCs w:val="28"/>
        </w:rPr>
        <w:t>филиала</w:t>
      </w:r>
      <w:r w:rsidRPr="007578A3">
        <w:rPr>
          <w:sz w:val="28"/>
          <w:szCs w:val="28"/>
        </w:rPr>
        <w:t xml:space="preserve">, </w:t>
      </w:r>
      <w:r>
        <w:rPr>
          <w:sz w:val="28"/>
          <w:szCs w:val="28"/>
        </w:rPr>
        <w:t>2 сельских библиотеки.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клубных учреждениях насчитывается 21 объединение и 1 клубное формирование, в которых участвуют 145 человек (10,3 % населения), культурно-массовые мероприятия посетило 1730 человек.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Несмотря на достигнутые положительные результаты деятельности в сфере культуры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 xml:space="preserve">, отрасль нуждается в более интенсивной </w:t>
      </w:r>
      <w:r>
        <w:rPr>
          <w:sz w:val="28"/>
          <w:szCs w:val="28"/>
        </w:rPr>
        <w:t>го</w:t>
      </w:r>
      <w:r w:rsidRPr="007578A3">
        <w:rPr>
          <w:sz w:val="28"/>
          <w:szCs w:val="28"/>
        </w:rPr>
        <w:t>сударственной поддержке</w:t>
      </w:r>
      <w:r>
        <w:rPr>
          <w:sz w:val="28"/>
          <w:szCs w:val="28"/>
        </w:rPr>
        <w:t xml:space="preserve"> для её развития.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78A3">
        <w:rPr>
          <w:sz w:val="28"/>
          <w:szCs w:val="28"/>
        </w:rPr>
        <w:t>тмечается снижение значения духовно-нравственных ценностей для населения, особенно для молодежи, усиление ценностей потребительского общества, нигилизм по отношению к прошлому, недооценка традиций российской культуры и некритичное заимствование стереотипов «западной культуры». В этой связи особенно возрастает роль государства в поддержке сферы культуры, являющейся основой для нравственного и духовного развития общества.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Анализ текущей ситуации в сфере культуры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 xml:space="preserve">, основанный на результатах статистических </w:t>
      </w:r>
      <w:r>
        <w:rPr>
          <w:sz w:val="28"/>
          <w:szCs w:val="28"/>
        </w:rPr>
        <w:t xml:space="preserve">ежемесячных, ежеквартальных и годовых </w:t>
      </w:r>
      <w:r w:rsidRPr="007578A3">
        <w:rPr>
          <w:sz w:val="28"/>
          <w:szCs w:val="28"/>
        </w:rPr>
        <w:t xml:space="preserve">данных, выявил ряд проблем, без разрешения которых невозможно динамичное и социально значимое развитие культуры в </w:t>
      </w:r>
      <w:r>
        <w:rPr>
          <w:sz w:val="28"/>
          <w:szCs w:val="28"/>
        </w:rPr>
        <w:t>Андреевском сельсовете</w:t>
      </w:r>
      <w:r w:rsidRPr="007578A3">
        <w:rPr>
          <w:sz w:val="28"/>
          <w:szCs w:val="28"/>
        </w:rPr>
        <w:t>.</w:t>
      </w:r>
    </w:p>
    <w:p w:rsidR="00AE2209" w:rsidRPr="0054555F" w:rsidRDefault="00AE2209" w:rsidP="00AE220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54555F">
        <w:rPr>
          <w:sz w:val="28"/>
          <w:szCs w:val="28"/>
        </w:rPr>
        <w:lastRenderedPageBreak/>
        <w:t xml:space="preserve">Система информирования населения </w:t>
      </w:r>
      <w:r>
        <w:rPr>
          <w:sz w:val="28"/>
          <w:szCs w:val="28"/>
        </w:rPr>
        <w:t>Андреевского сельсовета</w:t>
      </w:r>
      <w:r w:rsidRPr="0054555F">
        <w:rPr>
          <w:sz w:val="28"/>
          <w:szCs w:val="28"/>
        </w:rPr>
        <w:t xml:space="preserve"> о культурных программах, основных событиях в сфере культуры нуждается в совершенствовании.</w:t>
      </w:r>
    </w:p>
    <w:p w:rsidR="00AE2209" w:rsidRPr="0054555F" w:rsidRDefault="00AE2209" w:rsidP="00AE2209">
      <w:pPr>
        <w:ind w:firstLine="709"/>
        <w:jc w:val="both"/>
        <w:rPr>
          <w:sz w:val="28"/>
          <w:szCs w:val="28"/>
        </w:rPr>
      </w:pPr>
      <w:r w:rsidRPr="0054555F">
        <w:rPr>
          <w:sz w:val="28"/>
          <w:szCs w:val="28"/>
        </w:rPr>
        <w:t>Недостаточен уровень информирования населения в сети «Интернет» о мероприятиях и услугах, предоставляемых учреждениями культуры</w:t>
      </w:r>
      <w:r>
        <w:rPr>
          <w:sz w:val="28"/>
          <w:szCs w:val="28"/>
        </w:rPr>
        <w:t xml:space="preserve"> сельсовета,</w:t>
      </w:r>
      <w:r w:rsidRPr="0054555F">
        <w:rPr>
          <w:sz w:val="28"/>
          <w:szCs w:val="28"/>
        </w:rPr>
        <w:t xml:space="preserve"> создавать собственные </w:t>
      </w:r>
      <w:proofErr w:type="spellStart"/>
      <w:r w:rsidRPr="0054555F">
        <w:rPr>
          <w:sz w:val="28"/>
          <w:szCs w:val="28"/>
        </w:rPr>
        <w:t>веб-сайты</w:t>
      </w:r>
      <w:proofErr w:type="spellEnd"/>
      <w:r w:rsidRPr="0054555F">
        <w:rPr>
          <w:sz w:val="28"/>
          <w:szCs w:val="28"/>
        </w:rPr>
        <w:t>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54555F">
        <w:rPr>
          <w:sz w:val="28"/>
          <w:szCs w:val="28"/>
        </w:rPr>
        <w:t xml:space="preserve">Необходимо наладить систему работы со средствами массовой информации района о пропаганде культуры, искусства, высоких моральных ценностей. </w:t>
      </w:r>
      <w:r>
        <w:rPr>
          <w:sz w:val="28"/>
          <w:szCs w:val="28"/>
        </w:rPr>
        <w:t>Т</w:t>
      </w:r>
      <w:r w:rsidRPr="007578A3">
        <w:rPr>
          <w:sz w:val="28"/>
          <w:szCs w:val="28"/>
        </w:rPr>
        <w:t>ехническое оснащение большинства учреждений культуры не вполне соответствуют современным требованиям предоставления услуг в сфере культуры.</w:t>
      </w:r>
      <w:r>
        <w:rPr>
          <w:sz w:val="28"/>
          <w:szCs w:val="28"/>
        </w:rPr>
        <w:t xml:space="preserve">  </w:t>
      </w:r>
    </w:p>
    <w:p w:rsidR="00AE2209" w:rsidRPr="007578A3" w:rsidRDefault="00AE2209" w:rsidP="00AE220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Слабая материально-техническая база учреждений культуры увеличивает разрыв между культурными потребностями населения </w:t>
      </w:r>
      <w:r>
        <w:rPr>
          <w:sz w:val="28"/>
          <w:szCs w:val="28"/>
        </w:rPr>
        <w:t>сельсовета</w:t>
      </w:r>
      <w:r w:rsidRPr="007578A3">
        <w:rPr>
          <w:sz w:val="28"/>
          <w:szCs w:val="28"/>
        </w:rPr>
        <w:t xml:space="preserve"> и возможностями их удовлетворения.</w:t>
      </w:r>
    </w:p>
    <w:p w:rsidR="00AE2209" w:rsidRPr="007578A3" w:rsidRDefault="00AE2209" w:rsidP="00AE2209">
      <w:pPr>
        <w:numPr>
          <w:ilvl w:val="0"/>
          <w:numId w:val="6"/>
        </w:numPr>
        <w:ind w:left="0"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В учреждениях культуры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 xml:space="preserve"> отмечается ряд кадровых проблем: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к</w:t>
      </w:r>
      <w:r w:rsidRPr="007578A3">
        <w:rPr>
          <w:sz w:val="28"/>
          <w:szCs w:val="28"/>
        </w:rPr>
        <w:t xml:space="preserve">адровый дефицит в сфере культуры, а также снижение уровня заинтересованности молодых людей в получении профессионального образования обусловлены, в первую очередь, низким уровнем престижа творческой деятельности. 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2) в учреждениях культуры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 xml:space="preserve"> отмечается </w:t>
      </w:r>
      <w:r w:rsidRPr="00993010">
        <w:rPr>
          <w:sz w:val="28"/>
          <w:szCs w:val="28"/>
        </w:rPr>
        <w:t>недостаточный уровень квалификации кадров.</w:t>
      </w:r>
      <w:r w:rsidRPr="007578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клубных работников из 8 образование в сфере культуры имеет 2 человек. </w:t>
      </w:r>
      <w:r w:rsidRPr="007578A3">
        <w:rPr>
          <w:sz w:val="28"/>
          <w:szCs w:val="28"/>
        </w:rPr>
        <w:t>Вместе с тем, внедрение современных средств и технологий во все процессы деятельности сферы культуры предъявляет новые требования к компетентности специалистов сферы культуры, системе повышения квалификации и аттестации специалистов.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Обозначенные проблемы в сфере культуры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 xml:space="preserve"> подтверждают необходимость оказания государственной поддержки в целях модернизации</w:t>
      </w:r>
      <w:r>
        <w:rPr>
          <w:sz w:val="28"/>
          <w:szCs w:val="28"/>
        </w:rPr>
        <w:t>,</w:t>
      </w:r>
      <w:r w:rsidRPr="007578A3">
        <w:rPr>
          <w:sz w:val="28"/>
          <w:szCs w:val="28"/>
        </w:rPr>
        <w:t xml:space="preserve"> сохранения культурных ценностей, создания условий для творчества, доступности культурных услуг и ценностей для всех жителей и гостей </w:t>
      </w:r>
      <w:r>
        <w:rPr>
          <w:sz w:val="28"/>
          <w:szCs w:val="28"/>
        </w:rPr>
        <w:t>Андреевского сельсовета.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1522D8">
        <w:rPr>
          <w:sz w:val="28"/>
          <w:szCs w:val="28"/>
        </w:rPr>
        <w:t>Значимость и актуальность реализации обозначенных проблем требует сбалансированного решения вопросов, связанных,</w:t>
      </w:r>
      <w:r w:rsidRPr="007578A3">
        <w:rPr>
          <w:sz w:val="28"/>
          <w:szCs w:val="28"/>
        </w:rPr>
        <w:t xml:space="preserve"> с сохранением и развитием культурного потенциала </w:t>
      </w:r>
      <w:r>
        <w:rPr>
          <w:sz w:val="28"/>
          <w:szCs w:val="28"/>
        </w:rPr>
        <w:t>Андреевского сельсовета</w:t>
      </w:r>
      <w:r w:rsidRPr="007578A3">
        <w:rPr>
          <w:sz w:val="28"/>
          <w:szCs w:val="28"/>
        </w:rPr>
        <w:t>, а также – выбором и поддержкой приоритетных направлений, обеспечивающих улучшение качества, разнообразие и увеличение доступности услуг организаций культуры, создание условий для развития творчества.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Сложность и многогранность задач улучшения качества жизни за счет духовного, творческого развития личности, обеспечения качественных разнообразных и доступных населению услуг </w:t>
      </w:r>
      <w:r>
        <w:rPr>
          <w:sz w:val="28"/>
          <w:szCs w:val="28"/>
        </w:rPr>
        <w:t>учреждений</w:t>
      </w:r>
      <w:r w:rsidRPr="007578A3">
        <w:rPr>
          <w:sz w:val="28"/>
          <w:szCs w:val="28"/>
        </w:rPr>
        <w:t xml:space="preserve"> культуры обуславливает необходимость решения данных проблем на основе программно-целевого подхода. </w:t>
      </w:r>
    </w:p>
    <w:p w:rsidR="00AE2209" w:rsidRPr="007578A3" w:rsidRDefault="00AE2209" w:rsidP="00AE2209">
      <w:pPr>
        <w:rPr>
          <w:sz w:val="28"/>
          <w:szCs w:val="28"/>
        </w:rPr>
      </w:pPr>
    </w:p>
    <w:p w:rsidR="00AE2209" w:rsidRPr="007578A3" w:rsidRDefault="00AE2209" w:rsidP="00AE2209">
      <w:pPr>
        <w:ind w:firstLine="708"/>
        <w:jc w:val="both"/>
        <w:rPr>
          <w:sz w:val="28"/>
          <w:szCs w:val="28"/>
        </w:rPr>
      </w:pPr>
      <w:r w:rsidRPr="007578A3">
        <w:rPr>
          <w:b/>
          <w:sz w:val="28"/>
          <w:szCs w:val="28"/>
        </w:rPr>
        <w:t xml:space="preserve">Цель Программы: </w:t>
      </w:r>
      <w:r w:rsidRPr="007578A3">
        <w:rPr>
          <w:sz w:val="28"/>
          <w:szCs w:val="28"/>
        </w:rPr>
        <w:t xml:space="preserve">Повышение </w:t>
      </w:r>
      <w:proofErr w:type="gramStart"/>
      <w:r w:rsidRPr="007578A3">
        <w:rPr>
          <w:sz w:val="28"/>
          <w:szCs w:val="28"/>
        </w:rPr>
        <w:t>эффективности использования потенциала сфер</w:t>
      </w:r>
      <w:r>
        <w:rPr>
          <w:sz w:val="28"/>
          <w:szCs w:val="28"/>
        </w:rPr>
        <w:t>ы культуры Андреевского сельсовета</w:t>
      </w:r>
      <w:proofErr w:type="gramEnd"/>
      <w:r w:rsidRPr="007578A3">
        <w:rPr>
          <w:sz w:val="28"/>
          <w:szCs w:val="28"/>
        </w:rPr>
        <w:t>.</w:t>
      </w:r>
    </w:p>
    <w:p w:rsidR="00AE2209" w:rsidRDefault="00AE2209" w:rsidP="00AE2209">
      <w:pPr>
        <w:ind w:firstLine="704"/>
        <w:jc w:val="both"/>
        <w:rPr>
          <w:b/>
          <w:sz w:val="28"/>
          <w:szCs w:val="28"/>
        </w:rPr>
      </w:pPr>
    </w:p>
    <w:p w:rsidR="00AE2209" w:rsidRPr="007578A3" w:rsidRDefault="00AE2209" w:rsidP="00AE2209">
      <w:pPr>
        <w:ind w:firstLine="704"/>
        <w:jc w:val="both"/>
        <w:rPr>
          <w:sz w:val="28"/>
          <w:szCs w:val="28"/>
        </w:rPr>
      </w:pPr>
      <w:r w:rsidRPr="007578A3">
        <w:rPr>
          <w:b/>
          <w:sz w:val="28"/>
          <w:szCs w:val="28"/>
        </w:rPr>
        <w:t>Задачи Программы</w:t>
      </w:r>
      <w:r w:rsidRPr="007578A3">
        <w:rPr>
          <w:sz w:val="28"/>
          <w:szCs w:val="28"/>
        </w:rPr>
        <w:t>:</w:t>
      </w:r>
    </w:p>
    <w:p w:rsidR="00AE2209" w:rsidRPr="007578A3" w:rsidRDefault="00AE2209" w:rsidP="00AE2209">
      <w:pPr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Создание условий для формирования и развития нравственных и духовных ценностей населения. </w:t>
      </w:r>
    </w:p>
    <w:p w:rsidR="00AE2209" w:rsidRPr="007578A3" w:rsidRDefault="00AE2209" w:rsidP="00AE2209">
      <w:pPr>
        <w:numPr>
          <w:ilvl w:val="0"/>
          <w:numId w:val="7"/>
        </w:numPr>
        <w:ind w:left="567"/>
        <w:jc w:val="both"/>
        <w:rPr>
          <w:sz w:val="28"/>
          <w:szCs w:val="28"/>
        </w:rPr>
      </w:pPr>
      <w:r w:rsidRPr="007578A3">
        <w:rPr>
          <w:sz w:val="28"/>
          <w:szCs w:val="28"/>
        </w:rPr>
        <w:lastRenderedPageBreak/>
        <w:t>Создание условий для наиболее полного удовлетворения культурных потребностей населения и его занятий художественным творчеством.</w:t>
      </w:r>
    </w:p>
    <w:p w:rsidR="00AE2209" w:rsidRPr="007578A3" w:rsidRDefault="00AE2209" w:rsidP="00AE2209">
      <w:pPr>
        <w:pStyle w:val="ConsPlusNonformat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E2209" w:rsidRPr="001C38E1" w:rsidRDefault="00AE2209" w:rsidP="00AE2209">
      <w:pPr>
        <w:autoSpaceDE w:val="0"/>
        <w:jc w:val="center"/>
        <w:rPr>
          <w:rFonts w:eastAsia="SimSun"/>
          <w:bCs/>
          <w:sz w:val="28"/>
          <w:szCs w:val="28"/>
        </w:rPr>
      </w:pPr>
      <w:r w:rsidRPr="001C38E1">
        <w:rPr>
          <w:rFonts w:eastAsia="SimSun"/>
          <w:bCs/>
          <w:sz w:val="28"/>
          <w:szCs w:val="28"/>
          <w:lang w:val="en-US"/>
        </w:rPr>
        <w:t>III</w:t>
      </w:r>
      <w:r w:rsidRPr="001C38E1">
        <w:rPr>
          <w:rFonts w:eastAsia="SimSun"/>
          <w:bCs/>
          <w:sz w:val="28"/>
          <w:szCs w:val="28"/>
        </w:rPr>
        <w:t>. Система программных мероприятий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AD0AF2">
        <w:rPr>
          <w:sz w:val="28"/>
          <w:szCs w:val="28"/>
        </w:rPr>
        <w:t xml:space="preserve">Программные мероприятия приведены в Приложении № </w:t>
      </w:r>
      <w:r>
        <w:rPr>
          <w:sz w:val="28"/>
          <w:szCs w:val="28"/>
        </w:rPr>
        <w:t>1.</w:t>
      </w:r>
    </w:p>
    <w:p w:rsidR="00AE2209" w:rsidRPr="007578A3" w:rsidRDefault="00AE2209" w:rsidP="00AE2209">
      <w:pPr>
        <w:jc w:val="both"/>
        <w:rPr>
          <w:sz w:val="28"/>
          <w:szCs w:val="28"/>
        </w:rPr>
      </w:pPr>
    </w:p>
    <w:p w:rsidR="00AE2209" w:rsidRPr="001C38E1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sz w:val="28"/>
          <w:szCs w:val="28"/>
        </w:rPr>
      </w:pPr>
      <w:r w:rsidRPr="001C38E1">
        <w:rPr>
          <w:rFonts w:eastAsia="SimSun"/>
          <w:bCs/>
          <w:sz w:val="28"/>
          <w:szCs w:val="28"/>
          <w:lang w:val="en-US"/>
        </w:rPr>
        <w:t>IV</w:t>
      </w:r>
      <w:r w:rsidRPr="001C38E1">
        <w:rPr>
          <w:rFonts w:eastAsia="SimSun"/>
          <w:bCs/>
          <w:sz w:val="28"/>
          <w:szCs w:val="28"/>
        </w:rPr>
        <w:t>. </w:t>
      </w:r>
      <w:r w:rsidRPr="001C38E1">
        <w:rPr>
          <w:bCs/>
          <w:sz w:val="28"/>
          <w:szCs w:val="28"/>
        </w:rPr>
        <w:t xml:space="preserve">Необходимые для реализации Программы потребности в </w:t>
      </w:r>
    </w:p>
    <w:p w:rsidR="00AE2209" w:rsidRPr="001C38E1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Cs/>
          <w:sz w:val="28"/>
          <w:szCs w:val="28"/>
        </w:rPr>
      </w:pPr>
      <w:r w:rsidRPr="001C38E1">
        <w:rPr>
          <w:bCs/>
          <w:sz w:val="28"/>
          <w:szCs w:val="28"/>
        </w:rPr>
        <w:t xml:space="preserve">материально-технических, информационных и трудовых </w:t>
      </w:r>
      <w:proofErr w:type="gramStart"/>
      <w:r w:rsidRPr="001C38E1">
        <w:rPr>
          <w:bCs/>
          <w:sz w:val="28"/>
          <w:szCs w:val="28"/>
        </w:rPr>
        <w:t>ресурсах</w:t>
      </w:r>
      <w:proofErr w:type="gramEnd"/>
    </w:p>
    <w:p w:rsidR="00AE2209" w:rsidRPr="007578A3" w:rsidRDefault="00AE2209" w:rsidP="00AE2209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rFonts w:eastAsia="SimSun"/>
          <w:sz w:val="28"/>
          <w:szCs w:val="28"/>
        </w:rPr>
      </w:pPr>
    </w:p>
    <w:p w:rsidR="00AE2209" w:rsidRPr="007578A3" w:rsidRDefault="00AE2209" w:rsidP="00AE2209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ind w:firstLine="720"/>
        <w:jc w:val="both"/>
        <w:rPr>
          <w:sz w:val="28"/>
          <w:szCs w:val="28"/>
        </w:rPr>
      </w:pPr>
      <w:r w:rsidRPr="007578A3">
        <w:rPr>
          <w:sz w:val="28"/>
          <w:szCs w:val="28"/>
        </w:rPr>
        <w:t xml:space="preserve">Реализация Программы будет осуществляться специалистами </w:t>
      </w:r>
      <w:r>
        <w:rPr>
          <w:sz w:val="28"/>
          <w:szCs w:val="28"/>
        </w:rPr>
        <w:t>клубных учреждений Андреевского сельсовета.</w:t>
      </w:r>
      <w:r w:rsidRPr="007578A3">
        <w:rPr>
          <w:sz w:val="28"/>
          <w:szCs w:val="28"/>
        </w:rPr>
        <w:t xml:space="preserve"> </w:t>
      </w:r>
    </w:p>
    <w:p w:rsidR="00AE2209" w:rsidRPr="001C38E1" w:rsidRDefault="00AE2209" w:rsidP="00AE2209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/>
        <w:jc w:val="center"/>
        <w:rPr>
          <w:bCs/>
          <w:sz w:val="28"/>
          <w:szCs w:val="28"/>
        </w:rPr>
      </w:pPr>
    </w:p>
    <w:p w:rsidR="00AE2209" w:rsidRPr="001C38E1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Cs/>
          <w:sz w:val="28"/>
          <w:szCs w:val="28"/>
        </w:rPr>
      </w:pPr>
      <w:r w:rsidRPr="001C38E1">
        <w:rPr>
          <w:rFonts w:eastAsia="SimSun"/>
          <w:bCs/>
          <w:sz w:val="28"/>
          <w:szCs w:val="28"/>
          <w:lang w:val="en-US"/>
        </w:rPr>
        <w:t>V</w:t>
      </w:r>
      <w:r w:rsidRPr="001C38E1">
        <w:rPr>
          <w:rFonts w:eastAsia="SimSun"/>
          <w:bCs/>
          <w:sz w:val="28"/>
          <w:szCs w:val="28"/>
        </w:rPr>
        <w:t>.</w:t>
      </w:r>
      <w:r w:rsidRPr="001C38E1">
        <w:rPr>
          <w:rFonts w:eastAsia="SimSun"/>
          <w:bCs/>
          <w:sz w:val="28"/>
          <w:szCs w:val="28"/>
          <w:lang w:val="en-US"/>
        </w:rPr>
        <w:t> </w:t>
      </w:r>
      <w:r w:rsidRPr="001C38E1">
        <w:rPr>
          <w:rFonts w:eastAsia="SimSun"/>
          <w:bCs/>
          <w:sz w:val="28"/>
          <w:szCs w:val="28"/>
        </w:rPr>
        <w:t>Финансовое обеспечение Программы с распределением расходов по годам, статьям и источникам финансирования</w:t>
      </w:r>
    </w:p>
    <w:p w:rsidR="00AE2209" w:rsidRPr="007578A3" w:rsidRDefault="00AE2209" w:rsidP="00AE2209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426"/>
        <w:jc w:val="both"/>
        <w:rPr>
          <w:rFonts w:eastAsia="SimSun"/>
          <w:sz w:val="28"/>
          <w:szCs w:val="28"/>
        </w:rPr>
      </w:pPr>
    </w:p>
    <w:p w:rsidR="00AE2209" w:rsidRPr="007578A3" w:rsidRDefault="00AE2209" w:rsidP="00AE2209">
      <w:pPr>
        <w:pStyle w:val="a5"/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before="0" w:after="0"/>
        <w:ind w:left="0" w:firstLine="709"/>
        <w:jc w:val="both"/>
        <w:rPr>
          <w:rFonts w:eastAsia="SimSun"/>
          <w:color w:val="000000"/>
          <w:sz w:val="28"/>
          <w:szCs w:val="28"/>
        </w:rPr>
      </w:pPr>
      <w:r w:rsidRPr="007578A3">
        <w:rPr>
          <w:rFonts w:eastAsia="SimSun"/>
          <w:color w:val="000000"/>
          <w:sz w:val="28"/>
          <w:szCs w:val="28"/>
        </w:rPr>
        <w:t xml:space="preserve">Программа финансируется за счет средств   </w:t>
      </w:r>
      <w:r>
        <w:rPr>
          <w:rFonts w:eastAsia="SimSun"/>
          <w:color w:val="000000"/>
          <w:sz w:val="28"/>
          <w:szCs w:val="28"/>
        </w:rPr>
        <w:t xml:space="preserve"> бюджета</w:t>
      </w:r>
      <w:r w:rsidRPr="007578A3">
        <w:rPr>
          <w:rFonts w:eastAsia="SimSun"/>
          <w:color w:val="000000"/>
          <w:sz w:val="28"/>
          <w:szCs w:val="28"/>
        </w:rPr>
        <w:t xml:space="preserve"> </w:t>
      </w:r>
      <w:r>
        <w:rPr>
          <w:rFonts w:eastAsia="SimSun"/>
          <w:color w:val="000000"/>
          <w:sz w:val="28"/>
          <w:szCs w:val="28"/>
        </w:rPr>
        <w:t>администраций сельсовета, внебюджетных источников.</w:t>
      </w:r>
    </w:p>
    <w:p w:rsidR="00AE2209" w:rsidRDefault="00AE2209" w:rsidP="00AE2209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  <w:r w:rsidRPr="007F4AF3">
        <w:rPr>
          <w:color w:val="000000"/>
          <w:sz w:val="28"/>
          <w:szCs w:val="28"/>
        </w:rPr>
        <w:t>Реализация и финансирование Программы осуществляются в соответствии с</w:t>
      </w:r>
      <w:r w:rsidRPr="007578A3">
        <w:rPr>
          <w:color w:val="000000"/>
          <w:sz w:val="28"/>
          <w:szCs w:val="28"/>
        </w:rPr>
        <w:t xml:space="preserve"> перечнем программных мероприятий</w:t>
      </w:r>
      <w:r>
        <w:rPr>
          <w:color w:val="000000"/>
          <w:sz w:val="28"/>
          <w:szCs w:val="28"/>
        </w:rPr>
        <w:t>.</w:t>
      </w:r>
    </w:p>
    <w:p w:rsidR="00AE2209" w:rsidRPr="001C38E1" w:rsidRDefault="00AE2209" w:rsidP="00AE2209">
      <w:pPr>
        <w:pStyle w:val="21"/>
        <w:spacing w:after="0" w:line="200" w:lineRule="atLeast"/>
        <w:ind w:left="0" w:firstLine="709"/>
        <w:jc w:val="both"/>
        <w:rPr>
          <w:color w:val="000000"/>
          <w:sz w:val="28"/>
          <w:szCs w:val="28"/>
        </w:rPr>
      </w:pPr>
    </w:p>
    <w:p w:rsidR="00AE2209" w:rsidRPr="001C38E1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Cs/>
          <w:sz w:val="28"/>
          <w:szCs w:val="28"/>
        </w:rPr>
      </w:pPr>
      <w:r w:rsidRPr="001C38E1">
        <w:rPr>
          <w:rFonts w:eastAsia="SimSun"/>
          <w:bCs/>
          <w:sz w:val="28"/>
          <w:szCs w:val="28"/>
          <w:lang w:val="en-US"/>
        </w:rPr>
        <w:t>VI</w:t>
      </w:r>
      <w:r w:rsidRPr="001C38E1">
        <w:rPr>
          <w:rFonts w:eastAsia="SimSun"/>
          <w:bCs/>
          <w:sz w:val="28"/>
          <w:szCs w:val="28"/>
        </w:rPr>
        <w:t>. Ожидаемые конечные результаты реализации программы</w:t>
      </w:r>
    </w:p>
    <w:p w:rsidR="00AE2209" w:rsidRPr="007578A3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</w:p>
    <w:p w:rsidR="00AE2209" w:rsidRPr="007578A3" w:rsidRDefault="00AE2209" w:rsidP="00AE2209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r w:rsidRPr="007578A3"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</w:t>
      </w:r>
      <w:proofErr w:type="gramStart"/>
      <w:r w:rsidRPr="007578A3">
        <w:rPr>
          <w:sz w:val="28"/>
          <w:szCs w:val="28"/>
        </w:rPr>
        <w:t xml:space="preserve">эффективности использования потенциала сферы культуры </w:t>
      </w:r>
      <w:r>
        <w:rPr>
          <w:sz w:val="28"/>
          <w:szCs w:val="28"/>
        </w:rPr>
        <w:t>Андреевского сельсовета</w:t>
      </w:r>
      <w:proofErr w:type="gramEnd"/>
      <w:r w:rsidRPr="007578A3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</w:r>
      <w:r w:rsidRPr="007578A3">
        <w:rPr>
          <w:sz w:val="28"/>
          <w:szCs w:val="28"/>
        </w:rPr>
        <w:t xml:space="preserve">Новое качество предоставления услуг в сфере культуры является важным фактором социально-экономического развития </w:t>
      </w:r>
      <w:r>
        <w:rPr>
          <w:sz w:val="28"/>
          <w:szCs w:val="28"/>
        </w:rPr>
        <w:t>сельсовета</w:t>
      </w:r>
      <w:r w:rsidRPr="007578A3">
        <w:rPr>
          <w:sz w:val="28"/>
          <w:szCs w:val="28"/>
        </w:rPr>
        <w:t xml:space="preserve"> и повышения качества жизни населения.</w:t>
      </w:r>
    </w:p>
    <w:p w:rsidR="00AE2209" w:rsidRPr="007578A3" w:rsidRDefault="00AE2209" w:rsidP="00AE2209">
      <w:pPr>
        <w:widowControl w:val="0"/>
        <w:tabs>
          <w:tab w:val="left" w:pos="900"/>
        </w:tabs>
        <w:autoSpaceDE w:val="0"/>
        <w:autoSpaceDN w:val="0"/>
        <w:adjustRightInd w:val="0"/>
        <w:ind w:firstLine="539"/>
        <w:jc w:val="both"/>
        <w:outlineLvl w:val="1"/>
        <w:rPr>
          <w:sz w:val="28"/>
          <w:szCs w:val="28"/>
        </w:rPr>
      </w:pPr>
      <w:proofErr w:type="gramStart"/>
      <w:r w:rsidRPr="007578A3">
        <w:rPr>
          <w:sz w:val="28"/>
          <w:szCs w:val="28"/>
        </w:rPr>
        <w:t>Основными результатами реализации Программы, характеризующими эффективность решения задачи по созданию условий для формирования и развития нравственных и духовных ценностей населения станут</w:t>
      </w:r>
      <w:proofErr w:type="gramEnd"/>
      <w:r w:rsidRPr="007578A3">
        <w:rPr>
          <w:sz w:val="28"/>
          <w:szCs w:val="28"/>
        </w:rPr>
        <w:t xml:space="preserve">: </w:t>
      </w:r>
    </w:p>
    <w:p w:rsidR="00AE2209" w:rsidRPr="007578A3" w:rsidRDefault="00AE2209" w:rsidP="00AE2209">
      <w:pPr>
        <w:widowControl w:val="0"/>
        <w:numPr>
          <w:ilvl w:val="0"/>
          <w:numId w:val="5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повышение </w:t>
      </w:r>
      <w:r w:rsidRPr="007578A3">
        <w:rPr>
          <w:sz w:val="28"/>
          <w:szCs w:val="28"/>
        </w:rPr>
        <w:t>охвата учащихся общеобразовательных учреждений мероприятиями, направленными на духовно-нравственное просвещение</w:t>
      </w:r>
      <w:r>
        <w:rPr>
          <w:sz w:val="28"/>
          <w:szCs w:val="28"/>
        </w:rPr>
        <w:t>;</w:t>
      </w:r>
    </w:p>
    <w:p w:rsidR="00AE2209" w:rsidRPr="007578A3" w:rsidRDefault="00AE2209" w:rsidP="00AE220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7578A3">
        <w:rPr>
          <w:sz w:val="28"/>
          <w:szCs w:val="28"/>
        </w:rPr>
        <w:t>увеличение доли учреждений культуры, находящихся в удовлетворительном состоянии</w:t>
      </w:r>
      <w:r>
        <w:rPr>
          <w:sz w:val="28"/>
          <w:szCs w:val="28"/>
        </w:rPr>
        <w:t>;</w:t>
      </w:r>
      <w:r w:rsidRPr="007578A3">
        <w:rPr>
          <w:sz w:val="28"/>
          <w:szCs w:val="28"/>
        </w:rPr>
        <w:t xml:space="preserve"> </w:t>
      </w:r>
    </w:p>
    <w:p w:rsidR="00AE2209" w:rsidRDefault="00AE2209" w:rsidP="00AE220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 w:rsidRPr="007578A3">
        <w:rPr>
          <w:sz w:val="28"/>
          <w:szCs w:val="28"/>
        </w:rPr>
        <w:t>увеличение количества участников клубных формирований</w:t>
      </w:r>
      <w:r>
        <w:rPr>
          <w:sz w:val="28"/>
          <w:szCs w:val="28"/>
        </w:rPr>
        <w:t>;</w:t>
      </w:r>
      <w:r w:rsidRPr="00E750BD">
        <w:rPr>
          <w:sz w:val="28"/>
          <w:szCs w:val="28"/>
        </w:rPr>
        <w:t xml:space="preserve"> </w:t>
      </w:r>
    </w:p>
    <w:p w:rsidR="00AE2209" w:rsidRPr="007578A3" w:rsidRDefault="00AE2209" w:rsidP="00AE2209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 w:firstLine="53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стабильное использование </w:t>
      </w:r>
      <w:proofErr w:type="gramStart"/>
      <w:r>
        <w:rPr>
          <w:sz w:val="28"/>
          <w:szCs w:val="28"/>
        </w:rPr>
        <w:t>библиотечных</w:t>
      </w:r>
      <w:proofErr w:type="gramEnd"/>
      <w:r>
        <w:rPr>
          <w:sz w:val="28"/>
          <w:szCs w:val="28"/>
        </w:rPr>
        <w:t xml:space="preserve">  фондом.</w:t>
      </w:r>
    </w:p>
    <w:p w:rsidR="00AE2209" w:rsidRPr="007578A3" w:rsidRDefault="00AE2209" w:rsidP="00AE2209">
      <w:pPr>
        <w:pStyle w:val="3"/>
        <w:widowControl w:val="0"/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7578A3">
        <w:rPr>
          <w:rFonts w:eastAsia="Calibri"/>
          <w:sz w:val="28"/>
          <w:szCs w:val="28"/>
          <w:lang w:eastAsia="en-US"/>
        </w:rPr>
        <w:t>Достижение вышеперечисленных результатов позволит:</w:t>
      </w:r>
    </w:p>
    <w:p w:rsidR="00AE2209" w:rsidRPr="007578A3" w:rsidRDefault="00AE2209" w:rsidP="00AE2209">
      <w:pPr>
        <w:pStyle w:val="3"/>
        <w:widowControl w:val="0"/>
        <w:numPr>
          <w:ilvl w:val="0"/>
          <w:numId w:val="3"/>
        </w:numPr>
        <w:tabs>
          <w:tab w:val="left" w:pos="900"/>
        </w:tabs>
        <w:spacing w:after="0"/>
        <w:ind w:left="0" w:firstLine="539"/>
        <w:jc w:val="both"/>
        <w:rPr>
          <w:rFonts w:eastAsia="Calibri"/>
          <w:sz w:val="28"/>
          <w:szCs w:val="28"/>
          <w:lang w:eastAsia="en-US"/>
        </w:rPr>
      </w:pPr>
      <w:r w:rsidRPr="007578A3">
        <w:rPr>
          <w:rFonts w:eastAsia="Calibri"/>
          <w:sz w:val="28"/>
          <w:szCs w:val="28"/>
          <w:lang w:eastAsia="en-US"/>
        </w:rPr>
        <w:t xml:space="preserve">увеличить показатель </w:t>
      </w:r>
      <w:r w:rsidRPr="007578A3">
        <w:rPr>
          <w:sz w:val="28"/>
          <w:szCs w:val="28"/>
        </w:rPr>
        <w:t xml:space="preserve">посещаемости населением культурно </w:t>
      </w:r>
      <w:r>
        <w:rPr>
          <w:sz w:val="28"/>
          <w:szCs w:val="28"/>
        </w:rPr>
        <w:t>–</w:t>
      </w:r>
      <w:r w:rsidRPr="007578A3">
        <w:rPr>
          <w:sz w:val="28"/>
          <w:szCs w:val="28"/>
        </w:rPr>
        <w:t xml:space="preserve"> </w:t>
      </w:r>
      <w:proofErr w:type="spellStart"/>
      <w:r w:rsidRPr="007578A3">
        <w:rPr>
          <w:sz w:val="28"/>
          <w:szCs w:val="28"/>
        </w:rPr>
        <w:t>досуговых</w:t>
      </w:r>
      <w:proofErr w:type="spellEnd"/>
      <w:r w:rsidRPr="007578A3">
        <w:rPr>
          <w:sz w:val="28"/>
          <w:szCs w:val="28"/>
        </w:rPr>
        <w:t xml:space="preserve"> мероприятий, проводимых муниципальными учреждениями культуры</w:t>
      </w:r>
      <w:r>
        <w:rPr>
          <w:sz w:val="28"/>
          <w:szCs w:val="28"/>
        </w:rPr>
        <w:t>;</w:t>
      </w:r>
    </w:p>
    <w:p w:rsidR="00AE2209" w:rsidRPr="007578A3" w:rsidRDefault="00AE2209" w:rsidP="00AE2209">
      <w:pPr>
        <w:pStyle w:val="3"/>
        <w:widowControl w:val="0"/>
        <w:numPr>
          <w:ilvl w:val="0"/>
          <w:numId w:val="3"/>
        </w:numPr>
        <w:tabs>
          <w:tab w:val="left" w:pos="90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увеличить</w:t>
      </w:r>
      <w:r w:rsidRPr="007578A3">
        <w:rPr>
          <w:rFonts w:eastAsia="Calibri"/>
          <w:sz w:val="28"/>
          <w:szCs w:val="28"/>
          <w:lang w:eastAsia="en-US"/>
        </w:rPr>
        <w:t xml:space="preserve"> показател</w:t>
      </w:r>
      <w:r>
        <w:rPr>
          <w:rFonts w:eastAsia="Calibri"/>
          <w:sz w:val="28"/>
          <w:szCs w:val="28"/>
          <w:lang w:eastAsia="en-US"/>
        </w:rPr>
        <w:t>ь</w:t>
      </w:r>
      <w:r w:rsidRPr="007578A3">
        <w:rPr>
          <w:rFonts w:eastAsia="Calibri"/>
          <w:sz w:val="28"/>
          <w:szCs w:val="28"/>
          <w:lang w:eastAsia="en-US"/>
        </w:rPr>
        <w:t xml:space="preserve"> степени удовлетворенности населения качеством представляемых услуг учреждениями культуры</w:t>
      </w:r>
      <w:r>
        <w:rPr>
          <w:rFonts w:eastAsia="Calibri"/>
          <w:sz w:val="28"/>
          <w:szCs w:val="28"/>
          <w:lang w:eastAsia="en-US"/>
        </w:rPr>
        <w:t>.</w:t>
      </w:r>
    </w:p>
    <w:p w:rsidR="00AE2209" w:rsidRPr="00F266CF" w:rsidRDefault="00AE2209" w:rsidP="00AE2209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t>Помимо непосредственных результатов реализации Программы ожидается получить следующие эффекты.</w:t>
      </w:r>
    </w:p>
    <w:p w:rsidR="00AE2209" w:rsidRPr="00F266CF" w:rsidRDefault="00AE2209" w:rsidP="00AE2209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t>Социальные:</w:t>
      </w:r>
    </w:p>
    <w:p w:rsidR="00AE2209" w:rsidRPr="00F266CF" w:rsidRDefault="00AE2209" w:rsidP="00AE2209">
      <w:pPr>
        <w:numPr>
          <w:ilvl w:val="2"/>
          <w:numId w:val="1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t xml:space="preserve">Реализация Программы повысит социальный оптимизм населения </w:t>
      </w:r>
      <w:r>
        <w:rPr>
          <w:sz w:val="28"/>
          <w:szCs w:val="28"/>
        </w:rPr>
        <w:t>Андреевского сельсовета</w:t>
      </w:r>
      <w:r w:rsidRPr="00F266CF">
        <w:rPr>
          <w:sz w:val="28"/>
          <w:szCs w:val="28"/>
        </w:rPr>
        <w:t xml:space="preserve">. </w:t>
      </w:r>
    </w:p>
    <w:p w:rsidR="00AE2209" w:rsidRPr="00F266CF" w:rsidRDefault="00AE2209" w:rsidP="00AE2209">
      <w:pPr>
        <w:numPr>
          <w:ilvl w:val="2"/>
          <w:numId w:val="1"/>
        </w:numPr>
        <w:tabs>
          <w:tab w:val="left" w:pos="900"/>
          <w:tab w:val="left" w:pos="1050"/>
        </w:tabs>
        <w:ind w:left="0"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lastRenderedPageBreak/>
        <w:t>Повысится информированность населения о событиях в сфере культуры.</w:t>
      </w:r>
    </w:p>
    <w:p w:rsidR="00AE2209" w:rsidRPr="00F266CF" w:rsidRDefault="00AE2209" w:rsidP="00AE2209">
      <w:pPr>
        <w:tabs>
          <w:tab w:val="left" w:pos="900"/>
        </w:tabs>
        <w:ind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t>Экономические:</w:t>
      </w:r>
    </w:p>
    <w:p w:rsidR="00AE2209" w:rsidRPr="00F266CF" w:rsidRDefault="00AE2209" w:rsidP="00AE2209">
      <w:pPr>
        <w:numPr>
          <w:ilvl w:val="0"/>
          <w:numId w:val="2"/>
        </w:numPr>
        <w:tabs>
          <w:tab w:val="left" w:pos="718"/>
          <w:tab w:val="left" w:pos="900"/>
          <w:tab w:val="left" w:pos="1061"/>
        </w:tabs>
        <w:ind w:left="0" w:firstLine="539"/>
        <w:jc w:val="both"/>
        <w:rPr>
          <w:sz w:val="28"/>
          <w:szCs w:val="28"/>
        </w:rPr>
      </w:pPr>
      <w:r w:rsidRPr="00F266CF">
        <w:rPr>
          <w:sz w:val="28"/>
          <w:szCs w:val="28"/>
        </w:rPr>
        <w:t>Укрепление материально-технической базы учреждений культуры позволит расширить спектр платных услуг, предоставляемых учреждениями культуры, а также предоставлять их более эффективно.</w:t>
      </w:r>
    </w:p>
    <w:p w:rsidR="00AE2209" w:rsidRPr="007578A3" w:rsidRDefault="00AE2209" w:rsidP="00AE2209">
      <w:pPr>
        <w:ind w:firstLine="709"/>
        <w:jc w:val="both"/>
        <w:rPr>
          <w:rFonts w:eastAsia="Calibri"/>
          <w:sz w:val="28"/>
          <w:szCs w:val="28"/>
        </w:rPr>
      </w:pPr>
      <w:r w:rsidRPr="00AD0AF2">
        <w:rPr>
          <w:rFonts w:eastAsia="Calibri"/>
          <w:sz w:val="28"/>
          <w:szCs w:val="28"/>
        </w:rPr>
        <w:t>В целом реализация Программы будет способствовать созданию условий для воспитания духовности и нравственности населения, выработке потребности у населения в высокой культуре.</w:t>
      </w:r>
    </w:p>
    <w:p w:rsidR="00AE2209" w:rsidRPr="007578A3" w:rsidRDefault="00AE2209" w:rsidP="00AE2209">
      <w:pPr>
        <w:rPr>
          <w:rFonts w:eastAsia="Calibri"/>
          <w:sz w:val="28"/>
          <w:szCs w:val="28"/>
        </w:rPr>
      </w:pPr>
    </w:p>
    <w:p w:rsidR="00AE2209" w:rsidRPr="001C38E1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Cs/>
          <w:sz w:val="28"/>
          <w:szCs w:val="28"/>
        </w:rPr>
      </w:pPr>
      <w:r w:rsidRPr="001C38E1">
        <w:rPr>
          <w:rFonts w:eastAsia="SimSun"/>
          <w:bCs/>
          <w:sz w:val="28"/>
          <w:szCs w:val="28"/>
          <w:lang w:val="en-US"/>
        </w:rPr>
        <w:t>VII</w:t>
      </w:r>
      <w:r w:rsidRPr="001C38E1">
        <w:rPr>
          <w:rFonts w:eastAsia="SimSun"/>
          <w:bCs/>
          <w:sz w:val="28"/>
          <w:szCs w:val="28"/>
        </w:rPr>
        <w:t>. Система управления реализацией Программы</w:t>
      </w:r>
    </w:p>
    <w:p w:rsidR="00AE2209" w:rsidRPr="007578A3" w:rsidRDefault="00AE2209" w:rsidP="00AE2209">
      <w:pPr>
        <w:tabs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/>
          <w:bCs/>
          <w:sz w:val="28"/>
          <w:szCs w:val="28"/>
        </w:rPr>
      </w:pP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заказчиком</w:t>
      </w:r>
      <w:r w:rsidRPr="007578A3">
        <w:rPr>
          <w:sz w:val="28"/>
          <w:szCs w:val="28"/>
        </w:rPr>
        <w:t xml:space="preserve"> Программы является </w:t>
      </w:r>
      <w:r>
        <w:rPr>
          <w:sz w:val="28"/>
          <w:szCs w:val="28"/>
        </w:rPr>
        <w:t>администрация Андреевского сельсовета (далее – Заказчик).</w:t>
      </w:r>
    </w:p>
    <w:p w:rsidR="00AE2209" w:rsidRPr="007578A3" w:rsidRDefault="00AE2209" w:rsidP="00AE220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993010">
        <w:rPr>
          <w:bCs/>
          <w:color w:val="000000"/>
          <w:sz w:val="28"/>
          <w:szCs w:val="28"/>
        </w:rPr>
        <w:t>Муниципальный заказчик</w:t>
      </w:r>
      <w:r w:rsidRPr="007578A3">
        <w:rPr>
          <w:bCs/>
          <w:color w:val="000000"/>
          <w:sz w:val="28"/>
          <w:szCs w:val="28"/>
        </w:rPr>
        <w:t xml:space="preserve"> при реализации Программы выполняют следующие функции: 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</w:t>
      </w:r>
      <w:r w:rsidRPr="007578A3">
        <w:rPr>
          <w:color w:val="000000"/>
          <w:sz w:val="28"/>
          <w:szCs w:val="28"/>
        </w:rPr>
        <w:t>т реализацию программных мероприятий;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 w:rsidRPr="007578A3">
        <w:rPr>
          <w:color w:val="000000"/>
          <w:sz w:val="28"/>
          <w:szCs w:val="28"/>
        </w:rPr>
        <w:t>в пред</w:t>
      </w:r>
      <w:r>
        <w:rPr>
          <w:color w:val="000000"/>
          <w:sz w:val="28"/>
          <w:szCs w:val="28"/>
        </w:rPr>
        <w:t>елах своих полномочий финансируе</w:t>
      </w:r>
      <w:r w:rsidRPr="007578A3">
        <w:rPr>
          <w:color w:val="000000"/>
          <w:sz w:val="28"/>
          <w:szCs w:val="28"/>
        </w:rPr>
        <w:t>т мероприятия Программы;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</w:t>
      </w:r>
      <w:r w:rsidRPr="007578A3">
        <w:rPr>
          <w:color w:val="000000"/>
          <w:sz w:val="28"/>
          <w:szCs w:val="28"/>
        </w:rPr>
        <w:t>т в установленном порядке предложения об уточнении перечня программных мероприятий на очередной финансовый год, уточняют затраты и сроки исполнения по отдельным программным мероприятиям</w:t>
      </w:r>
      <w:r>
        <w:rPr>
          <w:color w:val="000000"/>
          <w:sz w:val="28"/>
          <w:szCs w:val="28"/>
        </w:rPr>
        <w:t>.</w:t>
      </w:r>
    </w:p>
    <w:p w:rsidR="00AE2209" w:rsidRDefault="00AE2209" w:rsidP="00AE220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Муниципальный заказчик анализирует и вноси</w:t>
      </w:r>
      <w:r w:rsidRPr="007578A3">
        <w:rPr>
          <w:bCs/>
          <w:color w:val="000000"/>
          <w:sz w:val="28"/>
          <w:szCs w:val="28"/>
        </w:rPr>
        <w:t xml:space="preserve">т предложения по совершенствованию реализации Программы. </w:t>
      </w:r>
    </w:p>
    <w:p w:rsidR="00AE2209" w:rsidRPr="00993010" w:rsidRDefault="00AE2209" w:rsidP="00AE2209">
      <w:pPr>
        <w:autoSpaceDE w:val="0"/>
        <w:ind w:firstLine="709"/>
        <w:jc w:val="both"/>
        <w:rPr>
          <w:bCs/>
          <w:color w:val="000000"/>
          <w:sz w:val="28"/>
          <w:szCs w:val="28"/>
        </w:rPr>
      </w:pPr>
      <w:r w:rsidRPr="00993010">
        <w:rPr>
          <w:bCs/>
          <w:color w:val="000000"/>
          <w:sz w:val="28"/>
          <w:szCs w:val="28"/>
        </w:rPr>
        <w:t>Полномочия руководителя Программы: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7578A3">
        <w:rPr>
          <w:bCs/>
          <w:color w:val="000000"/>
          <w:sz w:val="28"/>
          <w:szCs w:val="28"/>
        </w:rPr>
        <w:t>осуществляет общую координацию деятельности исполнителей по реализации Программы;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7578A3">
        <w:rPr>
          <w:bCs/>
          <w:color w:val="000000"/>
          <w:sz w:val="28"/>
          <w:szCs w:val="28"/>
        </w:rPr>
        <w:t>готовит сводные отчеты о ходе реализации Программы;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7578A3">
        <w:rPr>
          <w:bCs/>
          <w:color w:val="000000"/>
          <w:sz w:val="28"/>
          <w:szCs w:val="28"/>
        </w:rPr>
        <w:t>осуществляет сбор и систематизацию статистической и аналитической информации о реализации программных мероприятий;</w:t>
      </w:r>
    </w:p>
    <w:p w:rsidR="00AE2209" w:rsidRPr="007578A3" w:rsidRDefault="00AE2209" w:rsidP="00AE2209">
      <w:pPr>
        <w:pStyle w:val="a5"/>
        <w:autoSpaceDE w:val="0"/>
        <w:spacing w:before="0" w:after="0"/>
        <w:ind w:left="0" w:firstLine="709"/>
        <w:jc w:val="both"/>
        <w:rPr>
          <w:bCs/>
          <w:color w:val="000000"/>
          <w:sz w:val="28"/>
          <w:szCs w:val="28"/>
        </w:rPr>
      </w:pPr>
      <w:r w:rsidRPr="007578A3">
        <w:rPr>
          <w:bCs/>
          <w:color w:val="000000"/>
          <w:sz w:val="28"/>
          <w:szCs w:val="28"/>
        </w:rPr>
        <w:t>осуществляет оперативный контроль над ходом программных мероприятий.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Pr="007578A3">
        <w:rPr>
          <w:sz w:val="28"/>
          <w:szCs w:val="28"/>
        </w:rPr>
        <w:t xml:space="preserve"> утверждает ежегодный план мероприятий </w:t>
      </w:r>
      <w:r>
        <w:rPr>
          <w:sz w:val="28"/>
          <w:szCs w:val="28"/>
        </w:rPr>
        <w:t xml:space="preserve">и объёмы финансирования </w:t>
      </w:r>
      <w:r w:rsidRPr="007578A3">
        <w:rPr>
          <w:sz w:val="28"/>
          <w:szCs w:val="28"/>
        </w:rPr>
        <w:t xml:space="preserve">Программы на очередной календарный год. 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  <w:r w:rsidRPr="007578A3">
        <w:rPr>
          <w:sz w:val="28"/>
          <w:szCs w:val="28"/>
        </w:rPr>
        <w:t>По итогам года проводится анализ эффективности выполнения мероприятий Программы, расходования финансовых средств, на основе показателей и целевых индикаторов определяются промежуточные результаты реализации Программы.</w:t>
      </w:r>
    </w:p>
    <w:p w:rsidR="00AE2209" w:rsidRPr="007578A3" w:rsidRDefault="00AE2209" w:rsidP="00AE2209">
      <w:pPr>
        <w:ind w:firstLine="709"/>
        <w:jc w:val="both"/>
        <w:rPr>
          <w:sz w:val="28"/>
          <w:szCs w:val="28"/>
        </w:rPr>
      </w:pPr>
    </w:p>
    <w:p w:rsidR="00AE2209" w:rsidRPr="001C38E1" w:rsidRDefault="00AE2209" w:rsidP="00AE2209">
      <w:pPr>
        <w:tabs>
          <w:tab w:val="left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rFonts w:eastAsia="SimSun"/>
          <w:bCs/>
          <w:sz w:val="28"/>
          <w:szCs w:val="28"/>
        </w:rPr>
      </w:pPr>
      <w:r w:rsidRPr="001C38E1">
        <w:rPr>
          <w:bCs/>
          <w:sz w:val="28"/>
          <w:szCs w:val="28"/>
          <w:lang w:val="en-US"/>
        </w:rPr>
        <w:t>VIII</w:t>
      </w:r>
      <w:r w:rsidRPr="001C38E1">
        <w:rPr>
          <w:bCs/>
          <w:sz w:val="28"/>
          <w:szCs w:val="28"/>
        </w:rPr>
        <w:t xml:space="preserve">. Критерии </w:t>
      </w:r>
      <w:r w:rsidRPr="001C38E1">
        <w:rPr>
          <w:rFonts w:eastAsia="SimSun"/>
          <w:bCs/>
          <w:sz w:val="28"/>
          <w:szCs w:val="28"/>
        </w:rPr>
        <w:t xml:space="preserve">оценки эффективности реализации Программы </w:t>
      </w:r>
    </w:p>
    <w:p w:rsidR="00AE2209" w:rsidRPr="007578A3" w:rsidRDefault="00AE2209" w:rsidP="00AE22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E2209" w:rsidRPr="007578A3" w:rsidRDefault="00AE2209" w:rsidP="00AE22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7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Оценка эффективности реализации Программы осуществляется на основе обобщенных оценочных показателей (индикаторов) </w:t>
      </w:r>
      <w:r w:rsidRPr="00105F03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приложению №1</w:t>
      </w:r>
      <w:r w:rsidRPr="00757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посредством мониторинга реализуемых мероприятий Программы.</w:t>
      </w:r>
    </w:p>
    <w:p w:rsidR="00AE2209" w:rsidRDefault="00AE2209" w:rsidP="00AE220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AE2209" w:rsidSect="003C7489">
          <w:pgSz w:w="11906" w:h="16838"/>
          <w:pgMar w:top="851" w:right="567" w:bottom="720" w:left="1077" w:header="539" w:footer="709" w:gutter="0"/>
          <w:cols w:space="708"/>
          <w:docGrid w:linePitch="360"/>
        </w:sectPr>
      </w:pPr>
      <w:r w:rsidRPr="007578A3">
        <w:rPr>
          <w:rFonts w:ascii="Times New Roman" w:eastAsia="Times New Roman" w:hAnsi="Times New Roman" w:cs="Times New Roman"/>
          <w:color w:val="000000"/>
          <w:sz w:val="28"/>
          <w:szCs w:val="28"/>
        </w:rPr>
        <w:t>Критерием социально-экономической эффективности Программы будет являться степень достижения её стратегической цели при заданных затратах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578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7578A3">
        <w:rPr>
          <w:rFonts w:ascii="Times New Roman" w:eastAsia="Times New Roman" w:hAnsi="Times New Roman" w:cs="Times New Roman"/>
          <w:color w:val="000000"/>
          <w:sz w:val="28"/>
          <w:szCs w:val="28"/>
        </w:rPr>
        <w:t>ффективность реализации Программы будет обеспечена достижением целевых показателей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E2209" w:rsidRPr="0044156A" w:rsidRDefault="00AE2209" w:rsidP="00AE2209">
      <w:pPr>
        <w:ind w:right="327"/>
        <w:jc w:val="right"/>
        <w:rPr>
          <w:sz w:val="28"/>
          <w:szCs w:val="28"/>
        </w:rPr>
      </w:pPr>
      <w:r w:rsidRPr="0044156A">
        <w:rPr>
          <w:sz w:val="28"/>
          <w:szCs w:val="28"/>
        </w:rPr>
        <w:lastRenderedPageBreak/>
        <w:t>Приложение № 1</w:t>
      </w:r>
    </w:p>
    <w:p w:rsidR="00AE2209" w:rsidRPr="0044156A" w:rsidRDefault="00AE2209" w:rsidP="00AE2209">
      <w:pPr>
        <w:ind w:right="327"/>
        <w:jc w:val="right"/>
        <w:rPr>
          <w:sz w:val="28"/>
          <w:szCs w:val="28"/>
        </w:rPr>
      </w:pPr>
      <w:r w:rsidRPr="0044156A">
        <w:rPr>
          <w:sz w:val="28"/>
          <w:szCs w:val="28"/>
        </w:rPr>
        <w:t>к муниципальной программе</w:t>
      </w:r>
    </w:p>
    <w:p w:rsidR="00AE2209" w:rsidRPr="0044156A" w:rsidRDefault="00AE2209" w:rsidP="00AE2209">
      <w:pPr>
        <w:ind w:right="327"/>
        <w:jc w:val="right"/>
        <w:rPr>
          <w:sz w:val="28"/>
          <w:szCs w:val="28"/>
        </w:rPr>
      </w:pPr>
      <w:r w:rsidRPr="0044156A">
        <w:rPr>
          <w:sz w:val="28"/>
          <w:szCs w:val="28"/>
        </w:rPr>
        <w:t>«Культура Андреевского сельсовета</w:t>
      </w:r>
    </w:p>
    <w:p w:rsidR="00AE2209" w:rsidRPr="0044156A" w:rsidRDefault="00AE2209" w:rsidP="00AE2209">
      <w:pPr>
        <w:ind w:right="327"/>
        <w:jc w:val="right"/>
        <w:rPr>
          <w:sz w:val="28"/>
          <w:szCs w:val="28"/>
        </w:rPr>
      </w:pPr>
      <w:proofErr w:type="spellStart"/>
      <w:r w:rsidRPr="0044156A">
        <w:rPr>
          <w:sz w:val="28"/>
          <w:szCs w:val="28"/>
        </w:rPr>
        <w:t>Баганского</w:t>
      </w:r>
      <w:proofErr w:type="spellEnd"/>
      <w:r w:rsidRPr="0044156A">
        <w:rPr>
          <w:sz w:val="28"/>
          <w:szCs w:val="28"/>
        </w:rPr>
        <w:t xml:space="preserve"> района</w:t>
      </w:r>
    </w:p>
    <w:p w:rsidR="00AE2209" w:rsidRPr="0044156A" w:rsidRDefault="00AE2209" w:rsidP="00AE2209">
      <w:pPr>
        <w:ind w:right="327"/>
        <w:jc w:val="right"/>
        <w:rPr>
          <w:sz w:val="28"/>
          <w:szCs w:val="28"/>
        </w:rPr>
      </w:pPr>
      <w:r w:rsidRPr="0044156A">
        <w:rPr>
          <w:sz w:val="28"/>
          <w:szCs w:val="28"/>
        </w:rPr>
        <w:t>Новосибирской области</w:t>
      </w:r>
    </w:p>
    <w:p w:rsidR="00AE2209" w:rsidRDefault="00AE2209" w:rsidP="00AE2209">
      <w:pPr>
        <w:ind w:right="32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2020-2022 </w:t>
      </w:r>
      <w:r w:rsidRPr="0044156A">
        <w:rPr>
          <w:sz w:val="28"/>
          <w:szCs w:val="28"/>
        </w:rPr>
        <w:t>годы»</w:t>
      </w:r>
    </w:p>
    <w:p w:rsidR="00AE2209" w:rsidRDefault="00AE2209" w:rsidP="00AE2209">
      <w:pPr>
        <w:ind w:right="327"/>
        <w:jc w:val="center"/>
        <w:rPr>
          <w:sz w:val="28"/>
          <w:szCs w:val="28"/>
        </w:rPr>
      </w:pPr>
    </w:p>
    <w:p w:rsidR="00AE2209" w:rsidRPr="00866CCE" w:rsidRDefault="00AE2209" w:rsidP="00AE2209">
      <w:pPr>
        <w:ind w:right="327"/>
        <w:jc w:val="center"/>
        <w:rPr>
          <w:b/>
          <w:sz w:val="28"/>
          <w:szCs w:val="28"/>
        </w:rPr>
      </w:pPr>
      <w:r w:rsidRPr="00866CCE">
        <w:rPr>
          <w:b/>
          <w:sz w:val="28"/>
          <w:szCs w:val="28"/>
        </w:rPr>
        <w:t>Распределение бюджетных ассигнований</w:t>
      </w:r>
    </w:p>
    <w:p w:rsidR="00AE2209" w:rsidRPr="00866CCE" w:rsidRDefault="00AE2209" w:rsidP="00AE2209">
      <w:pPr>
        <w:ind w:right="327"/>
        <w:jc w:val="center"/>
        <w:rPr>
          <w:b/>
          <w:sz w:val="28"/>
          <w:szCs w:val="28"/>
        </w:rPr>
      </w:pPr>
      <w:r w:rsidRPr="00866CCE">
        <w:rPr>
          <w:b/>
          <w:sz w:val="28"/>
          <w:szCs w:val="28"/>
        </w:rPr>
        <w:t>по разделам, подразделам программы</w:t>
      </w:r>
    </w:p>
    <w:p w:rsidR="00AE2209" w:rsidRDefault="00AE2209" w:rsidP="00AE2209">
      <w:pPr>
        <w:ind w:right="327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978"/>
        <w:gridCol w:w="1189"/>
        <w:gridCol w:w="1943"/>
        <w:gridCol w:w="1315"/>
        <w:gridCol w:w="1313"/>
        <w:gridCol w:w="1265"/>
        <w:gridCol w:w="1265"/>
      </w:tblGrid>
      <w:tr w:rsidR="00AE2209" w:rsidRPr="00B674AD" w:rsidTr="004A76AC">
        <w:tc>
          <w:tcPr>
            <w:tcW w:w="1306" w:type="dxa"/>
            <w:vMerge w:val="restart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ГРБС</w:t>
            </w:r>
          </w:p>
        </w:tc>
        <w:tc>
          <w:tcPr>
            <w:tcW w:w="1020" w:type="dxa"/>
            <w:vMerge w:val="restart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РЗ</w:t>
            </w:r>
          </w:p>
        </w:tc>
        <w:tc>
          <w:tcPr>
            <w:tcW w:w="1276" w:type="dxa"/>
            <w:vMerge w:val="restart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proofErr w:type="gramStart"/>
            <w:r w:rsidRPr="00B674AD">
              <w:rPr>
                <w:sz w:val="28"/>
                <w:szCs w:val="28"/>
              </w:rPr>
              <w:t>ПР</w:t>
            </w:r>
            <w:proofErr w:type="gramEnd"/>
          </w:p>
        </w:tc>
        <w:tc>
          <w:tcPr>
            <w:tcW w:w="1590" w:type="dxa"/>
            <w:vMerge w:val="restart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ЦСР</w:t>
            </w:r>
          </w:p>
        </w:tc>
        <w:tc>
          <w:tcPr>
            <w:tcW w:w="1420" w:type="dxa"/>
            <w:vMerge w:val="restart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ВР</w:t>
            </w:r>
          </w:p>
        </w:tc>
        <w:tc>
          <w:tcPr>
            <w:tcW w:w="3939" w:type="dxa"/>
            <w:gridSpan w:val="3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Сумма</w:t>
            </w:r>
          </w:p>
        </w:tc>
      </w:tr>
      <w:tr w:rsidR="00AE2209" w:rsidRPr="00B674AD" w:rsidTr="004A76AC">
        <w:trPr>
          <w:trHeight w:val="533"/>
        </w:trPr>
        <w:tc>
          <w:tcPr>
            <w:tcW w:w="1306" w:type="dxa"/>
            <w:vMerge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  <w:vMerge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  <w:vMerge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  <w:vMerge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</w:tr>
      <w:tr w:rsidR="00AE2209" w:rsidRPr="00B674AD" w:rsidTr="004A76AC">
        <w:tc>
          <w:tcPr>
            <w:tcW w:w="1306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0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90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0820070660</w:t>
            </w:r>
          </w:p>
        </w:tc>
        <w:tc>
          <w:tcPr>
            <w:tcW w:w="1420" w:type="dxa"/>
          </w:tcPr>
          <w:p w:rsidR="00AE2209" w:rsidRPr="006C30A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13" w:type="dxa"/>
          </w:tcPr>
          <w:p w:rsidR="00AE2209" w:rsidRPr="006C30A9" w:rsidRDefault="00AE2209" w:rsidP="004A76AC">
            <w:pPr>
              <w:ind w:right="32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</w:tr>
      <w:tr w:rsidR="00AE2209" w:rsidRPr="00B674AD" w:rsidTr="004A76AC">
        <w:tc>
          <w:tcPr>
            <w:tcW w:w="1306" w:type="dxa"/>
          </w:tcPr>
          <w:p w:rsidR="00AE2209" w:rsidRPr="00641069" w:rsidRDefault="00AE2209" w:rsidP="004A76AC">
            <w:pPr>
              <w:ind w:right="3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en-US"/>
              </w:rPr>
              <w:t>01</w:t>
            </w:r>
          </w:p>
        </w:tc>
        <w:tc>
          <w:tcPr>
            <w:tcW w:w="10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01</w:t>
            </w:r>
          </w:p>
        </w:tc>
        <w:tc>
          <w:tcPr>
            <w:tcW w:w="1590" w:type="dxa"/>
          </w:tcPr>
          <w:p w:rsidR="00AE2209" w:rsidRPr="00641069" w:rsidRDefault="00AE2209" w:rsidP="004A76AC">
            <w:pPr>
              <w:ind w:right="3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08</w:t>
            </w:r>
            <w:r>
              <w:rPr>
                <w:sz w:val="28"/>
                <w:szCs w:val="28"/>
                <w:lang w:val="en-US"/>
              </w:rPr>
              <w:t>30040190</w:t>
            </w:r>
          </w:p>
        </w:tc>
        <w:tc>
          <w:tcPr>
            <w:tcW w:w="1420" w:type="dxa"/>
          </w:tcPr>
          <w:p w:rsidR="00AE2209" w:rsidRPr="00641069" w:rsidRDefault="00AE2209" w:rsidP="004A76AC">
            <w:pPr>
              <w:ind w:right="32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540</w:t>
            </w:r>
          </w:p>
        </w:tc>
        <w:tc>
          <w:tcPr>
            <w:tcW w:w="1313" w:type="dxa"/>
          </w:tcPr>
          <w:p w:rsidR="00AE2209" w:rsidRPr="00641069" w:rsidRDefault="00AE2209" w:rsidP="004A76AC">
            <w:pPr>
              <w:ind w:right="32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1129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313" w:type="dxa"/>
          </w:tcPr>
          <w:p w:rsidR="00AE2209" w:rsidRPr="00D24326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2209" w:rsidRPr="00B674AD" w:rsidTr="004A76AC">
        <w:tc>
          <w:tcPr>
            <w:tcW w:w="130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0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01</w:t>
            </w:r>
          </w:p>
        </w:tc>
        <w:tc>
          <w:tcPr>
            <w:tcW w:w="159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0830042190</w:t>
            </w:r>
          </w:p>
        </w:tc>
        <w:tc>
          <w:tcPr>
            <w:tcW w:w="14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13" w:type="dxa"/>
          </w:tcPr>
          <w:p w:rsidR="00AE2209" w:rsidRPr="00534ABB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1356,7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 w:rsidRPr="00B674AD">
              <w:rPr>
                <w:sz w:val="28"/>
                <w:szCs w:val="28"/>
              </w:rPr>
              <w:t>0,0</w:t>
            </w:r>
          </w:p>
        </w:tc>
      </w:tr>
      <w:tr w:rsidR="00AE2209" w:rsidRPr="00B674AD" w:rsidTr="004A76AC">
        <w:tc>
          <w:tcPr>
            <w:tcW w:w="1306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0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  <w:tc>
          <w:tcPr>
            <w:tcW w:w="127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1590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0830042190</w:t>
            </w:r>
          </w:p>
        </w:tc>
        <w:tc>
          <w:tcPr>
            <w:tcW w:w="1420" w:type="dxa"/>
          </w:tcPr>
          <w:p w:rsidR="00AE2209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  <w:tc>
          <w:tcPr>
            <w:tcW w:w="1313" w:type="dxa"/>
          </w:tcPr>
          <w:p w:rsidR="00AE2209" w:rsidRPr="00012C12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80,0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AE2209" w:rsidRPr="00B674AD" w:rsidTr="004A76AC">
        <w:tc>
          <w:tcPr>
            <w:tcW w:w="130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0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59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420" w:type="dxa"/>
          </w:tcPr>
          <w:p w:rsidR="00AE2209" w:rsidRPr="00B674AD" w:rsidRDefault="00AE2209" w:rsidP="004A76AC">
            <w:pPr>
              <w:ind w:right="327"/>
              <w:jc w:val="center"/>
              <w:rPr>
                <w:sz w:val="28"/>
                <w:szCs w:val="28"/>
              </w:rPr>
            </w:pPr>
          </w:p>
        </w:tc>
        <w:tc>
          <w:tcPr>
            <w:tcW w:w="1313" w:type="dxa"/>
          </w:tcPr>
          <w:p w:rsidR="00AE2209" w:rsidRPr="00534ABB" w:rsidRDefault="00AE2209" w:rsidP="004A76AC">
            <w:pPr>
              <w:ind w:right="3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2565,7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313" w:type="dxa"/>
          </w:tcPr>
          <w:p w:rsidR="00AE2209" w:rsidRPr="00B674AD" w:rsidRDefault="00AE2209" w:rsidP="004A76AC">
            <w:pPr>
              <w:ind w:right="3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AE2209" w:rsidRPr="0044156A" w:rsidRDefault="00AE2209" w:rsidP="00AE2209">
      <w:pPr>
        <w:ind w:right="327"/>
        <w:jc w:val="center"/>
        <w:rPr>
          <w:sz w:val="28"/>
          <w:szCs w:val="28"/>
        </w:rPr>
      </w:pPr>
    </w:p>
    <w:p w:rsidR="00AE2209" w:rsidRPr="0044156A" w:rsidRDefault="00AE2209" w:rsidP="00AE2209">
      <w:pPr>
        <w:rPr>
          <w:sz w:val="28"/>
          <w:szCs w:val="28"/>
        </w:rPr>
      </w:pPr>
    </w:p>
    <w:p w:rsidR="00D63A32" w:rsidRDefault="00D63A32"/>
    <w:sectPr w:rsidR="00D63A32" w:rsidSect="003A235E">
      <w:pgSz w:w="11906" w:h="16838"/>
      <w:pgMar w:top="1134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6480"/>
        </w:tabs>
        <w:ind w:left="64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decimal"/>
      <w:lvlText w:val="%3."/>
      <w:lvlJc w:val="left"/>
      <w:pPr>
        <w:tabs>
          <w:tab w:val="num" w:pos="2149"/>
        </w:tabs>
        <w:ind w:left="2149" w:hanging="360"/>
      </w:pPr>
    </w:lvl>
    <w:lvl w:ilvl="3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>
      <w:start w:val="1"/>
      <w:numFmt w:val="decimal"/>
      <w:lvlText w:val="%5."/>
      <w:lvlJc w:val="left"/>
      <w:pPr>
        <w:tabs>
          <w:tab w:val="num" w:pos="2869"/>
        </w:tabs>
        <w:ind w:left="2869" w:hanging="360"/>
      </w:pPr>
    </w:lvl>
    <w:lvl w:ilvl="5">
      <w:start w:val="1"/>
      <w:numFmt w:val="decimal"/>
      <w:lvlText w:val="%6."/>
      <w:lvlJc w:val="left"/>
      <w:pPr>
        <w:tabs>
          <w:tab w:val="num" w:pos="3229"/>
        </w:tabs>
        <w:ind w:left="3229" w:hanging="360"/>
      </w:pPr>
    </w:lvl>
    <w:lvl w:ilvl="6">
      <w:start w:val="1"/>
      <w:numFmt w:val="decimal"/>
      <w:lvlText w:val="%7."/>
      <w:lvlJc w:val="left"/>
      <w:pPr>
        <w:tabs>
          <w:tab w:val="num" w:pos="3589"/>
        </w:tabs>
        <w:ind w:left="3589" w:hanging="360"/>
      </w:pPr>
    </w:lvl>
    <w:lvl w:ilvl="7">
      <w:start w:val="1"/>
      <w:numFmt w:val="decimal"/>
      <w:lvlText w:val="%8."/>
      <w:lvlJc w:val="left"/>
      <w:pPr>
        <w:tabs>
          <w:tab w:val="num" w:pos="3949"/>
        </w:tabs>
        <w:ind w:left="3949" w:hanging="360"/>
      </w:pPr>
    </w:lvl>
    <w:lvl w:ilvl="8">
      <w:start w:val="1"/>
      <w:numFmt w:val="decimal"/>
      <w:lvlText w:val="%9."/>
      <w:lvlJc w:val="left"/>
      <w:pPr>
        <w:tabs>
          <w:tab w:val="num" w:pos="4309"/>
        </w:tabs>
        <w:ind w:left="4309" w:hanging="360"/>
      </w:pPr>
    </w:lvl>
  </w:abstractNum>
  <w:abstractNum w:abstractNumId="3">
    <w:nsid w:val="0B0310A7"/>
    <w:multiLevelType w:val="hybridMultilevel"/>
    <w:tmpl w:val="1B76F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277DB"/>
    <w:multiLevelType w:val="hybridMultilevel"/>
    <w:tmpl w:val="9F02930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5683D26"/>
    <w:multiLevelType w:val="hybridMultilevel"/>
    <w:tmpl w:val="3014B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156337"/>
    <w:multiLevelType w:val="hybridMultilevel"/>
    <w:tmpl w:val="E506AC9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3D772E60"/>
    <w:multiLevelType w:val="hybridMultilevel"/>
    <w:tmpl w:val="9D1CA4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44A36392"/>
    <w:multiLevelType w:val="hybridMultilevel"/>
    <w:tmpl w:val="5AC4A922"/>
    <w:lvl w:ilvl="0" w:tplc="0419000F">
      <w:start w:val="1"/>
      <w:numFmt w:val="decimal"/>
      <w:lvlText w:val="%1."/>
      <w:lvlJc w:val="left"/>
      <w:pPr>
        <w:ind w:left="1424" w:hanging="360"/>
      </w:pPr>
    </w:lvl>
    <w:lvl w:ilvl="1" w:tplc="04190019" w:tentative="1">
      <w:start w:val="1"/>
      <w:numFmt w:val="lowerLetter"/>
      <w:lvlText w:val="%2."/>
      <w:lvlJc w:val="left"/>
      <w:pPr>
        <w:ind w:left="2144" w:hanging="360"/>
      </w:pPr>
    </w:lvl>
    <w:lvl w:ilvl="2" w:tplc="0419001B" w:tentative="1">
      <w:start w:val="1"/>
      <w:numFmt w:val="lowerRoman"/>
      <w:lvlText w:val="%3."/>
      <w:lvlJc w:val="right"/>
      <w:pPr>
        <w:ind w:left="2864" w:hanging="180"/>
      </w:pPr>
    </w:lvl>
    <w:lvl w:ilvl="3" w:tplc="0419000F" w:tentative="1">
      <w:start w:val="1"/>
      <w:numFmt w:val="decimal"/>
      <w:lvlText w:val="%4."/>
      <w:lvlJc w:val="left"/>
      <w:pPr>
        <w:ind w:left="3584" w:hanging="360"/>
      </w:pPr>
    </w:lvl>
    <w:lvl w:ilvl="4" w:tplc="04190019" w:tentative="1">
      <w:start w:val="1"/>
      <w:numFmt w:val="lowerLetter"/>
      <w:lvlText w:val="%5."/>
      <w:lvlJc w:val="left"/>
      <w:pPr>
        <w:ind w:left="4304" w:hanging="360"/>
      </w:pPr>
    </w:lvl>
    <w:lvl w:ilvl="5" w:tplc="0419001B" w:tentative="1">
      <w:start w:val="1"/>
      <w:numFmt w:val="lowerRoman"/>
      <w:lvlText w:val="%6."/>
      <w:lvlJc w:val="right"/>
      <w:pPr>
        <w:ind w:left="5024" w:hanging="180"/>
      </w:pPr>
    </w:lvl>
    <w:lvl w:ilvl="6" w:tplc="0419000F" w:tentative="1">
      <w:start w:val="1"/>
      <w:numFmt w:val="decimal"/>
      <w:lvlText w:val="%7."/>
      <w:lvlJc w:val="left"/>
      <w:pPr>
        <w:ind w:left="5744" w:hanging="360"/>
      </w:pPr>
    </w:lvl>
    <w:lvl w:ilvl="7" w:tplc="04190019" w:tentative="1">
      <w:start w:val="1"/>
      <w:numFmt w:val="lowerLetter"/>
      <w:lvlText w:val="%8."/>
      <w:lvlJc w:val="left"/>
      <w:pPr>
        <w:ind w:left="6464" w:hanging="360"/>
      </w:pPr>
    </w:lvl>
    <w:lvl w:ilvl="8" w:tplc="0419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9">
    <w:nsid w:val="613171B6"/>
    <w:multiLevelType w:val="hybridMultilevel"/>
    <w:tmpl w:val="486E3B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3F71B4A"/>
    <w:multiLevelType w:val="hybridMultilevel"/>
    <w:tmpl w:val="57B2AD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8"/>
  </w:num>
  <w:num w:numId="8">
    <w:abstractNumId w:val="0"/>
    <w:lvlOverride w:ilvl="0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2209"/>
    <w:rsid w:val="002B2D0E"/>
    <w:rsid w:val="00AE2209"/>
    <w:rsid w:val="00D424F3"/>
    <w:rsid w:val="00D63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2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209"/>
    <w:pPr>
      <w:widowControl w:val="0"/>
      <w:suppressAutoHyphens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styleId="3">
    <w:name w:val="Body Text Indent 3"/>
    <w:basedOn w:val="a"/>
    <w:link w:val="30"/>
    <w:rsid w:val="00AE22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E2209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Cell">
    <w:name w:val="ConsPlusCell"/>
    <w:rsid w:val="00AE2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AE2209"/>
    <w:pPr>
      <w:widowControl w:val="0"/>
      <w:shd w:val="clear" w:color="auto" w:fill="FFFFFF"/>
      <w:suppressAutoHyphens w:val="0"/>
      <w:autoSpaceDE w:val="0"/>
      <w:autoSpaceDN w:val="0"/>
      <w:adjustRightInd w:val="0"/>
      <w:ind w:right="10"/>
      <w:jc w:val="center"/>
    </w:pPr>
    <w:rPr>
      <w:bCs/>
      <w:color w:val="000000"/>
      <w:lang w:eastAsia="ru-RU"/>
    </w:rPr>
  </w:style>
  <w:style w:type="character" w:customStyle="1" w:styleId="a4">
    <w:name w:val="Название Знак"/>
    <w:basedOn w:val="a0"/>
    <w:link w:val="a3"/>
    <w:rsid w:val="00AE2209"/>
    <w:rPr>
      <w:rFonts w:ascii="Times New Roman" w:eastAsia="Times New Roman" w:hAnsi="Times New Roman" w:cs="Times New Roman"/>
      <w:bCs/>
      <w:color w:val="000000"/>
      <w:sz w:val="24"/>
      <w:szCs w:val="24"/>
      <w:shd w:val="clear" w:color="auto" w:fill="FFFFFF"/>
      <w:lang w:eastAsia="ru-RU"/>
    </w:rPr>
  </w:style>
  <w:style w:type="paragraph" w:customStyle="1" w:styleId="ConsPlusNonformat">
    <w:name w:val="ConsPlusNonformat"/>
    <w:rsid w:val="00AE2209"/>
    <w:pPr>
      <w:widowControl w:val="0"/>
      <w:suppressAutoHyphens/>
      <w:autoSpaceDE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AE2209"/>
    <w:pPr>
      <w:widowControl w:val="0"/>
      <w:spacing w:after="120" w:line="480" w:lineRule="auto"/>
      <w:ind w:left="283"/>
    </w:pPr>
    <w:rPr>
      <w:rFonts w:eastAsia="SimSun"/>
    </w:rPr>
  </w:style>
  <w:style w:type="paragraph" w:customStyle="1" w:styleId="a5">
    <w:name w:val="Àáçàö ñïèñêà"/>
    <w:basedOn w:val="a"/>
    <w:rsid w:val="00AE2209"/>
    <w:pPr>
      <w:widowControl w:val="0"/>
      <w:spacing w:before="100" w:after="100"/>
      <w:ind w:left="720"/>
    </w:pPr>
  </w:style>
  <w:style w:type="paragraph" w:customStyle="1" w:styleId="ConsTitle">
    <w:name w:val="ConsTitle"/>
    <w:rsid w:val="00AE22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2059</Words>
  <Characters>11740</Characters>
  <Application>Microsoft Office Word</Application>
  <DocSecurity>0</DocSecurity>
  <Lines>97</Lines>
  <Paragraphs>27</Paragraphs>
  <ScaleCrop>false</ScaleCrop>
  <Company/>
  <LinksUpToDate>false</LinksUpToDate>
  <CharactersWithSpaces>13772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2020-01-22T08:16:00Z</cp:lastPrinted>
  <dcterms:created xsi:type="dcterms:W3CDTF">2019-11-22T02:37:00Z</dcterms:created>
  <dcterms:modified xsi:type="dcterms:W3CDTF">2020-01-22T08:16:00Z</dcterms:modified>
</cp:coreProperties>
</file>