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729" w:rsidRDefault="008B4729" w:rsidP="003D2004">
      <w:pPr>
        <w:pStyle w:val="ConsPlusNormal"/>
        <w:ind w:firstLine="540"/>
        <w:jc w:val="both"/>
        <w:rPr>
          <w:rFonts w:ascii="Times New Roman" w:hAnsi="Times New Roman" w:cs="Times New Roman"/>
          <w:sz w:val="19"/>
          <w:szCs w:val="19"/>
        </w:rPr>
      </w:pPr>
      <w:bookmarkStart w:id="0" w:name="_GoBack"/>
      <w:bookmarkEnd w:id="0"/>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 xml:space="preserve">Приложение  </w:t>
      </w:r>
      <w:r w:rsidR="001E5DA1" w:rsidRPr="00416B8D">
        <w:rPr>
          <w:rFonts w:ascii="Times New Roman" w:hAnsi="Times New Roman" w:cs="Times New Roman"/>
          <w:sz w:val="19"/>
          <w:szCs w:val="19"/>
        </w:rPr>
        <w:t xml:space="preserve">N </w:t>
      </w:r>
      <w:r w:rsidRPr="00416B8D">
        <w:rPr>
          <w:rFonts w:ascii="Times New Roman" w:hAnsi="Times New Roman" w:cs="Times New Roman"/>
          <w:sz w:val="19"/>
          <w:szCs w:val="19"/>
        </w:rPr>
        <w:t>1</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center"/>
        <w:rPr>
          <w:rFonts w:ascii="Times New Roman" w:hAnsi="Times New Roman" w:cs="Times New Roman"/>
          <w:sz w:val="19"/>
          <w:szCs w:val="19"/>
        </w:rPr>
      </w:pPr>
      <w:bookmarkStart w:id="1" w:name="P572"/>
      <w:bookmarkEnd w:id="1"/>
      <w:r w:rsidRPr="00416B8D">
        <w:rPr>
          <w:rFonts w:ascii="Times New Roman" w:hAnsi="Times New Roman" w:cs="Times New Roman"/>
          <w:sz w:val="19"/>
          <w:szCs w:val="19"/>
        </w:rPr>
        <w:t>УВЕДОМЛЕНИЕ N _________</w:t>
      </w:r>
    </w:p>
    <w:p w:rsidR="003D2004" w:rsidRPr="00416B8D" w:rsidRDefault="003D2004" w:rsidP="003D2004">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 ПРИНЯТИИ ОБЯЗАТЕЛЬСТВА</w:t>
      </w:r>
    </w:p>
    <w:p w:rsidR="003D2004" w:rsidRPr="00416B8D" w:rsidRDefault="003D2004" w:rsidP="003D2004">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"____" __________________ 20___ г.</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8B4729" w:rsidP="003D2004">
      <w:pPr>
        <w:pStyle w:val="ConsPlusNormal"/>
        <w:rPr>
          <w:rFonts w:ascii="Times New Roman" w:hAnsi="Times New Roman" w:cs="Times New Roman"/>
          <w:sz w:val="19"/>
          <w:szCs w:val="19"/>
        </w:rPr>
      </w:pPr>
      <w:r>
        <w:rPr>
          <w:rFonts w:ascii="Times New Roman" w:hAnsi="Times New Roman" w:cs="Times New Roman"/>
          <w:sz w:val="19"/>
          <w:szCs w:val="19"/>
        </w:rPr>
        <w:t xml:space="preserve">                                 </w:t>
      </w:r>
      <w:r w:rsidR="003D2004" w:rsidRPr="00416B8D">
        <w:rPr>
          <w:rFonts w:ascii="Times New Roman" w:hAnsi="Times New Roman" w:cs="Times New Roman"/>
          <w:sz w:val="19"/>
          <w:szCs w:val="19"/>
        </w:rPr>
        <w:t>Учреждение ________________________________________________________________</w:t>
      </w:r>
    </w:p>
    <w:p w:rsidR="003D2004" w:rsidRPr="00416B8D" w:rsidRDefault="008B4729" w:rsidP="003D2004">
      <w:pPr>
        <w:pStyle w:val="ConsPlusNormal"/>
        <w:spacing w:before="220"/>
        <w:rPr>
          <w:rFonts w:ascii="Times New Roman" w:hAnsi="Times New Roman" w:cs="Times New Roman"/>
          <w:sz w:val="19"/>
          <w:szCs w:val="19"/>
        </w:rPr>
      </w:pPr>
      <w:r>
        <w:rPr>
          <w:rFonts w:ascii="Times New Roman" w:hAnsi="Times New Roman" w:cs="Times New Roman"/>
          <w:sz w:val="19"/>
          <w:szCs w:val="19"/>
        </w:rPr>
        <w:t xml:space="preserve">                               </w:t>
      </w:r>
      <w:r w:rsidR="003D2004" w:rsidRPr="00416B8D">
        <w:rPr>
          <w:rFonts w:ascii="Times New Roman" w:hAnsi="Times New Roman" w:cs="Times New Roman"/>
          <w:sz w:val="19"/>
          <w:szCs w:val="19"/>
        </w:rPr>
        <w:t>Структурное подразделение _________________________________________________</w:t>
      </w:r>
    </w:p>
    <w:p w:rsidR="003D2004" w:rsidRPr="00416B8D" w:rsidRDefault="008B4729" w:rsidP="003D2004">
      <w:pPr>
        <w:pStyle w:val="ConsPlusNormal"/>
        <w:spacing w:before="220"/>
        <w:rPr>
          <w:rFonts w:ascii="Times New Roman" w:hAnsi="Times New Roman" w:cs="Times New Roman"/>
          <w:sz w:val="19"/>
          <w:szCs w:val="19"/>
        </w:rPr>
      </w:pPr>
      <w:r>
        <w:rPr>
          <w:rFonts w:ascii="Times New Roman" w:hAnsi="Times New Roman" w:cs="Times New Roman"/>
          <w:sz w:val="19"/>
          <w:szCs w:val="19"/>
        </w:rPr>
        <w:t xml:space="preserve">                              </w:t>
      </w:r>
      <w:r w:rsidR="003D2004" w:rsidRPr="00416B8D">
        <w:rPr>
          <w:rFonts w:ascii="Times New Roman" w:hAnsi="Times New Roman" w:cs="Times New Roman"/>
          <w:sz w:val="19"/>
          <w:szCs w:val="19"/>
        </w:rPr>
        <w:t>Единица измерения: руб.</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rPr>
          <w:rFonts w:ascii="Times New Roman" w:hAnsi="Times New Roman" w:cs="Times New Roman"/>
          <w:sz w:val="19"/>
          <w:szCs w:val="19"/>
        </w:rPr>
      </w:pPr>
    </w:p>
    <w:p w:rsidR="00292935" w:rsidRDefault="00292935" w:rsidP="003D2004">
      <w:pPr>
        <w:pStyle w:val="ConsPlusNormal"/>
        <w:rPr>
          <w:rFonts w:ascii="Times New Roman" w:hAnsi="Times New Roman" w:cs="Times New Roman"/>
          <w:sz w:val="19"/>
          <w:szCs w:val="19"/>
        </w:rPr>
      </w:pPr>
    </w:p>
    <w:tbl>
      <w:tblPr>
        <w:tblW w:w="0" w:type="auto"/>
        <w:tblInd w:w="105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96"/>
        <w:gridCol w:w="1134"/>
        <w:gridCol w:w="851"/>
        <w:gridCol w:w="1134"/>
        <w:gridCol w:w="1134"/>
        <w:gridCol w:w="1417"/>
        <w:gridCol w:w="1134"/>
        <w:gridCol w:w="1276"/>
        <w:gridCol w:w="992"/>
        <w:gridCol w:w="1276"/>
      </w:tblGrid>
      <w:tr w:rsidR="003D2004" w:rsidRPr="00416B8D" w:rsidTr="008B4729">
        <w:tc>
          <w:tcPr>
            <w:tcW w:w="1196" w:type="dxa"/>
            <w:vMerge w:val="restart"/>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 бюджетного обязательства</w:t>
            </w:r>
          </w:p>
        </w:tc>
        <w:tc>
          <w:tcPr>
            <w:tcW w:w="1134" w:type="dxa"/>
            <w:vMerge w:val="restart"/>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Код строки</w:t>
            </w:r>
          </w:p>
        </w:tc>
        <w:tc>
          <w:tcPr>
            <w:tcW w:w="3119" w:type="dxa"/>
            <w:gridSpan w:val="3"/>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Документ-основание</w:t>
            </w:r>
          </w:p>
        </w:tc>
        <w:tc>
          <w:tcPr>
            <w:tcW w:w="1417" w:type="dxa"/>
            <w:vMerge w:val="restart"/>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Код расхода (источника финансирования дефицита бюджета) по бюджетной классификации Российской Федерации</w:t>
            </w:r>
          </w:p>
        </w:tc>
        <w:tc>
          <w:tcPr>
            <w:tcW w:w="1134" w:type="dxa"/>
            <w:vMerge w:val="restart"/>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Код финансового года &lt;*&gt;</w:t>
            </w:r>
          </w:p>
        </w:tc>
        <w:tc>
          <w:tcPr>
            <w:tcW w:w="1276" w:type="dxa"/>
            <w:vMerge w:val="restart"/>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w:t>
            </w:r>
          </w:p>
        </w:tc>
        <w:tc>
          <w:tcPr>
            <w:tcW w:w="2268" w:type="dxa"/>
            <w:gridSpan w:val="2"/>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Корреспонденция счетов</w:t>
            </w:r>
          </w:p>
        </w:tc>
      </w:tr>
      <w:tr w:rsidR="003D2004" w:rsidRPr="00416B8D" w:rsidTr="008B4729">
        <w:tc>
          <w:tcPr>
            <w:tcW w:w="1196" w:type="dxa"/>
            <w:vMerge/>
          </w:tcPr>
          <w:p w:rsidR="003D2004" w:rsidRPr="009C34BD" w:rsidRDefault="003D2004" w:rsidP="003D2004">
            <w:pPr>
              <w:pStyle w:val="ConsPlusNormal"/>
              <w:rPr>
                <w:rFonts w:ascii="Times New Roman" w:hAnsi="Times New Roman" w:cs="Times New Roman"/>
                <w:sz w:val="19"/>
                <w:szCs w:val="19"/>
              </w:rPr>
            </w:pPr>
          </w:p>
        </w:tc>
        <w:tc>
          <w:tcPr>
            <w:tcW w:w="1134" w:type="dxa"/>
            <w:vMerge/>
          </w:tcPr>
          <w:p w:rsidR="003D2004" w:rsidRPr="009C34BD" w:rsidRDefault="003D2004" w:rsidP="003D2004">
            <w:pPr>
              <w:pStyle w:val="ConsPlusNormal"/>
              <w:rPr>
                <w:rFonts w:ascii="Times New Roman" w:hAnsi="Times New Roman" w:cs="Times New Roman"/>
                <w:sz w:val="19"/>
                <w:szCs w:val="19"/>
              </w:rPr>
            </w:pPr>
          </w:p>
        </w:tc>
        <w:tc>
          <w:tcPr>
            <w:tcW w:w="851"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w:t>
            </w: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c>
          <w:tcPr>
            <w:tcW w:w="1417" w:type="dxa"/>
            <w:vMerge/>
          </w:tcPr>
          <w:p w:rsidR="003D2004" w:rsidRPr="009C34BD" w:rsidRDefault="003D2004" w:rsidP="003D2004">
            <w:pPr>
              <w:pStyle w:val="ConsPlusNormal"/>
              <w:rPr>
                <w:rFonts w:ascii="Times New Roman" w:hAnsi="Times New Roman" w:cs="Times New Roman"/>
                <w:sz w:val="19"/>
                <w:szCs w:val="19"/>
              </w:rPr>
            </w:pPr>
          </w:p>
        </w:tc>
        <w:tc>
          <w:tcPr>
            <w:tcW w:w="1134" w:type="dxa"/>
            <w:vMerge/>
          </w:tcPr>
          <w:p w:rsidR="003D2004" w:rsidRPr="009C34BD" w:rsidRDefault="003D2004" w:rsidP="003D2004">
            <w:pPr>
              <w:pStyle w:val="ConsPlusNormal"/>
              <w:rPr>
                <w:rFonts w:ascii="Times New Roman" w:hAnsi="Times New Roman" w:cs="Times New Roman"/>
                <w:sz w:val="19"/>
                <w:szCs w:val="19"/>
              </w:rPr>
            </w:pPr>
          </w:p>
        </w:tc>
        <w:tc>
          <w:tcPr>
            <w:tcW w:w="1276" w:type="dxa"/>
            <w:vMerge/>
          </w:tcPr>
          <w:p w:rsidR="003D2004" w:rsidRPr="009C34BD" w:rsidRDefault="003D2004" w:rsidP="003D2004">
            <w:pPr>
              <w:pStyle w:val="ConsPlusNormal"/>
              <w:rPr>
                <w:rFonts w:ascii="Times New Roman" w:hAnsi="Times New Roman" w:cs="Times New Roman"/>
                <w:sz w:val="19"/>
                <w:szCs w:val="19"/>
              </w:rPr>
            </w:pPr>
          </w:p>
        </w:tc>
        <w:tc>
          <w:tcPr>
            <w:tcW w:w="992"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дебет</w:t>
            </w: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кредит</w:t>
            </w:r>
          </w:p>
        </w:tc>
      </w:tr>
      <w:tr w:rsidR="003D2004" w:rsidRPr="00416B8D" w:rsidTr="008B4729">
        <w:tc>
          <w:tcPr>
            <w:tcW w:w="1196"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851"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1417"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992"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w:t>
            </w:r>
          </w:p>
        </w:tc>
      </w:tr>
      <w:tr w:rsidR="003D2004" w:rsidRPr="00416B8D" w:rsidTr="008B4729">
        <w:tc>
          <w:tcPr>
            <w:tcW w:w="1196"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851"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417"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992"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8B4729">
        <w:tc>
          <w:tcPr>
            <w:tcW w:w="1196"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851"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417"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992"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8B4729">
        <w:tc>
          <w:tcPr>
            <w:tcW w:w="1196"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851"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417"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134"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tcBorders>
              <w:bottom w:val="single" w:sz="4" w:space="0" w:color="auto"/>
            </w:tcBorders>
            <w:vAlign w:val="center"/>
          </w:tcPr>
          <w:p w:rsidR="003D2004" w:rsidRPr="009C34BD" w:rsidRDefault="003D2004" w:rsidP="003D2004">
            <w:pPr>
              <w:pStyle w:val="ConsPlusNormal"/>
              <w:jc w:val="center"/>
              <w:rPr>
                <w:rFonts w:ascii="Times New Roman" w:hAnsi="Times New Roman" w:cs="Times New Roman"/>
                <w:sz w:val="19"/>
                <w:szCs w:val="19"/>
              </w:rPr>
            </w:pPr>
          </w:p>
        </w:tc>
        <w:tc>
          <w:tcPr>
            <w:tcW w:w="992" w:type="dxa"/>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vAlign w:val="center"/>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8B4729">
        <w:tblPrEx>
          <w:tblBorders>
            <w:left w:val="nil"/>
            <w:right w:val="nil"/>
          </w:tblBorders>
        </w:tblPrEx>
        <w:tc>
          <w:tcPr>
            <w:tcW w:w="8000" w:type="dxa"/>
            <w:gridSpan w:val="7"/>
            <w:tcBorders>
              <w:left w:val="nil"/>
              <w:bottom w:val="nil"/>
            </w:tcBorders>
          </w:tcPr>
          <w:p w:rsidR="003D2004" w:rsidRPr="009C34BD" w:rsidRDefault="003D2004" w:rsidP="003D2004">
            <w:pPr>
              <w:pStyle w:val="ConsPlusNormal"/>
              <w:jc w:val="right"/>
              <w:rPr>
                <w:rFonts w:ascii="Times New Roman" w:hAnsi="Times New Roman" w:cs="Times New Roman"/>
                <w:sz w:val="19"/>
                <w:szCs w:val="19"/>
              </w:rPr>
            </w:pPr>
            <w:r w:rsidRPr="009C34BD">
              <w:rPr>
                <w:rFonts w:ascii="Times New Roman" w:hAnsi="Times New Roman" w:cs="Times New Roman"/>
                <w:sz w:val="19"/>
                <w:szCs w:val="19"/>
              </w:rPr>
              <w:t>Итого</w:t>
            </w:r>
          </w:p>
        </w:tc>
        <w:tc>
          <w:tcPr>
            <w:tcW w:w="1276" w:type="dxa"/>
            <w:tcBorders>
              <w:bottom w:val="single" w:sz="4" w:space="0" w:color="auto"/>
            </w:tcBorders>
            <w:vAlign w:val="center"/>
          </w:tcPr>
          <w:p w:rsidR="003D2004" w:rsidRPr="009C34BD" w:rsidRDefault="003D2004" w:rsidP="003D2004">
            <w:pPr>
              <w:pStyle w:val="ConsPlusNormal"/>
              <w:jc w:val="center"/>
              <w:rPr>
                <w:rFonts w:ascii="Times New Roman" w:hAnsi="Times New Roman" w:cs="Times New Roman"/>
                <w:sz w:val="19"/>
                <w:szCs w:val="19"/>
              </w:rPr>
            </w:pPr>
          </w:p>
        </w:tc>
        <w:tc>
          <w:tcPr>
            <w:tcW w:w="992" w:type="dxa"/>
            <w:tcBorders>
              <w:bottom w:val="nil"/>
              <w:right w:val="nil"/>
            </w:tcBorders>
            <w:vAlign w:val="center"/>
          </w:tcPr>
          <w:p w:rsidR="003D2004" w:rsidRPr="009C34BD" w:rsidRDefault="003D2004" w:rsidP="003D2004">
            <w:pPr>
              <w:pStyle w:val="ConsPlusNormal"/>
              <w:jc w:val="center"/>
              <w:rPr>
                <w:rFonts w:ascii="Times New Roman" w:hAnsi="Times New Roman" w:cs="Times New Roman"/>
                <w:sz w:val="19"/>
                <w:szCs w:val="19"/>
              </w:rPr>
            </w:pPr>
          </w:p>
        </w:tc>
        <w:tc>
          <w:tcPr>
            <w:tcW w:w="1276" w:type="dxa"/>
            <w:tcBorders>
              <w:left w:val="nil"/>
              <w:bottom w:val="nil"/>
              <w:right w:val="nil"/>
            </w:tcBorders>
            <w:vAlign w:val="center"/>
          </w:tcPr>
          <w:p w:rsidR="003D2004" w:rsidRPr="009C34BD" w:rsidRDefault="003D2004" w:rsidP="003D2004">
            <w:pPr>
              <w:pStyle w:val="ConsPlusNormal"/>
              <w:jc w:val="center"/>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701"/>
        <w:gridCol w:w="1134"/>
        <w:gridCol w:w="709"/>
      </w:tblGrid>
      <w:tr w:rsidR="008110C8" w:rsidRPr="00416B8D" w:rsidTr="001E79FE">
        <w:tc>
          <w:tcPr>
            <w:tcW w:w="9701" w:type="dxa"/>
            <w:tcBorders>
              <w:top w:val="nil"/>
              <w:left w:val="nil"/>
              <w:bottom w:val="nil"/>
              <w:right w:val="nil"/>
            </w:tcBorders>
          </w:tcPr>
          <w:p w:rsidR="008110C8" w:rsidRPr="009C34BD" w:rsidRDefault="008110C8" w:rsidP="003D2004">
            <w:pPr>
              <w:pStyle w:val="ConsPlusNormal"/>
              <w:ind w:left="283"/>
              <w:jc w:val="both"/>
              <w:rPr>
                <w:rFonts w:ascii="Times New Roman" w:hAnsi="Times New Roman" w:cs="Times New Roman"/>
                <w:sz w:val="19"/>
                <w:szCs w:val="19"/>
              </w:rPr>
            </w:pPr>
            <w:r w:rsidRPr="009C34BD">
              <w:rPr>
                <w:rFonts w:ascii="Times New Roman" w:hAnsi="Times New Roman" w:cs="Times New Roman"/>
                <w:sz w:val="19"/>
                <w:szCs w:val="19"/>
              </w:rPr>
              <w:t>--------------------------------</w:t>
            </w:r>
          </w:p>
          <w:p w:rsidR="008110C8" w:rsidRPr="009C34BD" w:rsidRDefault="008110C8" w:rsidP="003D2004">
            <w:pPr>
              <w:pStyle w:val="ConsPlusNormal"/>
              <w:ind w:left="283"/>
              <w:jc w:val="both"/>
              <w:rPr>
                <w:rFonts w:ascii="Times New Roman" w:hAnsi="Times New Roman" w:cs="Times New Roman"/>
                <w:sz w:val="19"/>
                <w:szCs w:val="19"/>
              </w:rPr>
            </w:pPr>
            <w:r w:rsidRPr="009C34BD">
              <w:rPr>
                <w:rFonts w:ascii="Times New Roman" w:hAnsi="Times New Roman" w:cs="Times New Roman"/>
                <w:sz w:val="19"/>
                <w:szCs w:val="19"/>
              </w:rPr>
              <w:t>&lt;*&gt; 1 - текущий финансовый год, 2 - первый год, следующий за текущим (очередной финансовый год), 3 - второй год, следующий за текущим (первый год, следующий за очередным), 4 - второй год, следующий за очередным.</w:t>
            </w:r>
          </w:p>
        </w:tc>
        <w:tc>
          <w:tcPr>
            <w:tcW w:w="1134" w:type="dxa"/>
            <w:tcBorders>
              <w:top w:val="nil"/>
              <w:left w:val="nil"/>
              <w:bottom w:val="nil"/>
              <w:right w:val="single" w:sz="4" w:space="0" w:color="auto"/>
            </w:tcBorders>
          </w:tcPr>
          <w:p w:rsidR="008110C8" w:rsidRPr="009C34BD" w:rsidRDefault="008110C8" w:rsidP="003D2004">
            <w:pPr>
              <w:pStyle w:val="ConsPlusNormal"/>
              <w:jc w:val="right"/>
              <w:rPr>
                <w:rFonts w:ascii="Times New Roman" w:hAnsi="Times New Roman" w:cs="Times New Roman"/>
                <w:sz w:val="19"/>
                <w:szCs w:val="19"/>
              </w:rPr>
            </w:pPr>
            <w:r w:rsidRPr="009C34BD">
              <w:rPr>
                <w:rFonts w:ascii="Times New Roman" w:hAnsi="Times New Roman" w:cs="Times New Roman"/>
                <w:sz w:val="19"/>
                <w:szCs w:val="19"/>
              </w:rPr>
              <w:t>Количество листов приложений</w:t>
            </w:r>
          </w:p>
        </w:tc>
        <w:tc>
          <w:tcPr>
            <w:tcW w:w="709" w:type="dxa"/>
            <w:tcBorders>
              <w:left w:val="single" w:sz="4" w:space="0" w:color="auto"/>
            </w:tcBorders>
          </w:tcPr>
          <w:p w:rsidR="008110C8" w:rsidRPr="009C34BD" w:rsidRDefault="008110C8" w:rsidP="003D2004">
            <w:pPr>
              <w:pStyle w:val="ConsPlusNormal"/>
              <w:jc w:val="both"/>
              <w:rPr>
                <w:rFonts w:ascii="Times New Roman" w:hAnsi="Times New Roman" w:cs="Times New Roman"/>
                <w:sz w:val="19"/>
                <w:szCs w:val="19"/>
              </w:rPr>
            </w:pPr>
          </w:p>
        </w:tc>
      </w:tr>
    </w:tbl>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Руководитель</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(уполномоченное лицо) _________________ ___________ 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Исполнитель _____________ ___________ ___________________________ 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подписи)    (телефон)</w:t>
      </w:r>
    </w:p>
    <w:p w:rsidR="003D2004" w:rsidRPr="00416B8D" w:rsidRDefault="003D2004" w:rsidP="001E79FE">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__________________ 20___ г.</w:t>
      </w: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Приложение </w:t>
      </w:r>
      <w:r w:rsidR="001E5DA1" w:rsidRPr="00416B8D">
        <w:rPr>
          <w:rFonts w:ascii="Times New Roman" w:hAnsi="Times New Roman" w:cs="Times New Roman"/>
          <w:sz w:val="19"/>
          <w:szCs w:val="19"/>
        </w:rPr>
        <w:t>N</w:t>
      </w:r>
      <w:r w:rsidRPr="00416B8D">
        <w:rPr>
          <w:rFonts w:ascii="Times New Roman" w:hAnsi="Times New Roman" w:cs="Times New Roman"/>
          <w:sz w:val="19"/>
          <w:szCs w:val="19"/>
        </w:rPr>
        <w:t xml:space="preserve"> 2</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1E79FE" w:rsidRDefault="003D2004" w:rsidP="003D2004">
      <w:pPr>
        <w:pStyle w:val="ConsPlusNormal"/>
        <w:jc w:val="center"/>
        <w:rPr>
          <w:rFonts w:ascii="Times New Roman" w:hAnsi="Times New Roman" w:cs="Times New Roman"/>
          <w:sz w:val="16"/>
          <w:szCs w:val="16"/>
        </w:rPr>
      </w:pPr>
      <w:bookmarkStart w:id="2" w:name="P657"/>
      <w:bookmarkEnd w:id="2"/>
      <w:r w:rsidRPr="001E79FE">
        <w:rPr>
          <w:rFonts w:ascii="Times New Roman" w:hAnsi="Times New Roman" w:cs="Times New Roman"/>
          <w:sz w:val="16"/>
          <w:szCs w:val="16"/>
        </w:rPr>
        <w:t>Расчетный листок</w:t>
      </w:r>
    </w:p>
    <w:p w:rsidR="003D2004" w:rsidRPr="001E79FE" w:rsidRDefault="003D2004" w:rsidP="003D2004">
      <w:pPr>
        <w:pStyle w:val="ConsPlusNormal"/>
        <w:ind w:firstLine="540"/>
        <w:jc w:val="both"/>
        <w:rPr>
          <w:rFonts w:ascii="Times New Roman" w:hAnsi="Times New Roman" w:cs="Times New Roman"/>
          <w:sz w:val="16"/>
          <w:szCs w:val="16"/>
        </w:rPr>
      </w:pPr>
    </w:p>
    <w:tbl>
      <w:tblPr>
        <w:tblW w:w="16222" w:type="dxa"/>
        <w:tblBorders>
          <w:top w:val="single" w:sz="4" w:space="0" w:color="auto"/>
          <w:left w:val="single" w:sz="4" w:space="0" w:color="auto"/>
          <w:bottom w:val="single" w:sz="4" w:space="0" w:color="auto"/>
          <w:right w:val="single" w:sz="4" w:space="0" w:color="auto"/>
          <w:insideH w:val="single" w:sz="4" w:space="0" w:color="auto"/>
          <w:insideV w:val="nil"/>
        </w:tblBorders>
        <w:tblLayout w:type="fixed"/>
        <w:tblCellMar>
          <w:top w:w="102" w:type="dxa"/>
          <w:left w:w="62" w:type="dxa"/>
          <w:bottom w:w="102" w:type="dxa"/>
          <w:right w:w="62" w:type="dxa"/>
        </w:tblCellMar>
        <w:tblLook w:val="04A0"/>
      </w:tblPr>
      <w:tblGrid>
        <w:gridCol w:w="567"/>
        <w:gridCol w:w="567"/>
        <w:gridCol w:w="681"/>
        <w:gridCol w:w="452"/>
        <w:gridCol w:w="399"/>
        <w:gridCol w:w="564"/>
        <w:gridCol w:w="569"/>
        <w:gridCol w:w="851"/>
        <w:gridCol w:w="452"/>
        <w:gridCol w:w="1192"/>
        <w:gridCol w:w="620"/>
        <w:gridCol w:w="400"/>
        <w:gridCol w:w="850"/>
        <w:gridCol w:w="340"/>
        <w:gridCol w:w="565"/>
        <w:gridCol w:w="567"/>
        <w:gridCol w:w="685"/>
        <w:gridCol w:w="448"/>
        <w:gridCol w:w="401"/>
        <w:gridCol w:w="562"/>
        <w:gridCol w:w="571"/>
        <w:gridCol w:w="854"/>
        <w:gridCol w:w="449"/>
        <w:gridCol w:w="1195"/>
        <w:gridCol w:w="615"/>
        <w:gridCol w:w="239"/>
        <w:gridCol w:w="567"/>
      </w:tblGrid>
      <w:tr w:rsidR="003D2004" w:rsidRPr="001E79FE" w:rsidTr="003D2004">
        <w:tc>
          <w:tcPr>
            <w:tcW w:w="1815" w:type="dxa"/>
            <w:gridSpan w:val="3"/>
            <w:tcBorders>
              <w:left w:val="single" w:sz="4" w:space="0" w:color="auto"/>
            </w:tcBorders>
            <w:vAlign w:val="bottom"/>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Лицевой счет за</w:t>
            </w:r>
          </w:p>
        </w:tc>
        <w:tc>
          <w:tcPr>
            <w:tcW w:w="5499" w:type="dxa"/>
            <w:gridSpan w:val="9"/>
            <w:vAlign w:val="bottom"/>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месяц</w:t>
            </w:r>
          </w:p>
        </w:tc>
        <w:tc>
          <w:tcPr>
            <w:tcW w:w="850" w:type="dxa"/>
            <w:tcBorders>
              <w:right w:val="single" w:sz="4" w:space="0" w:color="auto"/>
            </w:tcBorders>
            <w:vAlign w:val="bottom"/>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год</w:t>
            </w:r>
          </w:p>
        </w:tc>
        <w:tc>
          <w:tcPr>
            <w:tcW w:w="340" w:type="dxa"/>
            <w:tcBorders>
              <w:top w:val="nil"/>
              <w:left w:val="single" w:sz="4" w:space="0" w:color="auto"/>
              <w:bottom w:val="nil"/>
              <w:righ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1817" w:type="dxa"/>
            <w:gridSpan w:val="3"/>
            <w:tcBorders>
              <w:left w:val="single" w:sz="4" w:space="0" w:color="auto"/>
            </w:tcBorders>
            <w:vAlign w:val="bottom"/>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Лицевой счет за</w:t>
            </w:r>
          </w:p>
        </w:tc>
        <w:tc>
          <w:tcPr>
            <w:tcW w:w="5334" w:type="dxa"/>
            <w:gridSpan w:val="9"/>
            <w:vAlign w:val="bottom"/>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месяц</w:t>
            </w:r>
          </w:p>
        </w:tc>
        <w:tc>
          <w:tcPr>
            <w:tcW w:w="567" w:type="dxa"/>
            <w:tcBorders>
              <w:right w:val="single" w:sz="4" w:space="0" w:color="auto"/>
            </w:tcBorders>
            <w:vAlign w:val="bottom"/>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год</w:t>
            </w:r>
          </w:p>
        </w:tc>
      </w:tr>
      <w:tr w:rsidR="003D2004" w:rsidRPr="001E79FE" w:rsidTr="003D2004">
        <w:tc>
          <w:tcPr>
            <w:tcW w:w="6294" w:type="dxa"/>
            <w:gridSpan w:val="10"/>
            <w:tcBorders>
              <w:left w:val="single" w:sz="4" w:space="0" w:color="auto"/>
            </w:tcBorders>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Фамилия имя отчество</w:t>
            </w:r>
          </w:p>
        </w:tc>
        <w:tc>
          <w:tcPr>
            <w:tcW w:w="1870" w:type="dxa"/>
            <w:gridSpan w:val="3"/>
            <w:tcBorders>
              <w:right w:val="single" w:sz="4" w:space="0" w:color="auto"/>
            </w:tcBorders>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таб. N</w:t>
            </w:r>
          </w:p>
        </w:tc>
        <w:tc>
          <w:tcPr>
            <w:tcW w:w="340" w:type="dxa"/>
            <w:tcBorders>
              <w:top w:val="nil"/>
              <w:left w:val="single" w:sz="4" w:space="0" w:color="auto"/>
              <w:bottom w:val="nil"/>
              <w:righ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6297" w:type="dxa"/>
            <w:gridSpan w:val="10"/>
            <w:tcBorders>
              <w:left w:val="single" w:sz="4" w:space="0" w:color="auto"/>
            </w:tcBorders>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Фамилия имя отчество</w:t>
            </w:r>
          </w:p>
        </w:tc>
        <w:tc>
          <w:tcPr>
            <w:tcW w:w="1421" w:type="dxa"/>
            <w:gridSpan w:val="3"/>
            <w:tcBorders>
              <w:right w:val="single" w:sz="4" w:space="0" w:color="auto"/>
            </w:tcBorders>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таб. N</w:t>
            </w:r>
          </w:p>
        </w:tc>
      </w:tr>
      <w:tr w:rsidR="003D2004" w:rsidRPr="001E79FE" w:rsidTr="003D2004">
        <w:tblPrEx>
          <w:tblBorders>
            <w:insideV w:val="single" w:sz="4" w:space="0" w:color="auto"/>
          </w:tblBorders>
        </w:tblPrEx>
        <w:tc>
          <w:tcPr>
            <w:tcW w:w="567" w:type="dxa"/>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Код</w:t>
            </w:r>
          </w:p>
        </w:tc>
        <w:tc>
          <w:tcPr>
            <w:tcW w:w="2099" w:type="dxa"/>
            <w:gridSpan w:val="4"/>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Расшифровка</w:t>
            </w:r>
          </w:p>
        </w:tc>
        <w:tc>
          <w:tcPr>
            <w:tcW w:w="1133" w:type="dxa"/>
            <w:gridSpan w:val="2"/>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И</w:t>
            </w:r>
          </w:p>
        </w:tc>
        <w:tc>
          <w:tcPr>
            <w:tcW w:w="1303" w:type="dxa"/>
            <w:gridSpan w:val="2"/>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М/Г</w:t>
            </w:r>
          </w:p>
        </w:tc>
        <w:tc>
          <w:tcPr>
            <w:tcW w:w="2212" w:type="dxa"/>
            <w:gridSpan w:val="3"/>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д./ч./%</w:t>
            </w:r>
          </w:p>
        </w:tc>
        <w:tc>
          <w:tcPr>
            <w:tcW w:w="850" w:type="dxa"/>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Сумма</w:t>
            </w:r>
          </w:p>
        </w:tc>
        <w:tc>
          <w:tcPr>
            <w:tcW w:w="340" w:type="dxa"/>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565" w:type="dxa"/>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Код</w:t>
            </w:r>
          </w:p>
        </w:tc>
        <w:tc>
          <w:tcPr>
            <w:tcW w:w="2101" w:type="dxa"/>
            <w:gridSpan w:val="4"/>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Расшифровка</w:t>
            </w:r>
          </w:p>
        </w:tc>
        <w:tc>
          <w:tcPr>
            <w:tcW w:w="1133" w:type="dxa"/>
            <w:gridSpan w:val="2"/>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И</w:t>
            </w:r>
          </w:p>
        </w:tc>
        <w:tc>
          <w:tcPr>
            <w:tcW w:w="1303" w:type="dxa"/>
            <w:gridSpan w:val="2"/>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М/Г</w:t>
            </w:r>
          </w:p>
        </w:tc>
        <w:tc>
          <w:tcPr>
            <w:tcW w:w="2049" w:type="dxa"/>
            <w:gridSpan w:val="3"/>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д./ч./%</w:t>
            </w:r>
          </w:p>
        </w:tc>
        <w:tc>
          <w:tcPr>
            <w:tcW w:w="567" w:type="dxa"/>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Сумма</w:t>
            </w:r>
          </w:p>
        </w:tc>
      </w:tr>
      <w:tr w:rsidR="003D2004" w:rsidRPr="001E79FE" w:rsidTr="003D2004">
        <w:tc>
          <w:tcPr>
            <w:tcW w:w="3799" w:type="dxa"/>
            <w:gridSpan w:val="7"/>
            <w:vMerge w:val="restart"/>
            <w:tcBorders>
              <w:left w:val="single" w:sz="4" w:space="0" w:color="auto"/>
            </w:tcBorders>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Начальник отдела /количество ставок/, основная должность</w:t>
            </w:r>
          </w:p>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фонд раб. времени:</w:t>
            </w:r>
          </w:p>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д/ч</w:t>
            </w:r>
          </w:p>
        </w:tc>
        <w:tc>
          <w:tcPr>
            <w:tcW w:w="4365" w:type="dxa"/>
            <w:gridSpan w:val="6"/>
            <w:vMerge w:val="restart"/>
            <w:tcBorders>
              <w:right w:val="single" w:sz="4" w:space="0" w:color="auto"/>
            </w:tcBorders>
          </w:tcPr>
          <w:p w:rsidR="003D2004" w:rsidRPr="001E79FE" w:rsidRDefault="003D2004" w:rsidP="003D2004">
            <w:pPr>
              <w:pStyle w:val="ConsPlusNormal"/>
              <w:jc w:val="right"/>
              <w:rPr>
                <w:rFonts w:ascii="Times New Roman" w:hAnsi="Times New Roman" w:cs="Times New Roman"/>
                <w:sz w:val="16"/>
                <w:szCs w:val="16"/>
              </w:rPr>
            </w:pPr>
            <w:r w:rsidRPr="001E79FE">
              <w:rPr>
                <w:rFonts w:ascii="Times New Roman" w:hAnsi="Times New Roman" w:cs="Times New Roman"/>
                <w:sz w:val="16"/>
                <w:szCs w:val="16"/>
              </w:rPr>
              <w:t>Оклад (ДС):</w:t>
            </w:r>
          </w:p>
        </w:tc>
        <w:tc>
          <w:tcPr>
            <w:tcW w:w="340" w:type="dxa"/>
            <w:tcBorders>
              <w:top w:val="nil"/>
              <w:left w:val="single" w:sz="4" w:space="0" w:color="auto"/>
              <w:bottom w:val="nil"/>
              <w:righ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3799" w:type="dxa"/>
            <w:gridSpan w:val="7"/>
            <w:vMerge w:val="restart"/>
            <w:tcBorders>
              <w:left w:val="single" w:sz="4" w:space="0" w:color="auto"/>
            </w:tcBorders>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Начальник отдела /количество ставок/, основная должность</w:t>
            </w:r>
          </w:p>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фонд раб. времени:</w:t>
            </w:r>
          </w:p>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д/ч</w:t>
            </w:r>
          </w:p>
        </w:tc>
        <w:tc>
          <w:tcPr>
            <w:tcW w:w="3919" w:type="dxa"/>
            <w:gridSpan w:val="6"/>
            <w:vMerge w:val="restart"/>
            <w:tcBorders>
              <w:right w:val="single" w:sz="4" w:space="0" w:color="auto"/>
            </w:tcBorders>
          </w:tcPr>
          <w:p w:rsidR="003D2004" w:rsidRPr="001E79FE" w:rsidRDefault="003D2004" w:rsidP="003D2004">
            <w:pPr>
              <w:pStyle w:val="ConsPlusNormal"/>
              <w:jc w:val="right"/>
              <w:rPr>
                <w:rFonts w:ascii="Times New Roman" w:hAnsi="Times New Roman" w:cs="Times New Roman"/>
                <w:sz w:val="16"/>
                <w:szCs w:val="16"/>
              </w:rPr>
            </w:pPr>
            <w:r w:rsidRPr="001E79FE">
              <w:rPr>
                <w:rFonts w:ascii="Times New Roman" w:hAnsi="Times New Roman" w:cs="Times New Roman"/>
                <w:sz w:val="16"/>
                <w:szCs w:val="16"/>
              </w:rPr>
              <w:t>Оклад (ДС):</w:t>
            </w:r>
          </w:p>
        </w:tc>
      </w:tr>
      <w:tr w:rsidR="003D2004" w:rsidRPr="001E79FE" w:rsidTr="003D2004">
        <w:tc>
          <w:tcPr>
            <w:tcW w:w="3799" w:type="dxa"/>
            <w:gridSpan w:val="7"/>
            <w:vMerge/>
            <w:tcBorders>
              <w:lef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4365" w:type="dxa"/>
            <w:gridSpan w:val="6"/>
            <w:vMerge/>
            <w:tcBorders>
              <w:righ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340" w:type="dxa"/>
            <w:tcBorders>
              <w:top w:val="nil"/>
              <w:left w:val="single" w:sz="4" w:space="0" w:color="auto"/>
              <w:bottom w:val="nil"/>
              <w:righ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3799" w:type="dxa"/>
            <w:gridSpan w:val="7"/>
            <w:vMerge/>
            <w:tcBorders>
              <w:left w:val="single" w:sz="4" w:space="0" w:color="auto"/>
            </w:tcBorders>
          </w:tcPr>
          <w:p w:rsidR="003D2004" w:rsidRPr="001E79FE" w:rsidRDefault="003D2004" w:rsidP="003D2004">
            <w:pPr>
              <w:pStyle w:val="ConsPlusNormal"/>
              <w:rPr>
                <w:rFonts w:ascii="Times New Roman" w:hAnsi="Times New Roman" w:cs="Times New Roman"/>
                <w:sz w:val="16"/>
                <w:szCs w:val="16"/>
              </w:rPr>
            </w:pPr>
          </w:p>
        </w:tc>
        <w:tc>
          <w:tcPr>
            <w:tcW w:w="3919" w:type="dxa"/>
            <w:gridSpan w:val="6"/>
            <w:vMerge/>
            <w:tcBorders>
              <w:right w:val="single" w:sz="4" w:space="0" w:color="auto"/>
            </w:tcBorders>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567" w:type="dxa"/>
          </w:tcPr>
          <w:p w:rsidR="003D2004" w:rsidRPr="001E79FE" w:rsidRDefault="003D2004" w:rsidP="003D2004">
            <w:pPr>
              <w:pStyle w:val="ConsPlusNormal"/>
              <w:rPr>
                <w:rFonts w:ascii="Times New Roman" w:hAnsi="Times New Roman" w:cs="Times New Roman"/>
                <w:sz w:val="16"/>
                <w:szCs w:val="16"/>
              </w:rPr>
            </w:pPr>
          </w:p>
        </w:tc>
        <w:tc>
          <w:tcPr>
            <w:tcW w:w="567" w:type="dxa"/>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963" w:type="dxa"/>
            <w:gridSpan w:val="2"/>
          </w:tcPr>
          <w:p w:rsidR="003D2004" w:rsidRPr="001E79FE" w:rsidRDefault="003D2004" w:rsidP="003D2004">
            <w:pPr>
              <w:pStyle w:val="ConsPlusNormal"/>
              <w:rPr>
                <w:rFonts w:ascii="Times New Roman" w:hAnsi="Times New Roman" w:cs="Times New Roman"/>
                <w:sz w:val="16"/>
                <w:szCs w:val="16"/>
              </w:rPr>
            </w:pPr>
          </w:p>
        </w:tc>
        <w:tc>
          <w:tcPr>
            <w:tcW w:w="3684" w:type="dxa"/>
            <w:gridSpan w:val="5"/>
          </w:tcPr>
          <w:p w:rsidR="003D2004" w:rsidRPr="001E79FE" w:rsidRDefault="003D2004" w:rsidP="003D2004">
            <w:pPr>
              <w:pStyle w:val="ConsPlusNormal"/>
              <w:rPr>
                <w:rFonts w:ascii="Times New Roman" w:hAnsi="Times New Roman" w:cs="Times New Roman"/>
                <w:sz w:val="16"/>
                <w:szCs w:val="16"/>
              </w:rPr>
            </w:pP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val="restart"/>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565" w:type="dxa"/>
          </w:tcPr>
          <w:p w:rsidR="003D2004" w:rsidRPr="001E79FE" w:rsidRDefault="003D2004" w:rsidP="003D2004">
            <w:pPr>
              <w:pStyle w:val="ConsPlusNormal"/>
              <w:rPr>
                <w:rFonts w:ascii="Times New Roman" w:hAnsi="Times New Roman" w:cs="Times New Roman"/>
                <w:sz w:val="16"/>
                <w:szCs w:val="16"/>
              </w:rPr>
            </w:pPr>
          </w:p>
        </w:tc>
        <w:tc>
          <w:tcPr>
            <w:tcW w:w="567" w:type="dxa"/>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963" w:type="dxa"/>
            <w:gridSpan w:val="2"/>
          </w:tcPr>
          <w:p w:rsidR="003D2004" w:rsidRPr="001E79FE" w:rsidRDefault="003D2004" w:rsidP="003D2004">
            <w:pPr>
              <w:pStyle w:val="ConsPlusNormal"/>
              <w:rPr>
                <w:rFonts w:ascii="Times New Roman" w:hAnsi="Times New Roman" w:cs="Times New Roman"/>
                <w:sz w:val="16"/>
                <w:szCs w:val="16"/>
              </w:rPr>
            </w:pPr>
          </w:p>
        </w:tc>
        <w:tc>
          <w:tcPr>
            <w:tcW w:w="3684" w:type="dxa"/>
            <w:gridSpan w:val="5"/>
          </w:tcPr>
          <w:p w:rsidR="003D2004" w:rsidRPr="001E79FE" w:rsidRDefault="003D2004" w:rsidP="003D2004">
            <w:pPr>
              <w:pStyle w:val="ConsPlusNormal"/>
              <w:rPr>
                <w:rFonts w:ascii="Times New Roman" w:hAnsi="Times New Roman" w:cs="Times New Roman"/>
                <w:sz w:val="16"/>
                <w:szCs w:val="16"/>
              </w:rPr>
            </w:pP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Остаток на начало месяца</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Остаток на начало месяца</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567" w:type="dxa"/>
          </w:tcPr>
          <w:p w:rsidR="003D2004" w:rsidRPr="001E79FE" w:rsidRDefault="003D2004" w:rsidP="003D2004">
            <w:pPr>
              <w:pStyle w:val="ConsPlusNormal"/>
              <w:rPr>
                <w:rFonts w:ascii="Times New Roman" w:hAnsi="Times New Roman" w:cs="Times New Roman"/>
                <w:sz w:val="16"/>
                <w:szCs w:val="16"/>
              </w:rPr>
            </w:pPr>
          </w:p>
        </w:tc>
        <w:tc>
          <w:tcPr>
            <w:tcW w:w="567" w:type="dxa"/>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963" w:type="dxa"/>
            <w:gridSpan w:val="2"/>
          </w:tcPr>
          <w:p w:rsidR="003D2004" w:rsidRPr="001E79FE" w:rsidRDefault="003D2004" w:rsidP="003D2004">
            <w:pPr>
              <w:pStyle w:val="ConsPlusNormal"/>
              <w:rPr>
                <w:rFonts w:ascii="Times New Roman" w:hAnsi="Times New Roman" w:cs="Times New Roman"/>
                <w:sz w:val="16"/>
                <w:szCs w:val="16"/>
              </w:rPr>
            </w:pPr>
          </w:p>
        </w:tc>
        <w:tc>
          <w:tcPr>
            <w:tcW w:w="3684" w:type="dxa"/>
            <w:gridSpan w:val="5"/>
          </w:tcPr>
          <w:p w:rsidR="003D2004" w:rsidRPr="001E79FE" w:rsidRDefault="003D2004" w:rsidP="003D2004">
            <w:pPr>
              <w:pStyle w:val="ConsPlusNormal"/>
              <w:rPr>
                <w:rFonts w:ascii="Times New Roman" w:hAnsi="Times New Roman" w:cs="Times New Roman"/>
                <w:sz w:val="16"/>
                <w:szCs w:val="16"/>
              </w:rPr>
            </w:pP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565" w:type="dxa"/>
          </w:tcPr>
          <w:p w:rsidR="003D2004" w:rsidRPr="001E79FE" w:rsidRDefault="003D2004" w:rsidP="003D2004">
            <w:pPr>
              <w:pStyle w:val="ConsPlusNormal"/>
              <w:rPr>
                <w:rFonts w:ascii="Times New Roman" w:hAnsi="Times New Roman" w:cs="Times New Roman"/>
                <w:sz w:val="16"/>
                <w:szCs w:val="16"/>
              </w:rPr>
            </w:pPr>
          </w:p>
        </w:tc>
        <w:tc>
          <w:tcPr>
            <w:tcW w:w="567" w:type="dxa"/>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963" w:type="dxa"/>
            <w:gridSpan w:val="2"/>
          </w:tcPr>
          <w:p w:rsidR="003D2004" w:rsidRPr="001E79FE" w:rsidRDefault="003D2004" w:rsidP="003D2004">
            <w:pPr>
              <w:pStyle w:val="ConsPlusNormal"/>
              <w:rPr>
                <w:rFonts w:ascii="Times New Roman" w:hAnsi="Times New Roman" w:cs="Times New Roman"/>
                <w:sz w:val="16"/>
                <w:szCs w:val="16"/>
              </w:rPr>
            </w:pPr>
          </w:p>
        </w:tc>
        <w:tc>
          <w:tcPr>
            <w:tcW w:w="3684" w:type="dxa"/>
            <w:gridSpan w:val="5"/>
          </w:tcPr>
          <w:p w:rsidR="003D2004" w:rsidRPr="001E79FE" w:rsidRDefault="003D2004" w:rsidP="003D2004">
            <w:pPr>
              <w:pStyle w:val="ConsPlusNormal"/>
              <w:rPr>
                <w:rFonts w:ascii="Times New Roman" w:hAnsi="Times New Roman" w:cs="Times New Roman"/>
                <w:sz w:val="16"/>
                <w:szCs w:val="16"/>
              </w:rPr>
            </w:pP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Всего начислено</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Всего начислено</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567" w:type="dxa"/>
          </w:tcPr>
          <w:p w:rsidR="003D2004" w:rsidRPr="001E79FE" w:rsidRDefault="003D2004" w:rsidP="003D2004">
            <w:pPr>
              <w:pStyle w:val="ConsPlusNormal"/>
              <w:rPr>
                <w:rFonts w:ascii="Times New Roman" w:hAnsi="Times New Roman" w:cs="Times New Roman"/>
                <w:sz w:val="16"/>
                <w:szCs w:val="16"/>
              </w:rPr>
            </w:pPr>
          </w:p>
        </w:tc>
        <w:tc>
          <w:tcPr>
            <w:tcW w:w="567" w:type="dxa"/>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963" w:type="dxa"/>
            <w:gridSpan w:val="2"/>
          </w:tcPr>
          <w:p w:rsidR="003D2004" w:rsidRPr="001E79FE" w:rsidRDefault="003D2004" w:rsidP="003D2004">
            <w:pPr>
              <w:pStyle w:val="ConsPlusNormal"/>
              <w:rPr>
                <w:rFonts w:ascii="Times New Roman" w:hAnsi="Times New Roman" w:cs="Times New Roman"/>
                <w:sz w:val="16"/>
                <w:szCs w:val="16"/>
              </w:rPr>
            </w:pPr>
          </w:p>
        </w:tc>
        <w:tc>
          <w:tcPr>
            <w:tcW w:w="3684" w:type="dxa"/>
            <w:gridSpan w:val="5"/>
          </w:tcPr>
          <w:p w:rsidR="003D2004" w:rsidRPr="001E79FE" w:rsidRDefault="003D2004" w:rsidP="003D2004">
            <w:pPr>
              <w:pStyle w:val="ConsPlusNormal"/>
              <w:rPr>
                <w:rFonts w:ascii="Times New Roman" w:hAnsi="Times New Roman" w:cs="Times New Roman"/>
                <w:sz w:val="16"/>
                <w:szCs w:val="16"/>
              </w:rPr>
            </w:pP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565" w:type="dxa"/>
          </w:tcPr>
          <w:p w:rsidR="003D2004" w:rsidRPr="001E79FE" w:rsidRDefault="003D2004" w:rsidP="003D2004">
            <w:pPr>
              <w:pStyle w:val="ConsPlusNormal"/>
              <w:rPr>
                <w:rFonts w:ascii="Times New Roman" w:hAnsi="Times New Roman" w:cs="Times New Roman"/>
                <w:sz w:val="16"/>
                <w:szCs w:val="16"/>
              </w:rPr>
            </w:pPr>
          </w:p>
        </w:tc>
        <w:tc>
          <w:tcPr>
            <w:tcW w:w="567" w:type="dxa"/>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963" w:type="dxa"/>
            <w:gridSpan w:val="2"/>
          </w:tcPr>
          <w:p w:rsidR="003D2004" w:rsidRPr="001E79FE" w:rsidRDefault="003D2004" w:rsidP="003D2004">
            <w:pPr>
              <w:pStyle w:val="ConsPlusNormal"/>
              <w:rPr>
                <w:rFonts w:ascii="Times New Roman" w:hAnsi="Times New Roman" w:cs="Times New Roman"/>
                <w:sz w:val="16"/>
                <w:szCs w:val="16"/>
              </w:rPr>
            </w:pPr>
          </w:p>
        </w:tc>
        <w:tc>
          <w:tcPr>
            <w:tcW w:w="3684" w:type="dxa"/>
            <w:gridSpan w:val="5"/>
          </w:tcPr>
          <w:p w:rsidR="003D2004" w:rsidRPr="001E79FE" w:rsidRDefault="003D2004" w:rsidP="003D2004">
            <w:pPr>
              <w:pStyle w:val="ConsPlusNormal"/>
              <w:rPr>
                <w:rFonts w:ascii="Times New Roman" w:hAnsi="Times New Roman" w:cs="Times New Roman"/>
                <w:sz w:val="16"/>
                <w:szCs w:val="16"/>
              </w:rPr>
            </w:pP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Всего удержано</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Всего удержано</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Итого, сумма на руки:</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Итого, сумма на руки:</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Долг на конец месяца:</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Долг на конец месяца:</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Доходы в натуральной форме:</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Доходы в натуральной форме:</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8164" w:type="dxa"/>
            <w:gridSpan w:val="13"/>
            <w:vAlign w:val="center"/>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Дополнительная информация</w:t>
            </w: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7718" w:type="dxa"/>
            <w:gridSpan w:val="13"/>
            <w:vAlign w:val="center"/>
          </w:tcPr>
          <w:p w:rsidR="003D2004" w:rsidRPr="001E79FE" w:rsidRDefault="003D2004" w:rsidP="003D2004">
            <w:pPr>
              <w:pStyle w:val="ConsPlusNormal"/>
              <w:jc w:val="center"/>
              <w:rPr>
                <w:rFonts w:ascii="Times New Roman" w:hAnsi="Times New Roman" w:cs="Times New Roman"/>
                <w:sz w:val="16"/>
                <w:szCs w:val="16"/>
              </w:rPr>
            </w:pPr>
            <w:r w:rsidRPr="001E79FE">
              <w:rPr>
                <w:rFonts w:ascii="Times New Roman" w:hAnsi="Times New Roman" w:cs="Times New Roman"/>
                <w:sz w:val="16"/>
                <w:szCs w:val="16"/>
              </w:rPr>
              <w:t>Дополнительная информация</w:t>
            </w: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914"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Взносы за текущий месяц</w:t>
            </w:r>
          </w:p>
        </w:tc>
        <w:tc>
          <w:tcPr>
            <w:tcW w:w="1250" w:type="dxa"/>
            <w:gridSpan w:val="2"/>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912" w:type="dxa"/>
            <w:gridSpan w:val="11"/>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Взносы за текущий месяц</w:t>
            </w:r>
          </w:p>
        </w:tc>
        <w:tc>
          <w:tcPr>
            <w:tcW w:w="806" w:type="dxa"/>
            <w:gridSpan w:val="2"/>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1134"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ОПС (22%)</w:t>
            </w:r>
          </w:p>
        </w:tc>
        <w:tc>
          <w:tcPr>
            <w:tcW w:w="1133"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ОМС (5,1%)</w:t>
            </w:r>
          </w:p>
        </w:tc>
        <w:tc>
          <w:tcPr>
            <w:tcW w:w="2383"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ВнИМ (2,9%)</w:t>
            </w:r>
          </w:p>
        </w:tc>
        <w:tc>
          <w:tcPr>
            <w:tcW w:w="452" w:type="dxa"/>
          </w:tcPr>
          <w:p w:rsidR="003D2004" w:rsidRPr="001E79FE" w:rsidRDefault="003D2004" w:rsidP="003D2004">
            <w:pPr>
              <w:pStyle w:val="ConsPlusNormal"/>
              <w:rPr>
                <w:rFonts w:ascii="Times New Roman" w:hAnsi="Times New Roman" w:cs="Times New Roman"/>
                <w:sz w:val="16"/>
                <w:szCs w:val="16"/>
              </w:rPr>
            </w:pPr>
          </w:p>
        </w:tc>
        <w:tc>
          <w:tcPr>
            <w:tcW w:w="3062"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Проф. взнос (1%)</w:t>
            </w:r>
          </w:p>
        </w:tc>
        <w:tc>
          <w:tcPr>
            <w:tcW w:w="340" w:type="dxa"/>
            <w:vMerge w:val="restart"/>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1132"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ОПС (22%)</w:t>
            </w:r>
          </w:p>
        </w:tc>
        <w:tc>
          <w:tcPr>
            <w:tcW w:w="1133"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ОМС (5,1%)</w:t>
            </w:r>
          </w:p>
        </w:tc>
        <w:tc>
          <w:tcPr>
            <w:tcW w:w="2388"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ВнИМ (2,9%)</w:t>
            </w:r>
          </w:p>
        </w:tc>
        <w:tc>
          <w:tcPr>
            <w:tcW w:w="449" w:type="dxa"/>
          </w:tcPr>
          <w:p w:rsidR="003D2004" w:rsidRPr="001E79FE" w:rsidRDefault="003D2004" w:rsidP="003D2004">
            <w:pPr>
              <w:pStyle w:val="ConsPlusNormal"/>
              <w:rPr>
                <w:rFonts w:ascii="Times New Roman" w:hAnsi="Times New Roman" w:cs="Times New Roman"/>
                <w:sz w:val="16"/>
                <w:szCs w:val="16"/>
              </w:rPr>
            </w:pPr>
          </w:p>
        </w:tc>
        <w:tc>
          <w:tcPr>
            <w:tcW w:w="2616"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Проф. взнос (1%)</w:t>
            </w:r>
          </w:p>
        </w:tc>
      </w:tr>
      <w:tr w:rsidR="003D2004" w:rsidRPr="001E79FE" w:rsidTr="003D2004">
        <w:tblPrEx>
          <w:tblBorders>
            <w:insideV w:val="single" w:sz="4" w:space="0" w:color="auto"/>
          </w:tblBorders>
        </w:tblPrEx>
        <w:tc>
          <w:tcPr>
            <w:tcW w:w="1134" w:type="dxa"/>
            <w:gridSpan w:val="2"/>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2383" w:type="dxa"/>
            <w:gridSpan w:val="4"/>
          </w:tcPr>
          <w:p w:rsidR="003D2004" w:rsidRPr="001E79FE" w:rsidRDefault="003D2004" w:rsidP="003D2004">
            <w:pPr>
              <w:pStyle w:val="ConsPlusNormal"/>
              <w:rPr>
                <w:rFonts w:ascii="Times New Roman" w:hAnsi="Times New Roman" w:cs="Times New Roman"/>
                <w:sz w:val="16"/>
                <w:szCs w:val="16"/>
              </w:rPr>
            </w:pPr>
          </w:p>
        </w:tc>
        <w:tc>
          <w:tcPr>
            <w:tcW w:w="452" w:type="dxa"/>
          </w:tcPr>
          <w:p w:rsidR="003D2004" w:rsidRPr="001E79FE" w:rsidRDefault="003D2004" w:rsidP="003D2004">
            <w:pPr>
              <w:pStyle w:val="ConsPlusNormal"/>
              <w:rPr>
                <w:rFonts w:ascii="Times New Roman" w:hAnsi="Times New Roman" w:cs="Times New Roman"/>
                <w:sz w:val="16"/>
                <w:szCs w:val="16"/>
              </w:rPr>
            </w:pPr>
          </w:p>
        </w:tc>
        <w:tc>
          <w:tcPr>
            <w:tcW w:w="3062" w:type="dxa"/>
            <w:gridSpan w:val="4"/>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1132" w:type="dxa"/>
            <w:gridSpan w:val="2"/>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2388" w:type="dxa"/>
            <w:gridSpan w:val="4"/>
          </w:tcPr>
          <w:p w:rsidR="003D2004" w:rsidRPr="001E79FE" w:rsidRDefault="003D2004" w:rsidP="003D2004">
            <w:pPr>
              <w:pStyle w:val="ConsPlusNormal"/>
              <w:rPr>
                <w:rFonts w:ascii="Times New Roman" w:hAnsi="Times New Roman" w:cs="Times New Roman"/>
                <w:sz w:val="16"/>
                <w:szCs w:val="16"/>
              </w:rPr>
            </w:pPr>
          </w:p>
        </w:tc>
        <w:tc>
          <w:tcPr>
            <w:tcW w:w="449" w:type="dxa"/>
          </w:tcPr>
          <w:p w:rsidR="003D2004" w:rsidRPr="001E79FE" w:rsidRDefault="003D2004" w:rsidP="003D2004">
            <w:pPr>
              <w:pStyle w:val="ConsPlusNormal"/>
              <w:rPr>
                <w:rFonts w:ascii="Times New Roman" w:hAnsi="Times New Roman" w:cs="Times New Roman"/>
                <w:sz w:val="16"/>
                <w:szCs w:val="16"/>
              </w:rPr>
            </w:pPr>
          </w:p>
        </w:tc>
        <w:tc>
          <w:tcPr>
            <w:tcW w:w="2616" w:type="dxa"/>
            <w:gridSpan w:val="4"/>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6294" w:type="dxa"/>
            <w:gridSpan w:val="10"/>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Взносы с начала года</w:t>
            </w:r>
          </w:p>
        </w:tc>
        <w:tc>
          <w:tcPr>
            <w:tcW w:w="1870" w:type="dxa"/>
            <w:gridSpan w:val="3"/>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6297" w:type="dxa"/>
            <w:gridSpan w:val="10"/>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Взносы с начала года</w:t>
            </w:r>
          </w:p>
        </w:tc>
        <w:tc>
          <w:tcPr>
            <w:tcW w:w="1421" w:type="dxa"/>
            <w:gridSpan w:val="3"/>
          </w:tcPr>
          <w:p w:rsidR="003D2004" w:rsidRPr="001E79FE" w:rsidRDefault="003D2004" w:rsidP="003D2004">
            <w:pPr>
              <w:pStyle w:val="ConsPlusNormal"/>
              <w:rPr>
                <w:rFonts w:ascii="Times New Roman" w:hAnsi="Times New Roman" w:cs="Times New Roman"/>
                <w:sz w:val="16"/>
                <w:szCs w:val="16"/>
              </w:rPr>
            </w:pPr>
          </w:p>
        </w:tc>
      </w:tr>
      <w:tr w:rsidR="003D2004" w:rsidRPr="001E79FE" w:rsidTr="003D2004">
        <w:tblPrEx>
          <w:tblBorders>
            <w:insideV w:val="single" w:sz="4" w:space="0" w:color="auto"/>
          </w:tblBorders>
        </w:tblPrEx>
        <w:tc>
          <w:tcPr>
            <w:tcW w:w="1134"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ОПС (22%)</w:t>
            </w:r>
          </w:p>
        </w:tc>
        <w:tc>
          <w:tcPr>
            <w:tcW w:w="1133"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ОМС (5,1%)</w:t>
            </w:r>
          </w:p>
        </w:tc>
        <w:tc>
          <w:tcPr>
            <w:tcW w:w="2383"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ВнИМ (2,9%)</w:t>
            </w:r>
          </w:p>
        </w:tc>
        <w:tc>
          <w:tcPr>
            <w:tcW w:w="452" w:type="dxa"/>
          </w:tcPr>
          <w:p w:rsidR="003D2004" w:rsidRPr="001E79FE" w:rsidRDefault="003D2004" w:rsidP="003D2004">
            <w:pPr>
              <w:pStyle w:val="ConsPlusNormal"/>
              <w:rPr>
                <w:rFonts w:ascii="Times New Roman" w:hAnsi="Times New Roman" w:cs="Times New Roman"/>
                <w:sz w:val="16"/>
                <w:szCs w:val="16"/>
              </w:rPr>
            </w:pPr>
          </w:p>
        </w:tc>
        <w:tc>
          <w:tcPr>
            <w:tcW w:w="3062"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Проф. взнос (1%)</w:t>
            </w: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1132"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ОПС (22%)</w:t>
            </w:r>
          </w:p>
        </w:tc>
        <w:tc>
          <w:tcPr>
            <w:tcW w:w="1133" w:type="dxa"/>
            <w:gridSpan w:val="2"/>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ОМС (5,1%)</w:t>
            </w:r>
          </w:p>
        </w:tc>
        <w:tc>
          <w:tcPr>
            <w:tcW w:w="2388"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ВнИМ (2,9%)</w:t>
            </w:r>
          </w:p>
        </w:tc>
        <w:tc>
          <w:tcPr>
            <w:tcW w:w="449" w:type="dxa"/>
          </w:tcPr>
          <w:p w:rsidR="003D2004" w:rsidRPr="001E79FE" w:rsidRDefault="003D2004" w:rsidP="003D2004">
            <w:pPr>
              <w:pStyle w:val="ConsPlusNormal"/>
              <w:rPr>
                <w:rFonts w:ascii="Times New Roman" w:hAnsi="Times New Roman" w:cs="Times New Roman"/>
                <w:sz w:val="16"/>
                <w:szCs w:val="16"/>
              </w:rPr>
            </w:pPr>
          </w:p>
        </w:tc>
        <w:tc>
          <w:tcPr>
            <w:tcW w:w="2616" w:type="dxa"/>
            <w:gridSpan w:val="4"/>
          </w:tcPr>
          <w:p w:rsidR="003D2004" w:rsidRPr="001E79FE" w:rsidRDefault="003D2004" w:rsidP="003D2004">
            <w:pPr>
              <w:pStyle w:val="ConsPlusNormal"/>
              <w:rPr>
                <w:rFonts w:ascii="Times New Roman" w:hAnsi="Times New Roman" w:cs="Times New Roman"/>
                <w:sz w:val="16"/>
                <w:szCs w:val="16"/>
              </w:rPr>
            </w:pPr>
            <w:r w:rsidRPr="001E79FE">
              <w:rPr>
                <w:rFonts w:ascii="Times New Roman" w:hAnsi="Times New Roman" w:cs="Times New Roman"/>
                <w:sz w:val="16"/>
                <w:szCs w:val="16"/>
              </w:rPr>
              <w:t>Проф. взнос (1%)</w:t>
            </w:r>
          </w:p>
        </w:tc>
      </w:tr>
      <w:tr w:rsidR="003D2004" w:rsidRPr="001E79FE" w:rsidTr="003D2004">
        <w:tblPrEx>
          <w:tblBorders>
            <w:insideV w:val="single" w:sz="4" w:space="0" w:color="auto"/>
          </w:tblBorders>
        </w:tblPrEx>
        <w:tc>
          <w:tcPr>
            <w:tcW w:w="1134" w:type="dxa"/>
            <w:gridSpan w:val="2"/>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2383" w:type="dxa"/>
            <w:gridSpan w:val="4"/>
          </w:tcPr>
          <w:p w:rsidR="003D2004" w:rsidRPr="001E79FE" w:rsidRDefault="003D2004" w:rsidP="003D2004">
            <w:pPr>
              <w:pStyle w:val="ConsPlusNormal"/>
              <w:rPr>
                <w:rFonts w:ascii="Times New Roman" w:hAnsi="Times New Roman" w:cs="Times New Roman"/>
                <w:sz w:val="16"/>
                <w:szCs w:val="16"/>
              </w:rPr>
            </w:pPr>
          </w:p>
        </w:tc>
        <w:tc>
          <w:tcPr>
            <w:tcW w:w="452" w:type="dxa"/>
          </w:tcPr>
          <w:p w:rsidR="003D2004" w:rsidRPr="001E79FE" w:rsidRDefault="003D2004" w:rsidP="003D2004">
            <w:pPr>
              <w:pStyle w:val="ConsPlusNormal"/>
              <w:rPr>
                <w:rFonts w:ascii="Times New Roman" w:hAnsi="Times New Roman" w:cs="Times New Roman"/>
                <w:sz w:val="16"/>
                <w:szCs w:val="16"/>
              </w:rPr>
            </w:pPr>
          </w:p>
        </w:tc>
        <w:tc>
          <w:tcPr>
            <w:tcW w:w="3062" w:type="dxa"/>
            <w:gridSpan w:val="4"/>
          </w:tcPr>
          <w:p w:rsidR="003D2004" w:rsidRPr="001E79FE" w:rsidRDefault="003D2004" w:rsidP="003D2004">
            <w:pPr>
              <w:pStyle w:val="ConsPlusNormal"/>
              <w:rPr>
                <w:rFonts w:ascii="Times New Roman" w:hAnsi="Times New Roman" w:cs="Times New Roman"/>
                <w:sz w:val="16"/>
                <w:szCs w:val="16"/>
              </w:rPr>
            </w:pPr>
          </w:p>
        </w:tc>
        <w:tc>
          <w:tcPr>
            <w:tcW w:w="340" w:type="dxa"/>
            <w:vMerge/>
            <w:tcBorders>
              <w:top w:val="nil"/>
              <w:bottom w:val="nil"/>
            </w:tcBorders>
          </w:tcPr>
          <w:p w:rsidR="003D2004" w:rsidRPr="001E79FE" w:rsidRDefault="003D2004" w:rsidP="003D2004">
            <w:pPr>
              <w:pStyle w:val="ConsPlusNormal"/>
              <w:rPr>
                <w:rFonts w:ascii="Times New Roman" w:hAnsi="Times New Roman" w:cs="Times New Roman"/>
                <w:sz w:val="16"/>
                <w:szCs w:val="16"/>
              </w:rPr>
            </w:pPr>
          </w:p>
        </w:tc>
        <w:tc>
          <w:tcPr>
            <w:tcW w:w="1132" w:type="dxa"/>
            <w:gridSpan w:val="2"/>
          </w:tcPr>
          <w:p w:rsidR="003D2004" w:rsidRPr="001E79FE" w:rsidRDefault="003D2004" w:rsidP="003D2004">
            <w:pPr>
              <w:pStyle w:val="ConsPlusNormal"/>
              <w:rPr>
                <w:rFonts w:ascii="Times New Roman" w:hAnsi="Times New Roman" w:cs="Times New Roman"/>
                <w:sz w:val="16"/>
                <w:szCs w:val="16"/>
              </w:rPr>
            </w:pPr>
          </w:p>
        </w:tc>
        <w:tc>
          <w:tcPr>
            <w:tcW w:w="1133" w:type="dxa"/>
            <w:gridSpan w:val="2"/>
          </w:tcPr>
          <w:p w:rsidR="003D2004" w:rsidRPr="001E79FE" w:rsidRDefault="003D2004" w:rsidP="003D2004">
            <w:pPr>
              <w:pStyle w:val="ConsPlusNormal"/>
              <w:rPr>
                <w:rFonts w:ascii="Times New Roman" w:hAnsi="Times New Roman" w:cs="Times New Roman"/>
                <w:sz w:val="16"/>
                <w:szCs w:val="16"/>
              </w:rPr>
            </w:pPr>
          </w:p>
        </w:tc>
        <w:tc>
          <w:tcPr>
            <w:tcW w:w="2388" w:type="dxa"/>
            <w:gridSpan w:val="4"/>
          </w:tcPr>
          <w:p w:rsidR="003D2004" w:rsidRPr="001E79FE" w:rsidRDefault="003D2004" w:rsidP="003D2004">
            <w:pPr>
              <w:pStyle w:val="ConsPlusNormal"/>
              <w:rPr>
                <w:rFonts w:ascii="Times New Roman" w:hAnsi="Times New Roman" w:cs="Times New Roman"/>
                <w:sz w:val="16"/>
                <w:szCs w:val="16"/>
              </w:rPr>
            </w:pPr>
          </w:p>
        </w:tc>
        <w:tc>
          <w:tcPr>
            <w:tcW w:w="449" w:type="dxa"/>
          </w:tcPr>
          <w:p w:rsidR="003D2004" w:rsidRPr="001E79FE" w:rsidRDefault="003D2004" w:rsidP="003D2004">
            <w:pPr>
              <w:pStyle w:val="ConsPlusNormal"/>
              <w:rPr>
                <w:rFonts w:ascii="Times New Roman" w:hAnsi="Times New Roman" w:cs="Times New Roman"/>
                <w:sz w:val="16"/>
                <w:szCs w:val="16"/>
              </w:rPr>
            </w:pPr>
          </w:p>
        </w:tc>
        <w:tc>
          <w:tcPr>
            <w:tcW w:w="2616" w:type="dxa"/>
            <w:gridSpan w:val="4"/>
          </w:tcPr>
          <w:p w:rsidR="003D2004" w:rsidRPr="001E79FE" w:rsidRDefault="003D2004" w:rsidP="003D2004">
            <w:pPr>
              <w:pStyle w:val="ConsPlusNormal"/>
              <w:rPr>
                <w:rFonts w:ascii="Times New Roman" w:hAnsi="Times New Roman" w:cs="Times New Roman"/>
                <w:sz w:val="16"/>
                <w:szCs w:val="16"/>
              </w:rPr>
            </w:pPr>
          </w:p>
        </w:tc>
      </w:tr>
    </w:tbl>
    <w:p w:rsidR="003D2004" w:rsidRPr="001E79FE" w:rsidRDefault="003D2004" w:rsidP="003D2004">
      <w:pPr>
        <w:pStyle w:val="ConsPlusNormal"/>
        <w:rPr>
          <w:rFonts w:ascii="Times New Roman" w:hAnsi="Times New Roman" w:cs="Times New Roman"/>
          <w:sz w:val="16"/>
          <w:szCs w:val="16"/>
        </w:rPr>
        <w:sectPr w:rsidR="003D2004" w:rsidRPr="001E79FE" w:rsidSect="007920C6">
          <w:pgSz w:w="16838" w:h="11905" w:orient="landscape"/>
          <w:pgMar w:top="709" w:right="1134" w:bottom="850" w:left="426" w:header="0" w:footer="0" w:gutter="0"/>
          <w:cols w:space="720"/>
          <w:titlePg/>
        </w:sectPr>
      </w:pPr>
    </w:p>
    <w:p w:rsidR="003D2004" w:rsidRPr="00416B8D" w:rsidRDefault="008B4729" w:rsidP="003D2004">
      <w:pPr>
        <w:pStyle w:val="ConsPlusNormal"/>
        <w:jc w:val="right"/>
        <w:outlineLvl w:val="1"/>
        <w:rPr>
          <w:rFonts w:ascii="Times New Roman" w:hAnsi="Times New Roman" w:cs="Times New Roman"/>
          <w:sz w:val="19"/>
          <w:szCs w:val="19"/>
        </w:rPr>
      </w:pPr>
      <w:r>
        <w:rPr>
          <w:rFonts w:ascii="Times New Roman" w:hAnsi="Times New Roman" w:cs="Times New Roman"/>
          <w:sz w:val="19"/>
          <w:szCs w:val="19"/>
        </w:rPr>
        <w:lastRenderedPageBreak/>
        <w:t xml:space="preserve">Приложение </w:t>
      </w:r>
      <w:r w:rsidR="001E5DA1" w:rsidRPr="00416B8D">
        <w:rPr>
          <w:rFonts w:ascii="Times New Roman" w:hAnsi="Times New Roman" w:cs="Times New Roman"/>
          <w:sz w:val="19"/>
          <w:szCs w:val="19"/>
        </w:rPr>
        <w:t xml:space="preserve">N </w:t>
      </w:r>
      <w:r w:rsidR="003D2004" w:rsidRPr="00416B8D">
        <w:rPr>
          <w:rFonts w:ascii="Times New Roman" w:hAnsi="Times New Roman" w:cs="Times New Roman"/>
          <w:sz w:val="19"/>
          <w:szCs w:val="19"/>
        </w:rPr>
        <w:t>3</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8B4729">
      <w:pPr>
        <w:pStyle w:val="ConsPlusNormal"/>
        <w:ind w:firstLine="540"/>
        <w:jc w:val="right"/>
        <w:rPr>
          <w:rFonts w:ascii="Times New Roman" w:hAnsi="Times New Roman" w:cs="Times New Roman"/>
          <w:sz w:val="19"/>
          <w:szCs w:val="19"/>
        </w:rPr>
      </w:pPr>
    </w:p>
    <w:p w:rsidR="003D2004" w:rsidRPr="00416B8D" w:rsidRDefault="003D2004" w:rsidP="008B4729">
      <w:pPr>
        <w:pStyle w:val="ConsPlusNonformat"/>
        <w:jc w:val="right"/>
        <w:rPr>
          <w:rFonts w:ascii="Times New Roman" w:hAnsi="Times New Roman" w:cs="Times New Roman"/>
          <w:sz w:val="19"/>
          <w:szCs w:val="19"/>
        </w:rPr>
      </w:pPr>
      <w:r w:rsidRPr="00416B8D">
        <w:rPr>
          <w:rFonts w:ascii="Times New Roman" w:hAnsi="Times New Roman" w:cs="Times New Roman"/>
          <w:sz w:val="19"/>
          <w:szCs w:val="19"/>
        </w:rPr>
        <w:t xml:space="preserve">                                                                 УТВЕРЖДАЮ</w:t>
      </w:r>
    </w:p>
    <w:p w:rsidR="003D2004" w:rsidRPr="00416B8D" w:rsidRDefault="003D2004" w:rsidP="008B4729">
      <w:pPr>
        <w:pStyle w:val="ConsPlusNonformat"/>
        <w:jc w:val="right"/>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w:t>
      </w:r>
    </w:p>
    <w:p w:rsidR="003D2004" w:rsidRPr="00416B8D" w:rsidRDefault="003D2004" w:rsidP="008B4729">
      <w:pPr>
        <w:pStyle w:val="ConsPlusNonformat"/>
        <w:jc w:val="right"/>
        <w:rPr>
          <w:rFonts w:ascii="Times New Roman" w:hAnsi="Times New Roman" w:cs="Times New Roman"/>
          <w:sz w:val="19"/>
          <w:szCs w:val="19"/>
        </w:rPr>
      </w:pPr>
      <w:r w:rsidRPr="00416B8D">
        <w:rPr>
          <w:rFonts w:ascii="Times New Roman" w:hAnsi="Times New Roman" w:cs="Times New Roman"/>
          <w:sz w:val="19"/>
          <w:szCs w:val="19"/>
        </w:rPr>
        <w:t xml:space="preserve">                                                        (должность)</w:t>
      </w:r>
    </w:p>
    <w:p w:rsidR="003D2004" w:rsidRPr="00416B8D" w:rsidRDefault="003D2004" w:rsidP="008B4729">
      <w:pPr>
        <w:pStyle w:val="ConsPlusNonformat"/>
        <w:jc w:val="right"/>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w:t>
      </w:r>
    </w:p>
    <w:p w:rsidR="003D2004" w:rsidRPr="00416B8D" w:rsidRDefault="003D2004" w:rsidP="008B4729">
      <w:pPr>
        <w:pStyle w:val="ConsPlusNonformat"/>
        <w:jc w:val="right"/>
        <w:rPr>
          <w:rFonts w:ascii="Times New Roman" w:hAnsi="Times New Roman" w:cs="Times New Roman"/>
          <w:sz w:val="19"/>
          <w:szCs w:val="19"/>
        </w:rPr>
      </w:pPr>
      <w:r w:rsidRPr="00416B8D">
        <w:rPr>
          <w:rFonts w:ascii="Times New Roman" w:hAnsi="Times New Roman" w:cs="Times New Roman"/>
          <w:sz w:val="19"/>
          <w:szCs w:val="19"/>
        </w:rPr>
        <w:t xml:space="preserve">                                                     (подпись, Ф.И.О.)</w:t>
      </w:r>
    </w:p>
    <w:p w:rsidR="003D2004" w:rsidRPr="00416B8D" w:rsidRDefault="003D2004" w:rsidP="008B4729">
      <w:pPr>
        <w:pStyle w:val="ConsPlusNonformat"/>
        <w:jc w:val="right"/>
        <w:rPr>
          <w:rFonts w:ascii="Times New Roman" w:hAnsi="Times New Roman" w:cs="Times New Roman"/>
          <w:sz w:val="19"/>
          <w:szCs w:val="19"/>
        </w:rPr>
      </w:pPr>
    </w:p>
    <w:p w:rsidR="003D2004" w:rsidRPr="00416B8D" w:rsidRDefault="003D2004" w:rsidP="008B4729">
      <w:pPr>
        <w:pStyle w:val="ConsPlusNonformat"/>
        <w:jc w:val="right"/>
        <w:rPr>
          <w:rFonts w:ascii="Times New Roman" w:hAnsi="Times New Roman" w:cs="Times New Roman"/>
          <w:sz w:val="19"/>
          <w:szCs w:val="19"/>
        </w:rPr>
      </w:pPr>
      <w:r w:rsidRPr="00416B8D">
        <w:rPr>
          <w:rFonts w:ascii="Times New Roman" w:hAnsi="Times New Roman" w:cs="Times New Roman"/>
          <w:sz w:val="19"/>
          <w:szCs w:val="19"/>
        </w:rPr>
        <w:t xml:space="preserve">                                               "____" ___________ 20___ год</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8B4729">
      <w:pPr>
        <w:pStyle w:val="ConsPlusNonformat"/>
        <w:jc w:val="center"/>
        <w:rPr>
          <w:rFonts w:ascii="Times New Roman" w:hAnsi="Times New Roman" w:cs="Times New Roman"/>
          <w:sz w:val="19"/>
          <w:szCs w:val="19"/>
        </w:rPr>
      </w:pPr>
      <w:bookmarkStart w:id="3" w:name="P829"/>
      <w:bookmarkEnd w:id="3"/>
      <w:r w:rsidRPr="00416B8D">
        <w:rPr>
          <w:rFonts w:ascii="Times New Roman" w:hAnsi="Times New Roman" w:cs="Times New Roman"/>
          <w:sz w:val="19"/>
          <w:szCs w:val="19"/>
        </w:rPr>
        <w:t>АКТ N ______</w:t>
      </w:r>
    </w:p>
    <w:p w:rsidR="003D2004" w:rsidRPr="00416B8D" w:rsidRDefault="003D2004" w:rsidP="008B4729">
      <w:pPr>
        <w:pStyle w:val="ConsPlusNonformat"/>
        <w:jc w:val="center"/>
        <w:rPr>
          <w:rFonts w:ascii="Times New Roman" w:hAnsi="Times New Roman" w:cs="Times New Roman"/>
          <w:sz w:val="19"/>
          <w:szCs w:val="19"/>
        </w:rPr>
      </w:pPr>
      <w:r w:rsidRPr="00416B8D">
        <w:rPr>
          <w:rFonts w:ascii="Times New Roman" w:hAnsi="Times New Roman" w:cs="Times New Roman"/>
          <w:sz w:val="19"/>
          <w:szCs w:val="19"/>
        </w:rPr>
        <w:t>списания врученных ценных подарков, призов,</w:t>
      </w:r>
    </w:p>
    <w:p w:rsidR="003D2004" w:rsidRPr="00416B8D" w:rsidRDefault="003D2004" w:rsidP="008B4729">
      <w:pPr>
        <w:pStyle w:val="ConsPlusNonformat"/>
        <w:jc w:val="center"/>
        <w:rPr>
          <w:rFonts w:ascii="Times New Roman" w:hAnsi="Times New Roman" w:cs="Times New Roman"/>
          <w:sz w:val="19"/>
          <w:szCs w:val="19"/>
        </w:rPr>
      </w:pPr>
      <w:r w:rsidRPr="00416B8D">
        <w:rPr>
          <w:rFonts w:ascii="Times New Roman" w:hAnsi="Times New Roman" w:cs="Times New Roman"/>
          <w:sz w:val="19"/>
          <w:szCs w:val="19"/>
        </w:rPr>
        <w:t>сувенирной продукции и цветов</w:t>
      </w:r>
    </w:p>
    <w:p w:rsidR="003D2004" w:rsidRPr="00416B8D" w:rsidRDefault="003D2004" w:rsidP="008B4729">
      <w:pPr>
        <w:pStyle w:val="ConsPlusNonformat"/>
        <w:jc w:val="center"/>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Комиссия, назначенная приказом</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от _______________ N 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составила настоящий акт о том, что 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(указать повод вручения)</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вручены (ценные подарки, призы, сувенирная продукция, цветы)</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4032"/>
        <w:gridCol w:w="3544"/>
        <w:gridCol w:w="3260"/>
      </w:tblGrid>
      <w:tr w:rsidR="003D2004" w:rsidRPr="00416B8D" w:rsidTr="008B4729">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 п/п</w:t>
            </w:r>
          </w:p>
        </w:tc>
        <w:tc>
          <w:tcPr>
            <w:tcW w:w="4032"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Кому вручены (ценные подарки, сувенирная продукция, цветы) Ф.И.О.</w:t>
            </w:r>
          </w:p>
        </w:tc>
        <w:tc>
          <w:tcPr>
            <w:tcW w:w="35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(ценный подарок, сувенирная продукция, цветы)</w:t>
            </w:r>
          </w:p>
        </w:tc>
        <w:tc>
          <w:tcPr>
            <w:tcW w:w="326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Стоимость, руб.</w:t>
            </w: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w:t>
            </w:r>
          </w:p>
        </w:tc>
        <w:tc>
          <w:tcPr>
            <w:tcW w:w="4032" w:type="dxa"/>
          </w:tcPr>
          <w:p w:rsidR="003D2004" w:rsidRPr="009C34BD" w:rsidRDefault="003D2004" w:rsidP="003D2004">
            <w:pPr>
              <w:pStyle w:val="ConsPlusNormal"/>
              <w:jc w:val="center"/>
              <w:rPr>
                <w:rFonts w:ascii="Times New Roman" w:hAnsi="Times New Roman" w:cs="Times New Roman"/>
                <w:sz w:val="19"/>
                <w:szCs w:val="19"/>
              </w:rPr>
            </w:pPr>
          </w:p>
        </w:tc>
        <w:tc>
          <w:tcPr>
            <w:tcW w:w="3544" w:type="dxa"/>
          </w:tcPr>
          <w:p w:rsidR="003D2004" w:rsidRPr="009C34BD" w:rsidRDefault="003D2004" w:rsidP="003D2004">
            <w:pPr>
              <w:pStyle w:val="ConsPlusNormal"/>
              <w:jc w:val="center"/>
              <w:rPr>
                <w:rFonts w:ascii="Times New Roman" w:hAnsi="Times New Roman" w:cs="Times New Roman"/>
                <w:sz w:val="19"/>
                <w:szCs w:val="19"/>
              </w:rPr>
            </w:pPr>
          </w:p>
        </w:tc>
        <w:tc>
          <w:tcPr>
            <w:tcW w:w="3260"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w:t>
            </w:r>
          </w:p>
        </w:tc>
        <w:tc>
          <w:tcPr>
            <w:tcW w:w="4032" w:type="dxa"/>
          </w:tcPr>
          <w:p w:rsidR="003D2004" w:rsidRPr="009C34BD" w:rsidRDefault="003D2004" w:rsidP="003D2004">
            <w:pPr>
              <w:pStyle w:val="ConsPlusNormal"/>
              <w:jc w:val="center"/>
              <w:rPr>
                <w:rFonts w:ascii="Times New Roman" w:hAnsi="Times New Roman" w:cs="Times New Roman"/>
                <w:sz w:val="19"/>
                <w:szCs w:val="19"/>
              </w:rPr>
            </w:pPr>
          </w:p>
        </w:tc>
        <w:tc>
          <w:tcPr>
            <w:tcW w:w="3544" w:type="dxa"/>
          </w:tcPr>
          <w:p w:rsidR="003D2004" w:rsidRPr="009C34BD" w:rsidRDefault="003D2004" w:rsidP="003D2004">
            <w:pPr>
              <w:pStyle w:val="ConsPlusNormal"/>
              <w:jc w:val="center"/>
              <w:rPr>
                <w:rFonts w:ascii="Times New Roman" w:hAnsi="Times New Roman" w:cs="Times New Roman"/>
                <w:sz w:val="19"/>
                <w:szCs w:val="19"/>
              </w:rPr>
            </w:pPr>
          </w:p>
        </w:tc>
        <w:tc>
          <w:tcPr>
            <w:tcW w:w="3260"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3</w:t>
            </w:r>
          </w:p>
        </w:tc>
        <w:tc>
          <w:tcPr>
            <w:tcW w:w="4032" w:type="dxa"/>
          </w:tcPr>
          <w:p w:rsidR="003D2004" w:rsidRPr="009C34BD" w:rsidRDefault="003D2004" w:rsidP="003D2004">
            <w:pPr>
              <w:pStyle w:val="ConsPlusNormal"/>
              <w:jc w:val="center"/>
              <w:rPr>
                <w:rFonts w:ascii="Times New Roman" w:hAnsi="Times New Roman" w:cs="Times New Roman"/>
                <w:sz w:val="19"/>
                <w:szCs w:val="19"/>
              </w:rPr>
            </w:pPr>
          </w:p>
        </w:tc>
        <w:tc>
          <w:tcPr>
            <w:tcW w:w="3544" w:type="dxa"/>
          </w:tcPr>
          <w:p w:rsidR="003D2004" w:rsidRPr="009C34BD" w:rsidRDefault="003D2004" w:rsidP="003D2004">
            <w:pPr>
              <w:pStyle w:val="ConsPlusNormal"/>
              <w:jc w:val="center"/>
              <w:rPr>
                <w:rFonts w:ascii="Times New Roman" w:hAnsi="Times New Roman" w:cs="Times New Roman"/>
                <w:sz w:val="19"/>
                <w:szCs w:val="19"/>
              </w:rPr>
            </w:pPr>
          </w:p>
        </w:tc>
        <w:tc>
          <w:tcPr>
            <w:tcW w:w="3260"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8B4729">
        <w:tc>
          <w:tcPr>
            <w:tcW w:w="8142" w:type="dxa"/>
            <w:gridSpan w:val="3"/>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Итого</w:t>
            </w:r>
          </w:p>
        </w:tc>
        <w:tc>
          <w:tcPr>
            <w:tcW w:w="3260" w:type="dxa"/>
          </w:tcPr>
          <w:p w:rsidR="003D2004" w:rsidRPr="009C34BD" w:rsidRDefault="003D2004" w:rsidP="003D2004">
            <w:pPr>
              <w:pStyle w:val="ConsPlusNormal"/>
              <w:jc w:val="center"/>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Стоимость (ценных подарков, сувенирной продукции, цветов) в сумме __________ руб. подлежит списанию с учета.</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tblPr>
      <w:tblGrid>
        <w:gridCol w:w="2721"/>
        <w:gridCol w:w="396"/>
        <w:gridCol w:w="1984"/>
        <w:gridCol w:w="396"/>
        <w:gridCol w:w="3571"/>
      </w:tblGrid>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Председатель комиссии</w:t>
            </w: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9068" w:type="dxa"/>
            <w:gridSpan w:val="5"/>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Заместитель председателя комиссии</w:t>
            </w: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9068" w:type="dxa"/>
            <w:gridSpan w:val="5"/>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Секретарь</w:t>
            </w: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9068" w:type="dxa"/>
            <w:gridSpan w:val="5"/>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Члены комиссии:</w:t>
            </w: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nil"/>
              <w:left w:val="nil"/>
              <w:bottom w:val="single" w:sz="4" w:space="0" w:color="auto"/>
              <w:right w:val="nil"/>
            </w:tcBorders>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2721"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98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96" w:type="dxa"/>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p>
        </w:tc>
        <w:tc>
          <w:tcPr>
            <w:tcW w:w="357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tblPr>
      <w:tblGrid>
        <w:gridCol w:w="3004"/>
        <w:gridCol w:w="5670"/>
        <w:gridCol w:w="340"/>
        <w:gridCol w:w="1417"/>
        <w:gridCol w:w="169"/>
        <w:gridCol w:w="171"/>
        <w:gridCol w:w="1132"/>
        <w:gridCol w:w="1703"/>
      </w:tblGrid>
      <w:tr w:rsidR="003D2004" w:rsidRPr="00416B8D" w:rsidTr="001E79FE">
        <w:tc>
          <w:tcPr>
            <w:tcW w:w="3004" w:type="dxa"/>
            <w:vMerge w:val="restart"/>
            <w:tcBorders>
              <w:top w:val="nil"/>
              <w:left w:val="nil"/>
              <w:bottom w:val="nil"/>
              <w:right w:val="nil"/>
            </w:tcBorders>
            <w:vAlign w:val="bottom"/>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lastRenderedPageBreak/>
              <w:t>Наименование</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субъекта учета</w:t>
            </w:r>
          </w:p>
        </w:tc>
        <w:tc>
          <w:tcPr>
            <w:tcW w:w="7596" w:type="dxa"/>
            <w:gridSpan w:val="4"/>
            <w:vMerge w:val="restart"/>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303" w:type="dxa"/>
            <w:gridSpan w:val="2"/>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703" w:type="dxa"/>
            <w:tcBorders>
              <w:top w:val="nil"/>
              <w:left w:val="nil"/>
              <w:bottom w:val="single" w:sz="4" w:space="0" w:color="auto"/>
              <w:right w:val="nil"/>
            </w:tcBorders>
          </w:tcPr>
          <w:p w:rsidR="001E79FE" w:rsidRPr="00416B8D" w:rsidRDefault="001E79FE" w:rsidP="001E79FE">
            <w:pPr>
              <w:pStyle w:val="ConsPlusNormal"/>
              <w:jc w:val="right"/>
              <w:rPr>
                <w:rFonts w:ascii="Times New Roman" w:hAnsi="Times New Roman" w:cs="Times New Roman"/>
                <w:sz w:val="19"/>
                <w:szCs w:val="19"/>
              </w:rPr>
            </w:pPr>
            <w:r>
              <w:rPr>
                <w:rFonts w:ascii="Times New Roman" w:hAnsi="Times New Roman" w:cs="Times New Roman"/>
                <w:sz w:val="19"/>
                <w:szCs w:val="19"/>
              </w:rPr>
              <w:t xml:space="preserve">Приложение </w:t>
            </w:r>
            <w:r w:rsidR="001E5DA1" w:rsidRPr="00416B8D">
              <w:rPr>
                <w:rFonts w:ascii="Times New Roman" w:hAnsi="Times New Roman" w:cs="Times New Roman"/>
                <w:sz w:val="19"/>
                <w:szCs w:val="19"/>
              </w:rPr>
              <w:t>N</w:t>
            </w:r>
            <w:r>
              <w:rPr>
                <w:rFonts w:ascii="Times New Roman" w:hAnsi="Times New Roman" w:cs="Times New Roman"/>
                <w:sz w:val="19"/>
                <w:szCs w:val="19"/>
              </w:rPr>
              <w:t xml:space="preserve"> 4</w:t>
            </w:r>
            <w:r w:rsidRPr="00416B8D">
              <w:rPr>
                <w:rFonts w:ascii="Times New Roman" w:hAnsi="Times New Roman" w:cs="Times New Roman"/>
                <w:sz w:val="19"/>
                <w:szCs w:val="19"/>
              </w:rPr>
              <w:t xml:space="preserve"> к Единой учетной политике</w:t>
            </w:r>
          </w:p>
          <w:p w:rsidR="001E79FE" w:rsidRPr="00416B8D" w:rsidRDefault="001E79FE" w:rsidP="001E79FE">
            <w:pPr>
              <w:pStyle w:val="ConsPlusNormal"/>
              <w:ind w:firstLine="540"/>
              <w:jc w:val="both"/>
              <w:rPr>
                <w:rFonts w:ascii="Times New Roman" w:hAnsi="Times New Roman" w:cs="Times New Roman"/>
                <w:sz w:val="19"/>
                <w:szCs w:val="19"/>
              </w:rPr>
            </w:pPr>
          </w:p>
          <w:p w:rsidR="001E79FE" w:rsidRDefault="001E79FE" w:rsidP="003D2004">
            <w:pPr>
              <w:pStyle w:val="ConsPlusNormal"/>
              <w:jc w:val="center"/>
              <w:rPr>
                <w:rFonts w:ascii="Times New Roman" w:hAnsi="Times New Roman" w:cs="Times New Roman"/>
                <w:sz w:val="19"/>
                <w:szCs w:val="19"/>
              </w:rPr>
            </w:pP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КОДЫ</w:t>
            </w:r>
          </w:p>
        </w:tc>
      </w:tr>
      <w:tr w:rsidR="003D2004" w:rsidRPr="00416B8D" w:rsidTr="001E79FE">
        <w:tblPrEx>
          <w:tblBorders>
            <w:right w:val="single" w:sz="4" w:space="0" w:color="auto"/>
          </w:tblBorders>
        </w:tblPrEx>
        <w:tc>
          <w:tcPr>
            <w:tcW w:w="3004" w:type="dxa"/>
            <w:vMerge/>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7596" w:type="dxa"/>
            <w:gridSpan w:val="4"/>
            <w:vMerge/>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303" w:type="dxa"/>
            <w:gridSpan w:val="2"/>
            <w:tcBorders>
              <w:top w:val="nil"/>
              <w:left w:val="nil"/>
              <w:bottom w:val="nil"/>
              <w:right w:val="single" w:sz="4" w:space="0" w:color="auto"/>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по ОКПО</w:t>
            </w:r>
          </w:p>
        </w:tc>
        <w:tc>
          <w:tcPr>
            <w:tcW w:w="1703" w:type="dxa"/>
            <w:tcBorders>
              <w:top w:val="single" w:sz="4" w:space="0" w:color="auto"/>
              <w:left w:val="single" w:sz="4" w:space="0" w:color="auto"/>
              <w:bottom w:val="single" w:sz="4" w:space="0" w:color="auto"/>
              <w:right w:val="single" w:sz="4" w:space="0" w:color="auto"/>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00097927</w:t>
            </w:r>
          </w:p>
        </w:tc>
      </w:tr>
      <w:tr w:rsidR="003D2004" w:rsidRPr="00416B8D" w:rsidTr="001E79FE">
        <w:tblPrEx>
          <w:tblBorders>
            <w:right w:val="single" w:sz="4" w:space="0" w:color="auto"/>
            <w:insideV w:val="single" w:sz="4" w:space="0" w:color="auto"/>
          </w:tblBorders>
        </w:tblPrEx>
        <w:tc>
          <w:tcPr>
            <w:tcW w:w="11903" w:type="dxa"/>
            <w:gridSpan w:val="7"/>
            <w:tcBorders>
              <w:top w:val="nil"/>
              <w:left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703" w:type="dxa"/>
            <w:tcBorders>
              <w:top w:val="single" w:sz="4" w:space="0" w:color="auto"/>
              <w:bottom w:val="single" w:sz="4" w:space="0" w:color="auto"/>
            </w:tcBorders>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1E79FE">
        <w:tblPrEx>
          <w:tblBorders>
            <w:right w:val="single" w:sz="4" w:space="0" w:color="auto"/>
          </w:tblBorders>
        </w:tblPrEx>
        <w:tc>
          <w:tcPr>
            <w:tcW w:w="3004"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Номер, дата</w:t>
            </w:r>
          </w:p>
        </w:tc>
        <w:tc>
          <w:tcPr>
            <w:tcW w:w="7596" w:type="dxa"/>
            <w:gridSpan w:val="4"/>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N ______ от "____" ______________ 20___ года</w:t>
            </w:r>
          </w:p>
        </w:tc>
        <w:tc>
          <w:tcPr>
            <w:tcW w:w="1303" w:type="dxa"/>
            <w:gridSpan w:val="2"/>
            <w:tcBorders>
              <w:top w:val="nil"/>
              <w:left w:val="nil"/>
              <w:bottom w:val="nil"/>
              <w:right w:val="single" w:sz="4" w:space="0" w:color="auto"/>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по ОКЕИ</w:t>
            </w:r>
          </w:p>
        </w:tc>
        <w:tc>
          <w:tcPr>
            <w:tcW w:w="1703" w:type="dxa"/>
            <w:tcBorders>
              <w:top w:val="single" w:sz="4" w:space="0" w:color="auto"/>
              <w:left w:val="single" w:sz="4" w:space="0" w:color="auto"/>
              <w:bottom w:val="single" w:sz="4" w:space="0" w:color="auto"/>
              <w:right w:val="single" w:sz="4" w:space="0" w:color="auto"/>
            </w:tcBorders>
          </w:tcPr>
          <w:p w:rsidR="003D2004" w:rsidRPr="009C34BD" w:rsidRDefault="004F733E" w:rsidP="003D2004">
            <w:pPr>
              <w:pStyle w:val="ConsPlusNormal"/>
              <w:jc w:val="center"/>
              <w:rPr>
                <w:rFonts w:ascii="Times New Roman" w:hAnsi="Times New Roman" w:cs="Times New Roman"/>
                <w:sz w:val="19"/>
                <w:szCs w:val="19"/>
              </w:rPr>
            </w:pPr>
            <w:hyperlink r:id="rId8">
              <w:r w:rsidR="003D2004" w:rsidRPr="009C34BD">
                <w:rPr>
                  <w:rFonts w:ascii="Times New Roman" w:hAnsi="Times New Roman" w:cs="Times New Roman"/>
                  <w:color w:val="0000FF"/>
                  <w:sz w:val="19"/>
                  <w:szCs w:val="19"/>
                </w:rPr>
                <w:t>383</w:t>
              </w:r>
            </w:hyperlink>
          </w:p>
        </w:tc>
      </w:tr>
      <w:tr w:rsidR="003D2004" w:rsidRPr="00416B8D" w:rsidTr="001E79FE">
        <w:tc>
          <w:tcPr>
            <w:tcW w:w="13606" w:type="dxa"/>
            <w:gridSpan w:val="8"/>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1E79FE">
        <w:tc>
          <w:tcPr>
            <w:tcW w:w="3004"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Наименование бюджета</w:t>
            </w:r>
          </w:p>
        </w:tc>
        <w:tc>
          <w:tcPr>
            <w:tcW w:w="10602" w:type="dxa"/>
            <w:gridSpan w:val="7"/>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________________________________________</w:t>
            </w:r>
          </w:p>
        </w:tc>
      </w:tr>
      <w:tr w:rsidR="003D2004" w:rsidRPr="00416B8D" w:rsidTr="001E79FE">
        <w:tc>
          <w:tcPr>
            <w:tcW w:w="3004"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Единица измерения</w:t>
            </w:r>
          </w:p>
        </w:tc>
        <w:tc>
          <w:tcPr>
            <w:tcW w:w="10602" w:type="dxa"/>
            <w:gridSpan w:val="7"/>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руб.</w:t>
            </w:r>
          </w:p>
        </w:tc>
      </w:tr>
      <w:tr w:rsidR="003D2004" w:rsidRPr="00416B8D" w:rsidTr="003D2004">
        <w:tc>
          <w:tcPr>
            <w:tcW w:w="13606" w:type="dxa"/>
            <w:gridSpan w:val="8"/>
            <w:tcBorders>
              <w:top w:val="nil"/>
              <w:left w:val="nil"/>
              <w:bottom w:val="nil"/>
              <w:right w:val="nil"/>
            </w:tcBorders>
          </w:tcPr>
          <w:p w:rsidR="003D2004" w:rsidRPr="009C34BD" w:rsidRDefault="003D2004" w:rsidP="003D2004">
            <w:pPr>
              <w:pStyle w:val="ConsPlusNormal"/>
              <w:jc w:val="right"/>
              <w:rPr>
                <w:rFonts w:ascii="Times New Roman" w:hAnsi="Times New Roman" w:cs="Times New Roman"/>
                <w:sz w:val="19"/>
                <w:szCs w:val="19"/>
              </w:rPr>
            </w:pPr>
            <w:r w:rsidRPr="009C34BD">
              <w:rPr>
                <w:rFonts w:ascii="Times New Roman" w:hAnsi="Times New Roman" w:cs="Times New Roman"/>
                <w:sz w:val="19"/>
                <w:szCs w:val="19"/>
              </w:rPr>
              <w:t>Утверждаю:</w:t>
            </w:r>
          </w:p>
        </w:tc>
      </w:tr>
      <w:tr w:rsidR="003D2004" w:rsidRPr="00416B8D" w:rsidTr="003D2004">
        <w:tc>
          <w:tcPr>
            <w:tcW w:w="8674" w:type="dxa"/>
            <w:gridSpan w:val="2"/>
            <w:tcBorders>
              <w:top w:val="nil"/>
              <w:left w:val="nil"/>
              <w:bottom w:val="nil"/>
              <w:right w:val="nil"/>
            </w:tcBorders>
          </w:tcPr>
          <w:p w:rsidR="003D2004" w:rsidRPr="009C34BD" w:rsidRDefault="003D2004" w:rsidP="003D2004">
            <w:pPr>
              <w:pStyle w:val="ConsPlusNormal"/>
              <w:jc w:val="right"/>
              <w:rPr>
                <w:rFonts w:ascii="Times New Roman" w:hAnsi="Times New Roman" w:cs="Times New Roman"/>
                <w:sz w:val="19"/>
                <w:szCs w:val="19"/>
              </w:rPr>
            </w:pPr>
            <w:r w:rsidRPr="009C34BD">
              <w:rPr>
                <w:rFonts w:ascii="Times New Roman" w:hAnsi="Times New Roman" w:cs="Times New Roman"/>
                <w:sz w:val="19"/>
                <w:szCs w:val="19"/>
              </w:rPr>
              <w:t>Министр</w:t>
            </w:r>
          </w:p>
        </w:tc>
        <w:tc>
          <w:tcPr>
            <w:tcW w:w="340"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417" w:type="dxa"/>
            <w:tcBorders>
              <w:top w:val="nil"/>
              <w:left w:val="nil"/>
              <w:bottom w:val="single" w:sz="4" w:space="0" w:color="auto"/>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340" w:type="dxa"/>
            <w:gridSpan w:val="2"/>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2835" w:type="dxa"/>
            <w:gridSpan w:val="2"/>
            <w:tcBorders>
              <w:top w:val="nil"/>
              <w:left w:val="nil"/>
              <w:bottom w:val="single" w:sz="4" w:space="0" w:color="auto"/>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9014" w:type="dxa"/>
            <w:gridSpan w:val="3"/>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1417"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40" w:type="dxa"/>
            <w:gridSpan w:val="2"/>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c>
          <w:tcPr>
            <w:tcW w:w="2835" w:type="dxa"/>
            <w:gridSpan w:val="2"/>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13606" w:type="dxa"/>
            <w:gridSpan w:val="8"/>
            <w:tcBorders>
              <w:top w:val="nil"/>
              <w:left w:val="nil"/>
              <w:bottom w:val="nil"/>
              <w:right w:val="nil"/>
            </w:tcBorders>
          </w:tcPr>
          <w:p w:rsidR="003D2004" w:rsidRPr="009C34BD" w:rsidRDefault="003D2004" w:rsidP="003D2004">
            <w:pPr>
              <w:pStyle w:val="ConsPlusNormal"/>
              <w:jc w:val="right"/>
              <w:rPr>
                <w:rFonts w:ascii="Times New Roman" w:hAnsi="Times New Roman" w:cs="Times New Roman"/>
                <w:sz w:val="19"/>
                <w:szCs w:val="19"/>
              </w:rPr>
            </w:pPr>
            <w:r w:rsidRPr="009C34BD">
              <w:rPr>
                <w:rFonts w:ascii="Times New Roman" w:hAnsi="Times New Roman" w:cs="Times New Roman"/>
                <w:sz w:val="19"/>
                <w:szCs w:val="19"/>
              </w:rPr>
              <w:t>"____" _____________ 20___ года</w:t>
            </w:r>
          </w:p>
        </w:tc>
      </w:tr>
      <w:tr w:rsidR="003D2004" w:rsidRPr="00416B8D" w:rsidTr="003D2004">
        <w:tc>
          <w:tcPr>
            <w:tcW w:w="13606" w:type="dxa"/>
            <w:gridSpan w:val="8"/>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13606" w:type="dxa"/>
            <w:gridSpan w:val="8"/>
            <w:tcBorders>
              <w:top w:val="nil"/>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bookmarkStart w:id="4" w:name="P943"/>
            <w:bookmarkEnd w:id="4"/>
            <w:r w:rsidRPr="009C34BD">
              <w:rPr>
                <w:rFonts w:ascii="Times New Roman" w:hAnsi="Times New Roman" w:cs="Times New Roman"/>
                <w:sz w:val="19"/>
                <w:szCs w:val="19"/>
              </w:rPr>
              <w:t>Реестр получателей государственной поддержки на выплату субсидии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(реестр получателей иных выплат)</w:t>
            </w:r>
          </w:p>
        </w:tc>
      </w:tr>
      <w:tr w:rsidR="003D2004" w:rsidRPr="00416B8D" w:rsidTr="00292935">
        <w:trPr>
          <w:trHeight w:val="240"/>
        </w:trPr>
        <w:tc>
          <w:tcPr>
            <w:tcW w:w="13606" w:type="dxa"/>
            <w:gridSpan w:val="8"/>
            <w:tcBorders>
              <w:top w:val="nil"/>
              <w:left w:val="nil"/>
              <w:bottom w:val="single" w:sz="4" w:space="0" w:color="auto"/>
              <w:right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blPrEx>
          <w:tblBorders>
            <w:insideH w:val="single" w:sz="4" w:space="0" w:color="auto"/>
          </w:tblBorders>
        </w:tblPrEx>
        <w:tc>
          <w:tcPr>
            <w:tcW w:w="13606" w:type="dxa"/>
            <w:gridSpan w:val="8"/>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(КБК: ГРБС, раздел, подраздел, ЦСР, ВР, КОСГУ, мероприятие, тип средств, код цели)</w:t>
            </w:r>
          </w:p>
        </w:tc>
      </w:tr>
    </w:tbl>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437"/>
        <w:gridCol w:w="1928"/>
        <w:gridCol w:w="929"/>
        <w:gridCol w:w="929"/>
        <w:gridCol w:w="1044"/>
        <w:gridCol w:w="929"/>
        <w:gridCol w:w="964"/>
        <w:gridCol w:w="964"/>
        <w:gridCol w:w="964"/>
        <w:gridCol w:w="638"/>
        <w:gridCol w:w="850"/>
        <w:gridCol w:w="609"/>
        <w:gridCol w:w="850"/>
      </w:tblGrid>
      <w:tr w:rsidR="003D2004" w:rsidRPr="00416B8D" w:rsidTr="003D2004">
        <w:tc>
          <w:tcPr>
            <w:tcW w:w="56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 п/п</w:t>
            </w:r>
          </w:p>
        </w:tc>
        <w:tc>
          <w:tcPr>
            <w:tcW w:w="143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района</w:t>
            </w:r>
          </w:p>
        </w:tc>
        <w:tc>
          <w:tcPr>
            <w:tcW w:w="1928"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получателя</w:t>
            </w:r>
          </w:p>
        </w:tc>
        <w:tc>
          <w:tcPr>
            <w:tcW w:w="3831" w:type="dxa"/>
            <w:gridSpan w:val="4"/>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Банковские реквизиты</w:t>
            </w:r>
          </w:p>
        </w:tc>
        <w:tc>
          <w:tcPr>
            <w:tcW w:w="96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 к оплате, рублей</w:t>
            </w:r>
          </w:p>
        </w:tc>
        <w:tc>
          <w:tcPr>
            <w:tcW w:w="96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 ФБ, рублей</w:t>
            </w:r>
          </w:p>
        </w:tc>
        <w:tc>
          <w:tcPr>
            <w:tcW w:w="96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 ОБ, рублей</w:t>
            </w:r>
          </w:p>
        </w:tc>
        <w:tc>
          <w:tcPr>
            <w:tcW w:w="2947" w:type="dxa"/>
            <w:gridSpan w:val="4"/>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Примечание (отчет, соглашение)</w:t>
            </w:r>
          </w:p>
        </w:tc>
      </w:tr>
      <w:tr w:rsidR="003D2004" w:rsidRPr="00416B8D" w:rsidTr="003D2004">
        <w:tc>
          <w:tcPr>
            <w:tcW w:w="567" w:type="dxa"/>
            <w:vMerge/>
          </w:tcPr>
          <w:p w:rsidR="003D2004" w:rsidRPr="009C34BD" w:rsidRDefault="003D2004" w:rsidP="003D2004">
            <w:pPr>
              <w:pStyle w:val="ConsPlusNormal"/>
              <w:rPr>
                <w:rFonts w:ascii="Times New Roman" w:hAnsi="Times New Roman" w:cs="Times New Roman"/>
                <w:sz w:val="19"/>
                <w:szCs w:val="19"/>
              </w:rPr>
            </w:pPr>
          </w:p>
        </w:tc>
        <w:tc>
          <w:tcPr>
            <w:tcW w:w="1437" w:type="dxa"/>
            <w:vMerge/>
          </w:tcPr>
          <w:p w:rsidR="003D2004" w:rsidRPr="009C34BD" w:rsidRDefault="003D2004" w:rsidP="003D2004">
            <w:pPr>
              <w:pStyle w:val="ConsPlusNormal"/>
              <w:rPr>
                <w:rFonts w:ascii="Times New Roman" w:hAnsi="Times New Roman" w:cs="Times New Roman"/>
                <w:sz w:val="19"/>
                <w:szCs w:val="19"/>
              </w:rPr>
            </w:pPr>
          </w:p>
        </w:tc>
        <w:tc>
          <w:tcPr>
            <w:tcW w:w="1928" w:type="dxa"/>
            <w:vMerge/>
          </w:tcPr>
          <w:p w:rsidR="003D2004" w:rsidRPr="009C34BD" w:rsidRDefault="003D2004" w:rsidP="003D2004">
            <w:pPr>
              <w:pStyle w:val="ConsPlusNormal"/>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ИНН</w:t>
            </w:r>
          </w:p>
        </w:tc>
        <w:tc>
          <w:tcPr>
            <w:tcW w:w="92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КПП</w:t>
            </w:r>
          </w:p>
        </w:tc>
        <w:tc>
          <w:tcPr>
            <w:tcW w:w="10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Расчетный счет</w:t>
            </w:r>
          </w:p>
        </w:tc>
        <w:tc>
          <w:tcPr>
            <w:tcW w:w="92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Банк</w:t>
            </w:r>
          </w:p>
        </w:tc>
        <w:tc>
          <w:tcPr>
            <w:tcW w:w="964" w:type="dxa"/>
            <w:vMerge/>
          </w:tcPr>
          <w:p w:rsidR="003D2004" w:rsidRPr="009C34BD" w:rsidRDefault="003D2004" w:rsidP="003D2004">
            <w:pPr>
              <w:pStyle w:val="ConsPlusNormal"/>
              <w:rPr>
                <w:rFonts w:ascii="Times New Roman" w:hAnsi="Times New Roman" w:cs="Times New Roman"/>
                <w:sz w:val="19"/>
                <w:szCs w:val="19"/>
              </w:rPr>
            </w:pPr>
          </w:p>
        </w:tc>
        <w:tc>
          <w:tcPr>
            <w:tcW w:w="964" w:type="dxa"/>
            <w:vMerge/>
          </w:tcPr>
          <w:p w:rsidR="003D2004" w:rsidRPr="009C34BD" w:rsidRDefault="003D2004" w:rsidP="003D2004">
            <w:pPr>
              <w:pStyle w:val="ConsPlusNormal"/>
              <w:rPr>
                <w:rFonts w:ascii="Times New Roman" w:hAnsi="Times New Roman" w:cs="Times New Roman"/>
                <w:sz w:val="19"/>
                <w:szCs w:val="19"/>
              </w:rPr>
            </w:pPr>
          </w:p>
        </w:tc>
        <w:tc>
          <w:tcPr>
            <w:tcW w:w="964" w:type="dxa"/>
            <w:vMerge/>
          </w:tcPr>
          <w:p w:rsidR="003D2004" w:rsidRPr="009C34BD" w:rsidRDefault="003D2004" w:rsidP="003D2004">
            <w:pPr>
              <w:pStyle w:val="ConsPlusNormal"/>
              <w:rPr>
                <w:rFonts w:ascii="Times New Roman" w:hAnsi="Times New Roman" w:cs="Times New Roman"/>
                <w:sz w:val="19"/>
                <w:szCs w:val="19"/>
              </w:rPr>
            </w:pPr>
          </w:p>
        </w:tc>
        <w:tc>
          <w:tcPr>
            <w:tcW w:w="638"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c>
          <w:tcPr>
            <w:tcW w:w="60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r>
      <w:tr w:rsidR="003D2004" w:rsidRPr="00416B8D" w:rsidTr="003D2004">
        <w:tc>
          <w:tcPr>
            <w:tcW w:w="56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14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1928"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92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92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10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92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96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96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96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w:t>
            </w:r>
          </w:p>
        </w:tc>
        <w:tc>
          <w:tcPr>
            <w:tcW w:w="638"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w:t>
            </w:r>
          </w:p>
        </w:tc>
        <w:tc>
          <w:tcPr>
            <w:tcW w:w="609"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w:t>
            </w:r>
          </w:p>
        </w:tc>
      </w:tr>
      <w:tr w:rsidR="003D2004" w:rsidRPr="00416B8D" w:rsidTr="003D2004">
        <w:tc>
          <w:tcPr>
            <w:tcW w:w="567" w:type="dxa"/>
          </w:tcPr>
          <w:p w:rsidR="003D2004" w:rsidRPr="009C34BD" w:rsidRDefault="003D2004" w:rsidP="003D2004">
            <w:pPr>
              <w:pStyle w:val="ConsPlusNormal"/>
              <w:jc w:val="center"/>
              <w:rPr>
                <w:rFonts w:ascii="Times New Roman" w:hAnsi="Times New Roman" w:cs="Times New Roman"/>
                <w:sz w:val="19"/>
                <w:szCs w:val="19"/>
              </w:rPr>
            </w:pPr>
          </w:p>
        </w:tc>
        <w:tc>
          <w:tcPr>
            <w:tcW w:w="1437" w:type="dxa"/>
          </w:tcPr>
          <w:p w:rsidR="003D2004" w:rsidRPr="009C34BD" w:rsidRDefault="003D2004" w:rsidP="003D2004">
            <w:pPr>
              <w:pStyle w:val="ConsPlusNormal"/>
              <w:jc w:val="center"/>
              <w:rPr>
                <w:rFonts w:ascii="Times New Roman" w:hAnsi="Times New Roman" w:cs="Times New Roman"/>
                <w:sz w:val="19"/>
                <w:szCs w:val="19"/>
              </w:rPr>
            </w:pPr>
          </w:p>
        </w:tc>
        <w:tc>
          <w:tcPr>
            <w:tcW w:w="1928" w:type="dxa"/>
          </w:tcPr>
          <w:p w:rsidR="003D2004" w:rsidRPr="009C34BD" w:rsidRDefault="003D2004" w:rsidP="003D2004">
            <w:pPr>
              <w:pStyle w:val="ConsPlusNormal"/>
              <w:jc w:val="center"/>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p>
        </w:tc>
        <w:tc>
          <w:tcPr>
            <w:tcW w:w="1044" w:type="dxa"/>
          </w:tcPr>
          <w:p w:rsidR="003D2004" w:rsidRPr="009C34BD" w:rsidRDefault="003D2004" w:rsidP="003D2004">
            <w:pPr>
              <w:pStyle w:val="ConsPlusNormal"/>
              <w:jc w:val="center"/>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638"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609"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567" w:type="dxa"/>
          </w:tcPr>
          <w:p w:rsidR="003D2004" w:rsidRPr="009C34BD" w:rsidRDefault="003D2004" w:rsidP="003D2004">
            <w:pPr>
              <w:pStyle w:val="ConsPlusNormal"/>
              <w:jc w:val="center"/>
              <w:rPr>
                <w:rFonts w:ascii="Times New Roman" w:hAnsi="Times New Roman" w:cs="Times New Roman"/>
                <w:sz w:val="19"/>
                <w:szCs w:val="19"/>
              </w:rPr>
            </w:pPr>
          </w:p>
        </w:tc>
        <w:tc>
          <w:tcPr>
            <w:tcW w:w="1437" w:type="dxa"/>
          </w:tcPr>
          <w:p w:rsidR="003D2004" w:rsidRPr="009C34BD" w:rsidRDefault="003D2004" w:rsidP="003D2004">
            <w:pPr>
              <w:pStyle w:val="ConsPlusNormal"/>
              <w:jc w:val="center"/>
              <w:rPr>
                <w:rFonts w:ascii="Times New Roman" w:hAnsi="Times New Roman" w:cs="Times New Roman"/>
                <w:sz w:val="19"/>
                <w:szCs w:val="19"/>
              </w:rPr>
            </w:pPr>
          </w:p>
        </w:tc>
        <w:tc>
          <w:tcPr>
            <w:tcW w:w="1928" w:type="dxa"/>
          </w:tcPr>
          <w:p w:rsidR="003D2004" w:rsidRPr="009C34BD" w:rsidRDefault="003D2004" w:rsidP="003D2004">
            <w:pPr>
              <w:pStyle w:val="ConsPlusNormal"/>
              <w:jc w:val="center"/>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p>
        </w:tc>
        <w:tc>
          <w:tcPr>
            <w:tcW w:w="1044" w:type="dxa"/>
          </w:tcPr>
          <w:p w:rsidR="003D2004" w:rsidRPr="009C34BD" w:rsidRDefault="003D2004" w:rsidP="003D2004">
            <w:pPr>
              <w:pStyle w:val="ConsPlusNormal"/>
              <w:jc w:val="center"/>
              <w:rPr>
                <w:rFonts w:ascii="Times New Roman" w:hAnsi="Times New Roman" w:cs="Times New Roman"/>
                <w:sz w:val="19"/>
                <w:szCs w:val="19"/>
              </w:rPr>
            </w:pPr>
          </w:p>
        </w:tc>
        <w:tc>
          <w:tcPr>
            <w:tcW w:w="929"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638"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609"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7763" w:type="dxa"/>
            <w:gridSpan w:val="7"/>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ИТОГО:</w:t>
            </w: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638"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609"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Примечание: (Реквизиты документов (наименование, номер, дата), согласно которым осуществляется кассовое исполнение).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Начальник отдела               _______________     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Ответственный исполнитель ________________________ 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подписи)</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243219" w:rsidRDefault="00243219" w:rsidP="003D2004">
      <w:pPr>
        <w:pStyle w:val="ConsPlusNormal"/>
        <w:jc w:val="right"/>
        <w:outlineLvl w:val="1"/>
        <w:rPr>
          <w:rFonts w:ascii="Times New Roman" w:hAnsi="Times New Roman" w:cs="Times New Roman"/>
          <w:sz w:val="19"/>
          <w:szCs w:val="19"/>
        </w:rPr>
      </w:pPr>
    </w:p>
    <w:p w:rsidR="003D2004" w:rsidRPr="00416B8D" w:rsidRDefault="008B4729" w:rsidP="003D2004">
      <w:pPr>
        <w:pStyle w:val="ConsPlusNormal"/>
        <w:jc w:val="right"/>
        <w:outlineLvl w:val="1"/>
        <w:rPr>
          <w:rFonts w:ascii="Times New Roman" w:hAnsi="Times New Roman" w:cs="Times New Roman"/>
          <w:sz w:val="19"/>
          <w:szCs w:val="19"/>
        </w:rPr>
      </w:pPr>
      <w:r>
        <w:rPr>
          <w:rFonts w:ascii="Times New Roman" w:hAnsi="Times New Roman" w:cs="Times New Roman"/>
          <w:sz w:val="19"/>
          <w:szCs w:val="19"/>
        </w:rPr>
        <w:lastRenderedPageBreak/>
        <w:t xml:space="preserve">Приложение </w:t>
      </w:r>
      <w:r w:rsidR="001E5DA1" w:rsidRPr="00416B8D">
        <w:rPr>
          <w:rFonts w:ascii="Times New Roman" w:hAnsi="Times New Roman" w:cs="Times New Roman"/>
          <w:sz w:val="19"/>
          <w:szCs w:val="19"/>
        </w:rPr>
        <w:t>N</w:t>
      </w:r>
      <w:r w:rsidR="003D2004" w:rsidRPr="00416B8D">
        <w:rPr>
          <w:rFonts w:ascii="Times New Roman" w:hAnsi="Times New Roman" w:cs="Times New Roman"/>
          <w:sz w:val="19"/>
          <w:szCs w:val="19"/>
        </w:rPr>
        <w:t xml:space="preserve"> 5</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spacing w:after="1"/>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nformat"/>
        <w:jc w:val="both"/>
      </w:pPr>
      <w:r>
        <w:rPr>
          <w:sz w:val="14"/>
        </w:rPr>
        <w:t xml:space="preserve">                                                            Руководитель</w:t>
      </w:r>
    </w:p>
    <w:p w:rsidR="003D2004" w:rsidRDefault="003D2004" w:rsidP="003D2004">
      <w:pPr>
        <w:pStyle w:val="ConsPlusNonformat"/>
        <w:jc w:val="both"/>
      </w:pPr>
      <w:r>
        <w:rPr>
          <w:sz w:val="14"/>
        </w:rPr>
        <w:t xml:space="preserve">                                                            учреждения   _____________ _______________________</w:t>
      </w:r>
    </w:p>
    <w:p w:rsidR="003D2004" w:rsidRDefault="003D2004" w:rsidP="003D2004">
      <w:pPr>
        <w:pStyle w:val="ConsPlusNonformat"/>
        <w:jc w:val="both"/>
      </w:pPr>
      <w:r>
        <w:rPr>
          <w:sz w:val="14"/>
        </w:rPr>
        <w:t xml:space="preserve">                                                                           (подпись)    (расшифровка подписи)</w:t>
      </w:r>
    </w:p>
    <w:p w:rsidR="003D2004" w:rsidRDefault="003D2004" w:rsidP="003D2004">
      <w:pPr>
        <w:pStyle w:val="ConsPlusNonformat"/>
        <w:jc w:val="both"/>
      </w:pPr>
      <w:r>
        <w:rPr>
          <w:sz w:val="14"/>
        </w:rPr>
        <w:t xml:space="preserve">                                                            "___" ________________ 20___ г.</w:t>
      </w:r>
    </w:p>
    <w:p w:rsidR="003D2004" w:rsidRDefault="003D2004" w:rsidP="003D2004">
      <w:pPr>
        <w:pStyle w:val="ConsPlusNonformat"/>
        <w:jc w:val="both"/>
      </w:pPr>
    </w:p>
    <w:p w:rsidR="003D2004" w:rsidRDefault="003D2004" w:rsidP="003D2004">
      <w:pPr>
        <w:pStyle w:val="ConsPlusNonformat"/>
        <w:jc w:val="both"/>
      </w:pPr>
      <w:r>
        <w:rPr>
          <w:sz w:val="14"/>
        </w:rPr>
        <w:t xml:space="preserve">                                                                                                    ┌────────┐</w:t>
      </w:r>
    </w:p>
    <w:p w:rsidR="003D2004" w:rsidRDefault="003D2004" w:rsidP="003D2004">
      <w:pPr>
        <w:pStyle w:val="ConsPlusNonformat"/>
        <w:jc w:val="both"/>
      </w:pPr>
      <w:bookmarkStart w:id="5" w:name="P1040"/>
      <w:bookmarkEnd w:id="5"/>
      <w:r>
        <w:rPr>
          <w:sz w:val="14"/>
        </w:rPr>
        <w:t xml:space="preserve">                                          АКТ N __________                                          │  КОДЫ  │</w:t>
      </w:r>
    </w:p>
    <w:p w:rsidR="003D2004" w:rsidRDefault="003D2004" w:rsidP="003D2004">
      <w:pPr>
        <w:pStyle w:val="ConsPlusNonformat"/>
        <w:jc w:val="both"/>
      </w:pPr>
      <w:r>
        <w:rPr>
          <w:sz w:val="14"/>
        </w:rPr>
        <w:t xml:space="preserve">                    о разукомплектации (частичной ликвидации) основного средства                    ├────────┤</w:t>
      </w:r>
    </w:p>
    <w:p w:rsidR="003D2004" w:rsidRDefault="003D2004" w:rsidP="003D2004">
      <w:pPr>
        <w:pStyle w:val="ConsPlusNonformat"/>
        <w:jc w:val="both"/>
      </w:pPr>
      <w:r>
        <w:rPr>
          <w:sz w:val="14"/>
        </w:rPr>
        <w:t xml:space="preserve">                                                                                                    │        │</w:t>
      </w:r>
    </w:p>
    <w:p w:rsidR="003D2004" w:rsidRDefault="003D2004" w:rsidP="003D2004">
      <w:pPr>
        <w:pStyle w:val="ConsPlusNonformat"/>
        <w:jc w:val="both"/>
      </w:pPr>
      <w:r>
        <w:rPr>
          <w:sz w:val="14"/>
        </w:rPr>
        <w:t xml:space="preserve">                                                                                                    ├────────┤</w:t>
      </w:r>
    </w:p>
    <w:p w:rsidR="003D2004" w:rsidRDefault="003D2004" w:rsidP="003D2004">
      <w:pPr>
        <w:pStyle w:val="ConsPlusNonformat"/>
        <w:jc w:val="both"/>
      </w:pPr>
      <w:r>
        <w:rPr>
          <w:sz w:val="14"/>
        </w:rPr>
        <w:t xml:space="preserve">                                    "___" _____________  20__ г.                               Дата │        │</w:t>
      </w:r>
    </w:p>
    <w:p w:rsidR="003D2004" w:rsidRDefault="003D2004" w:rsidP="003D2004">
      <w:pPr>
        <w:pStyle w:val="ConsPlusNonformat"/>
        <w:jc w:val="both"/>
      </w:pPr>
      <w:r>
        <w:rPr>
          <w:sz w:val="14"/>
        </w:rPr>
        <w:t xml:space="preserve">                                                                                                    ├────────┤</w:t>
      </w:r>
    </w:p>
    <w:p w:rsidR="003D2004" w:rsidRDefault="003D2004" w:rsidP="003D2004">
      <w:pPr>
        <w:pStyle w:val="ConsPlusNonformat"/>
        <w:jc w:val="both"/>
      </w:pPr>
      <w:r>
        <w:rPr>
          <w:sz w:val="14"/>
        </w:rPr>
        <w:t>Правообладатель                _______________________________________________              по ОКПО │        │</w:t>
      </w:r>
    </w:p>
    <w:p w:rsidR="003D2004" w:rsidRDefault="003D2004" w:rsidP="003D2004">
      <w:pPr>
        <w:pStyle w:val="ConsPlusNonformat"/>
        <w:jc w:val="both"/>
      </w:pPr>
      <w:r>
        <w:rPr>
          <w:sz w:val="14"/>
        </w:rPr>
        <w:t xml:space="preserve">                                                             ┌──────────────────────────┐           ├────────┤</w:t>
      </w:r>
    </w:p>
    <w:p w:rsidR="003D2004" w:rsidRDefault="003D2004" w:rsidP="003D2004">
      <w:pPr>
        <w:pStyle w:val="ConsPlusNonformat"/>
        <w:jc w:val="both"/>
      </w:pPr>
      <w:r>
        <w:rPr>
          <w:sz w:val="14"/>
        </w:rPr>
        <w:t>Структурное подразделение      _________________________ ИНН │                          │       КПП │        │</w:t>
      </w:r>
    </w:p>
    <w:p w:rsidR="003D2004" w:rsidRDefault="003D2004" w:rsidP="003D2004">
      <w:pPr>
        <w:pStyle w:val="ConsPlusNonformat"/>
        <w:jc w:val="both"/>
      </w:pPr>
      <w:r>
        <w:rPr>
          <w:sz w:val="14"/>
        </w:rPr>
        <w:t xml:space="preserve">                                                             └──────────────────────────┘           ├────────┤</w:t>
      </w:r>
    </w:p>
    <w:p w:rsidR="003D2004" w:rsidRDefault="003D2004" w:rsidP="003D2004">
      <w:pPr>
        <w:pStyle w:val="ConsPlusNonformat"/>
        <w:jc w:val="both"/>
      </w:pPr>
      <w:r>
        <w:rPr>
          <w:sz w:val="14"/>
        </w:rPr>
        <w:t>Вид имущества                  _______________________________________________ Аналитическая группа │        │</w:t>
      </w:r>
    </w:p>
    <w:p w:rsidR="003D2004" w:rsidRDefault="003D2004" w:rsidP="003D2004">
      <w:pPr>
        <w:pStyle w:val="ConsPlusNonformat"/>
        <w:jc w:val="both"/>
      </w:pPr>
      <w:r>
        <w:rPr>
          <w:sz w:val="14"/>
        </w:rPr>
        <w:t xml:space="preserve">                                  (недвижимое, особо ценное движимое, иное)                         ├────────┤</w:t>
      </w:r>
    </w:p>
    <w:p w:rsidR="003D2004" w:rsidRDefault="003D2004" w:rsidP="003D2004">
      <w:pPr>
        <w:pStyle w:val="ConsPlusNonformat"/>
        <w:jc w:val="both"/>
      </w:pPr>
      <w:r>
        <w:rPr>
          <w:sz w:val="14"/>
        </w:rPr>
        <w:t xml:space="preserve">                                                                                                    │        │</w:t>
      </w:r>
    </w:p>
    <w:p w:rsidR="003D2004" w:rsidRDefault="003D2004" w:rsidP="003D2004">
      <w:pPr>
        <w:pStyle w:val="ConsPlusNonformat"/>
        <w:jc w:val="both"/>
      </w:pPr>
      <w:r>
        <w:rPr>
          <w:sz w:val="14"/>
        </w:rPr>
        <w:t>Ответственное лицо             _______________________________________________              Учетный │        │</w:t>
      </w:r>
    </w:p>
    <w:p w:rsidR="003D2004" w:rsidRDefault="003D2004" w:rsidP="003D2004">
      <w:pPr>
        <w:pStyle w:val="ConsPlusNonformat"/>
        <w:jc w:val="both"/>
      </w:pPr>
      <w:r>
        <w:rPr>
          <w:sz w:val="14"/>
        </w:rPr>
        <w:t xml:space="preserve">                                                                                              номер ├────────┤</w:t>
      </w:r>
    </w:p>
    <w:p w:rsidR="003D2004" w:rsidRDefault="003D2004" w:rsidP="003D2004">
      <w:pPr>
        <w:pStyle w:val="ConsPlusNonformat"/>
        <w:jc w:val="both"/>
      </w:pPr>
      <w:r>
        <w:rPr>
          <w:sz w:val="14"/>
        </w:rPr>
        <w:t>Единица измерения: руб.                                                                             │        │</w:t>
      </w:r>
    </w:p>
    <w:p w:rsidR="003D2004" w:rsidRDefault="003D2004" w:rsidP="003D2004">
      <w:pPr>
        <w:pStyle w:val="ConsPlusNonformat"/>
        <w:jc w:val="both"/>
      </w:pPr>
      <w:r>
        <w:rPr>
          <w:sz w:val="14"/>
        </w:rPr>
        <w:t xml:space="preserve">                                                                                                    ├────────┤</w:t>
      </w:r>
    </w:p>
    <w:p w:rsidR="003D2004" w:rsidRDefault="003D2004" w:rsidP="003D2004">
      <w:pPr>
        <w:pStyle w:val="ConsPlusNonformat"/>
        <w:jc w:val="both"/>
      </w:pPr>
      <w:r>
        <w:rPr>
          <w:sz w:val="14"/>
        </w:rPr>
        <w:t xml:space="preserve">                                                                                                    │  383   │</w:t>
      </w:r>
    </w:p>
    <w:p w:rsidR="003D2004" w:rsidRDefault="003D2004" w:rsidP="003D2004">
      <w:pPr>
        <w:pStyle w:val="ConsPlusNonformat"/>
        <w:jc w:val="both"/>
      </w:pPr>
      <w:r>
        <w:rPr>
          <w:sz w:val="14"/>
        </w:rPr>
        <w:t xml:space="preserve">                                                                                                    ├────────┤</w:t>
      </w:r>
    </w:p>
    <w:p w:rsidR="003D2004" w:rsidRDefault="003D2004" w:rsidP="003D2004">
      <w:pPr>
        <w:pStyle w:val="ConsPlusNonformat"/>
        <w:jc w:val="both"/>
      </w:pPr>
      <w:r>
        <w:rPr>
          <w:sz w:val="14"/>
        </w:rPr>
        <w:t xml:space="preserve">                                                       Дата разукомплектации (частичной ликвидации) │        │</w:t>
      </w:r>
    </w:p>
    <w:p w:rsidR="003D2004" w:rsidRDefault="003D2004" w:rsidP="003D2004">
      <w:pPr>
        <w:pStyle w:val="ConsPlusNonformat"/>
        <w:jc w:val="both"/>
      </w:pPr>
      <w:r>
        <w:rPr>
          <w:sz w:val="14"/>
        </w:rPr>
        <w:t xml:space="preserve">                                                                                                    └────────┘</w:t>
      </w:r>
    </w:p>
    <w:p w:rsidR="003D2004" w:rsidRDefault="003D2004" w:rsidP="003D2004">
      <w:pPr>
        <w:pStyle w:val="ConsPlusNormal"/>
        <w:ind w:firstLine="540"/>
        <w:jc w:val="both"/>
      </w:pPr>
    </w:p>
    <w:p w:rsidR="003D2004" w:rsidRDefault="003D2004" w:rsidP="003D2004">
      <w:pPr>
        <w:pStyle w:val="ConsPlusNormal"/>
        <w:jc w:val="both"/>
        <w:outlineLvl w:val="2"/>
      </w:pPr>
      <w:r>
        <w:t>1</w:t>
      </w:r>
      <w:r w:rsidRPr="00416B8D">
        <w:rPr>
          <w:rFonts w:ascii="Times New Roman" w:hAnsi="Times New Roman" w:cs="Times New Roman"/>
          <w:sz w:val="19"/>
          <w:szCs w:val="19"/>
        </w:rPr>
        <w:t>. Сведения об объекте основных средств до проведения разукомплектации (частичной ликвидации)</w:t>
      </w:r>
    </w:p>
    <w:p w:rsidR="003D2004" w:rsidRDefault="003D2004" w:rsidP="003D2004">
      <w:pPr>
        <w:pStyle w:val="ConsPlusNormal"/>
        <w:ind w:firstLine="540"/>
        <w:jc w:val="both"/>
      </w:pPr>
    </w:p>
    <w:p w:rsidR="003D2004" w:rsidRPr="00416B8D" w:rsidRDefault="003D2004" w:rsidP="003D2004">
      <w:pPr>
        <w:pStyle w:val="ConsPlusNormal"/>
        <w:rPr>
          <w:rFonts w:ascii="Times New Roman" w:hAnsi="Times New Roman" w:cs="Times New Roman"/>
          <w:sz w:val="19"/>
          <w:szCs w:val="19"/>
        </w:rPr>
        <w:sectPr w:rsidR="003D2004" w:rsidRPr="00416B8D" w:rsidSect="007920C6">
          <w:pgSz w:w="16838" w:h="11905" w:orient="landscape"/>
          <w:pgMar w:top="993" w:right="1134" w:bottom="851" w:left="1134"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04"/>
        <w:gridCol w:w="850"/>
        <w:gridCol w:w="850"/>
        <w:gridCol w:w="850"/>
        <w:gridCol w:w="1077"/>
        <w:gridCol w:w="1077"/>
        <w:gridCol w:w="1077"/>
        <w:gridCol w:w="1134"/>
        <w:gridCol w:w="964"/>
        <w:gridCol w:w="737"/>
        <w:gridCol w:w="737"/>
        <w:gridCol w:w="737"/>
        <w:gridCol w:w="737"/>
        <w:gridCol w:w="737"/>
        <w:gridCol w:w="737"/>
      </w:tblGrid>
      <w:tr w:rsidR="003D2004" w:rsidRPr="00416B8D" w:rsidTr="003D2004">
        <w:tc>
          <w:tcPr>
            <w:tcW w:w="130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lastRenderedPageBreak/>
              <w:t>Наименование объекта (тип, марка, модель и т.д.)</w:t>
            </w:r>
          </w:p>
        </w:tc>
        <w:tc>
          <w:tcPr>
            <w:tcW w:w="2550"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c>
          <w:tcPr>
            <w:tcW w:w="3231"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c>
          <w:tcPr>
            <w:tcW w:w="113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Фактический срок службы (месяцев)</w:t>
            </w:r>
          </w:p>
        </w:tc>
        <w:tc>
          <w:tcPr>
            <w:tcW w:w="96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Балансовая стоимость</w:t>
            </w:r>
          </w:p>
        </w:tc>
        <w:tc>
          <w:tcPr>
            <w:tcW w:w="4422" w:type="dxa"/>
            <w:gridSpan w:val="6"/>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Бухгалтерская запись о списании объекта (части объекта)</w:t>
            </w:r>
          </w:p>
        </w:tc>
      </w:tr>
      <w:tr w:rsidR="003D2004" w:rsidRPr="00416B8D" w:rsidTr="003D2004">
        <w:tc>
          <w:tcPr>
            <w:tcW w:w="1304" w:type="dxa"/>
            <w:vMerge/>
          </w:tcPr>
          <w:p w:rsidR="003D2004" w:rsidRPr="009C34BD" w:rsidRDefault="003D2004" w:rsidP="003D2004">
            <w:pPr>
              <w:pStyle w:val="ConsPlusNormal"/>
              <w:rPr>
                <w:rFonts w:ascii="Times New Roman" w:hAnsi="Times New Roman" w:cs="Times New Roman"/>
                <w:sz w:val="19"/>
                <w:szCs w:val="19"/>
              </w:rPr>
            </w:pPr>
          </w:p>
        </w:tc>
        <w:tc>
          <w:tcPr>
            <w:tcW w:w="85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инвентарный</w:t>
            </w:r>
          </w:p>
        </w:tc>
        <w:tc>
          <w:tcPr>
            <w:tcW w:w="85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реестровый</w:t>
            </w:r>
          </w:p>
        </w:tc>
        <w:tc>
          <w:tcPr>
            <w:tcW w:w="85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заводской (иной)</w:t>
            </w:r>
          </w:p>
        </w:tc>
        <w:tc>
          <w:tcPr>
            <w:tcW w:w="107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выпуска, изготовления, иное</w:t>
            </w:r>
          </w:p>
        </w:tc>
        <w:tc>
          <w:tcPr>
            <w:tcW w:w="107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принятия к бухгалтерскому учету</w:t>
            </w:r>
          </w:p>
        </w:tc>
        <w:tc>
          <w:tcPr>
            <w:tcW w:w="107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ввода в эксплуатацию</w:t>
            </w:r>
          </w:p>
        </w:tc>
        <w:tc>
          <w:tcPr>
            <w:tcW w:w="1134" w:type="dxa"/>
            <w:vMerge/>
          </w:tcPr>
          <w:p w:rsidR="003D2004" w:rsidRPr="009C34BD" w:rsidRDefault="003D2004" w:rsidP="003D2004">
            <w:pPr>
              <w:pStyle w:val="ConsPlusNormal"/>
              <w:rPr>
                <w:rFonts w:ascii="Times New Roman" w:hAnsi="Times New Roman" w:cs="Times New Roman"/>
                <w:sz w:val="19"/>
                <w:szCs w:val="19"/>
              </w:rPr>
            </w:pPr>
          </w:p>
        </w:tc>
        <w:tc>
          <w:tcPr>
            <w:tcW w:w="964" w:type="dxa"/>
            <w:vMerge/>
          </w:tcPr>
          <w:p w:rsidR="003D2004" w:rsidRPr="009C34BD" w:rsidRDefault="003D2004" w:rsidP="003D2004">
            <w:pPr>
              <w:pStyle w:val="ConsPlusNormal"/>
              <w:rPr>
                <w:rFonts w:ascii="Times New Roman" w:hAnsi="Times New Roman" w:cs="Times New Roman"/>
                <w:sz w:val="19"/>
                <w:szCs w:val="19"/>
              </w:rPr>
            </w:pPr>
          </w:p>
        </w:tc>
        <w:tc>
          <w:tcPr>
            <w:tcW w:w="2211"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амортизации</w:t>
            </w:r>
          </w:p>
        </w:tc>
        <w:tc>
          <w:tcPr>
            <w:tcW w:w="2211"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остаточной стоимости</w:t>
            </w:r>
          </w:p>
        </w:tc>
      </w:tr>
      <w:tr w:rsidR="003D2004" w:rsidRPr="00416B8D" w:rsidTr="003D2004">
        <w:tc>
          <w:tcPr>
            <w:tcW w:w="1304" w:type="dxa"/>
            <w:vMerge/>
          </w:tcPr>
          <w:p w:rsidR="003D2004" w:rsidRPr="009C34BD" w:rsidRDefault="003D2004" w:rsidP="003D2004">
            <w:pPr>
              <w:pStyle w:val="ConsPlusNormal"/>
              <w:rPr>
                <w:rFonts w:ascii="Times New Roman" w:hAnsi="Times New Roman" w:cs="Times New Roman"/>
                <w:sz w:val="19"/>
                <w:szCs w:val="19"/>
              </w:rPr>
            </w:pPr>
          </w:p>
        </w:tc>
        <w:tc>
          <w:tcPr>
            <w:tcW w:w="850" w:type="dxa"/>
            <w:vMerge/>
          </w:tcPr>
          <w:p w:rsidR="003D2004" w:rsidRPr="009C34BD" w:rsidRDefault="003D2004" w:rsidP="003D2004">
            <w:pPr>
              <w:pStyle w:val="ConsPlusNormal"/>
              <w:rPr>
                <w:rFonts w:ascii="Times New Roman" w:hAnsi="Times New Roman" w:cs="Times New Roman"/>
                <w:sz w:val="19"/>
                <w:szCs w:val="19"/>
              </w:rPr>
            </w:pPr>
          </w:p>
        </w:tc>
        <w:tc>
          <w:tcPr>
            <w:tcW w:w="850" w:type="dxa"/>
            <w:vMerge/>
          </w:tcPr>
          <w:p w:rsidR="003D2004" w:rsidRPr="009C34BD" w:rsidRDefault="003D2004" w:rsidP="003D2004">
            <w:pPr>
              <w:pStyle w:val="ConsPlusNormal"/>
              <w:rPr>
                <w:rFonts w:ascii="Times New Roman" w:hAnsi="Times New Roman" w:cs="Times New Roman"/>
                <w:sz w:val="19"/>
                <w:szCs w:val="19"/>
              </w:rPr>
            </w:pPr>
          </w:p>
        </w:tc>
        <w:tc>
          <w:tcPr>
            <w:tcW w:w="850" w:type="dxa"/>
            <w:vMerge/>
          </w:tcPr>
          <w:p w:rsidR="003D2004" w:rsidRPr="009C34BD" w:rsidRDefault="003D2004" w:rsidP="003D2004">
            <w:pPr>
              <w:pStyle w:val="ConsPlusNormal"/>
              <w:rPr>
                <w:rFonts w:ascii="Times New Roman" w:hAnsi="Times New Roman" w:cs="Times New Roman"/>
                <w:sz w:val="19"/>
                <w:szCs w:val="19"/>
              </w:rPr>
            </w:pPr>
          </w:p>
        </w:tc>
        <w:tc>
          <w:tcPr>
            <w:tcW w:w="1077" w:type="dxa"/>
            <w:vMerge/>
          </w:tcPr>
          <w:p w:rsidR="003D2004" w:rsidRPr="009C34BD" w:rsidRDefault="003D2004" w:rsidP="003D2004">
            <w:pPr>
              <w:pStyle w:val="ConsPlusNormal"/>
              <w:rPr>
                <w:rFonts w:ascii="Times New Roman" w:hAnsi="Times New Roman" w:cs="Times New Roman"/>
                <w:sz w:val="19"/>
                <w:szCs w:val="19"/>
              </w:rPr>
            </w:pPr>
          </w:p>
        </w:tc>
        <w:tc>
          <w:tcPr>
            <w:tcW w:w="1077" w:type="dxa"/>
            <w:vMerge/>
          </w:tcPr>
          <w:p w:rsidR="003D2004" w:rsidRPr="009C34BD" w:rsidRDefault="003D2004" w:rsidP="003D2004">
            <w:pPr>
              <w:pStyle w:val="ConsPlusNormal"/>
              <w:rPr>
                <w:rFonts w:ascii="Times New Roman" w:hAnsi="Times New Roman" w:cs="Times New Roman"/>
                <w:sz w:val="19"/>
                <w:szCs w:val="19"/>
              </w:rPr>
            </w:pPr>
          </w:p>
        </w:tc>
        <w:tc>
          <w:tcPr>
            <w:tcW w:w="1077" w:type="dxa"/>
            <w:vMerge/>
          </w:tcPr>
          <w:p w:rsidR="003D2004" w:rsidRPr="009C34BD" w:rsidRDefault="003D2004" w:rsidP="003D2004">
            <w:pPr>
              <w:pStyle w:val="ConsPlusNormal"/>
              <w:rPr>
                <w:rFonts w:ascii="Times New Roman" w:hAnsi="Times New Roman" w:cs="Times New Roman"/>
                <w:sz w:val="19"/>
                <w:szCs w:val="19"/>
              </w:rPr>
            </w:pPr>
          </w:p>
        </w:tc>
        <w:tc>
          <w:tcPr>
            <w:tcW w:w="1134" w:type="dxa"/>
            <w:vMerge/>
          </w:tcPr>
          <w:p w:rsidR="003D2004" w:rsidRPr="009C34BD" w:rsidRDefault="003D2004" w:rsidP="003D2004">
            <w:pPr>
              <w:pStyle w:val="ConsPlusNormal"/>
              <w:rPr>
                <w:rFonts w:ascii="Times New Roman" w:hAnsi="Times New Roman" w:cs="Times New Roman"/>
                <w:sz w:val="19"/>
                <w:szCs w:val="19"/>
              </w:rPr>
            </w:pPr>
          </w:p>
        </w:tc>
        <w:tc>
          <w:tcPr>
            <w:tcW w:w="964" w:type="dxa"/>
            <w:vMerge/>
          </w:tcPr>
          <w:p w:rsidR="003D2004" w:rsidRPr="009C34BD" w:rsidRDefault="003D2004" w:rsidP="003D2004">
            <w:pPr>
              <w:pStyle w:val="ConsPlusNormal"/>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дебет</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кредит</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дебет</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кредит</w:t>
            </w:r>
          </w:p>
        </w:tc>
      </w:tr>
      <w:tr w:rsidR="003D2004" w:rsidRPr="00416B8D" w:rsidTr="003D2004">
        <w:tc>
          <w:tcPr>
            <w:tcW w:w="130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107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107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107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113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96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w:t>
            </w:r>
          </w:p>
        </w:tc>
        <w:tc>
          <w:tcPr>
            <w:tcW w:w="73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w:t>
            </w:r>
          </w:p>
        </w:tc>
      </w:tr>
      <w:tr w:rsidR="003D2004" w:rsidRPr="00416B8D" w:rsidTr="003D2004">
        <w:tc>
          <w:tcPr>
            <w:tcW w:w="1304"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13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1304"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13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1304"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077" w:type="dxa"/>
          </w:tcPr>
          <w:p w:rsidR="003D2004" w:rsidRPr="009C34BD" w:rsidRDefault="003D2004" w:rsidP="003D2004">
            <w:pPr>
              <w:pStyle w:val="ConsPlusNormal"/>
              <w:jc w:val="center"/>
              <w:rPr>
                <w:rFonts w:ascii="Times New Roman" w:hAnsi="Times New Roman" w:cs="Times New Roman"/>
                <w:sz w:val="19"/>
                <w:szCs w:val="19"/>
              </w:rPr>
            </w:pPr>
          </w:p>
        </w:tc>
        <w:tc>
          <w:tcPr>
            <w:tcW w:w="1134" w:type="dxa"/>
          </w:tcPr>
          <w:p w:rsidR="003D2004" w:rsidRPr="009C34BD" w:rsidRDefault="003D2004" w:rsidP="003D2004">
            <w:pPr>
              <w:pStyle w:val="ConsPlusNormal"/>
              <w:jc w:val="center"/>
              <w:rPr>
                <w:rFonts w:ascii="Times New Roman" w:hAnsi="Times New Roman" w:cs="Times New Roman"/>
                <w:sz w:val="19"/>
                <w:szCs w:val="19"/>
              </w:rPr>
            </w:pPr>
          </w:p>
        </w:tc>
        <w:tc>
          <w:tcPr>
            <w:tcW w:w="964"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c>
          <w:tcPr>
            <w:tcW w:w="737" w:type="dxa"/>
          </w:tcPr>
          <w:p w:rsidR="003D2004" w:rsidRPr="009C34BD" w:rsidRDefault="003D2004" w:rsidP="003D2004">
            <w:pPr>
              <w:pStyle w:val="ConsPlusNormal"/>
              <w:jc w:val="center"/>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both"/>
        <w:outlineLvl w:val="2"/>
        <w:rPr>
          <w:rFonts w:ascii="Times New Roman" w:hAnsi="Times New Roman" w:cs="Times New Roman"/>
          <w:sz w:val="19"/>
          <w:szCs w:val="19"/>
        </w:rPr>
      </w:pPr>
      <w:r w:rsidRPr="00416B8D">
        <w:rPr>
          <w:rFonts w:ascii="Times New Roman" w:hAnsi="Times New Roman" w:cs="Times New Roman"/>
          <w:sz w:val="19"/>
          <w:szCs w:val="19"/>
        </w:rPr>
        <w:t>2. Мероприятия и расходы, связанные с разукомплектацией (частичной ликвидацией)</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88"/>
        <w:gridCol w:w="1700"/>
        <w:gridCol w:w="1700"/>
        <w:gridCol w:w="1700"/>
        <w:gridCol w:w="2267"/>
        <w:gridCol w:w="1700"/>
        <w:gridCol w:w="1247"/>
      </w:tblGrid>
      <w:tr w:rsidR="003D2004" w:rsidRPr="00416B8D" w:rsidTr="003D2004">
        <w:tc>
          <w:tcPr>
            <w:tcW w:w="3288"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расхода</w:t>
            </w:r>
          </w:p>
        </w:tc>
        <w:tc>
          <w:tcPr>
            <w:tcW w:w="3400"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Бухгалтерская запись</w:t>
            </w:r>
          </w:p>
        </w:tc>
        <w:tc>
          <w:tcPr>
            <w:tcW w:w="170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 руб.</w:t>
            </w:r>
          </w:p>
        </w:tc>
        <w:tc>
          <w:tcPr>
            <w:tcW w:w="5214"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Документ</w:t>
            </w:r>
          </w:p>
        </w:tc>
      </w:tr>
      <w:tr w:rsidR="003D2004" w:rsidRPr="00416B8D" w:rsidTr="003D2004">
        <w:tc>
          <w:tcPr>
            <w:tcW w:w="3288" w:type="dxa"/>
            <w:vMerge/>
          </w:tcPr>
          <w:p w:rsidR="003D2004" w:rsidRPr="009C34BD" w:rsidRDefault="003D2004" w:rsidP="003D2004">
            <w:pPr>
              <w:pStyle w:val="ConsPlusNormal"/>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дебет</w:t>
            </w: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кредит</w:t>
            </w:r>
          </w:p>
        </w:tc>
        <w:tc>
          <w:tcPr>
            <w:tcW w:w="1700" w:type="dxa"/>
            <w:vMerge/>
          </w:tcPr>
          <w:p w:rsidR="003D2004" w:rsidRPr="009C34BD" w:rsidRDefault="003D2004" w:rsidP="003D2004">
            <w:pPr>
              <w:pStyle w:val="ConsPlusNormal"/>
              <w:rPr>
                <w:rFonts w:ascii="Times New Roman" w:hAnsi="Times New Roman" w:cs="Times New Roman"/>
                <w:sz w:val="19"/>
                <w:szCs w:val="19"/>
              </w:rPr>
            </w:pPr>
          </w:p>
        </w:tc>
        <w:tc>
          <w:tcPr>
            <w:tcW w:w="226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w:t>
            </w: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c>
          <w:tcPr>
            <w:tcW w:w="124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r>
      <w:tr w:rsidR="003D2004" w:rsidRPr="00416B8D" w:rsidTr="003D2004">
        <w:tc>
          <w:tcPr>
            <w:tcW w:w="3288"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226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170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124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3D2004">
        <w:tc>
          <w:tcPr>
            <w:tcW w:w="3288"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2267"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1247" w:type="dxa"/>
          </w:tcPr>
          <w:p w:rsidR="003D2004" w:rsidRPr="009C34BD" w:rsidRDefault="003D2004" w:rsidP="003D2004">
            <w:pPr>
              <w:pStyle w:val="ConsPlusNormal"/>
              <w:jc w:val="center"/>
              <w:rPr>
                <w:rFonts w:ascii="Times New Roman" w:hAnsi="Times New Roman" w:cs="Times New Roman"/>
                <w:sz w:val="19"/>
                <w:szCs w:val="19"/>
              </w:rPr>
            </w:pPr>
          </w:p>
        </w:tc>
      </w:tr>
      <w:tr w:rsidR="003D2004" w:rsidRPr="00416B8D" w:rsidTr="003D2004">
        <w:tc>
          <w:tcPr>
            <w:tcW w:w="3288"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2267" w:type="dxa"/>
          </w:tcPr>
          <w:p w:rsidR="003D2004" w:rsidRPr="009C34BD" w:rsidRDefault="003D2004" w:rsidP="003D2004">
            <w:pPr>
              <w:pStyle w:val="ConsPlusNormal"/>
              <w:jc w:val="center"/>
              <w:rPr>
                <w:rFonts w:ascii="Times New Roman" w:hAnsi="Times New Roman" w:cs="Times New Roman"/>
                <w:sz w:val="19"/>
                <w:szCs w:val="19"/>
              </w:rPr>
            </w:pPr>
          </w:p>
        </w:tc>
        <w:tc>
          <w:tcPr>
            <w:tcW w:w="1700" w:type="dxa"/>
          </w:tcPr>
          <w:p w:rsidR="003D2004" w:rsidRPr="009C34BD" w:rsidRDefault="003D2004" w:rsidP="003D2004">
            <w:pPr>
              <w:pStyle w:val="ConsPlusNormal"/>
              <w:jc w:val="center"/>
              <w:rPr>
                <w:rFonts w:ascii="Times New Roman" w:hAnsi="Times New Roman" w:cs="Times New Roman"/>
                <w:sz w:val="19"/>
                <w:szCs w:val="19"/>
              </w:rPr>
            </w:pPr>
          </w:p>
        </w:tc>
        <w:tc>
          <w:tcPr>
            <w:tcW w:w="1247" w:type="dxa"/>
          </w:tcPr>
          <w:p w:rsidR="003D2004" w:rsidRPr="009C34BD" w:rsidRDefault="003D2004" w:rsidP="003D2004">
            <w:pPr>
              <w:pStyle w:val="ConsPlusNormal"/>
              <w:jc w:val="center"/>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both"/>
        <w:outlineLvl w:val="2"/>
        <w:rPr>
          <w:rFonts w:ascii="Times New Roman" w:hAnsi="Times New Roman" w:cs="Times New Roman"/>
          <w:sz w:val="19"/>
          <w:szCs w:val="19"/>
        </w:rPr>
      </w:pPr>
      <w:r w:rsidRPr="00416B8D">
        <w:rPr>
          <w:rFonts w:ascii="Times New Roman" w:hAnsi="Times New Roman" w:cs="Times New Roman"/>
          <w:sz w:val="19"/>
          <w:szCs w:val="19"/>
        </w:rPr>
        <w:t>3. Поступление материальных ценностей в результате разукомплектации (частичной ликвидации)</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88"/>
        <w:gridCol w:w="1984"/>
        <w:gridCol w:w="1531"/>
        <w:gridCol w:w="1417"/>
        <w:gridCol w:w="1134"/>
        <w:gridCol w:w="1417"/>
        <w:gridCol w:w="1417"/>
        <w:gridCol w:w="1417"/>
      </w:tblGrid>
      <w:tr w:rsidR="003D2004" w:rsidRPr="00416B8D" w:rsidTr="003D2004">
        <w:tc>
          <w:tcPr>
            <w:tcW w:w="3288"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материальных ценностей</w:t>
            </w:r>
          </w:p>
        </w:tc>
        <w:tc>
          <w:tcPr>
            <w:tcW w:w="3515"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Единица измерения</w:t>
            </w:r>
          </w:p>
        </w:tc>
        <w:tc>
          <w:tcPr>
            <w:tcW w:w="141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Цена за единицу, руб.</w:t>
            </w:r>
          </w:p>
        </w:tc>
        <w:tc>
          <w:tcPr>
            <w:tcW w:w="113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Количество</w:t>
            </w:r>
          </w:p>
        </w:tc>
        <w:tc>
          <w:tcPr>
            <w:tcW w:w="1417"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 руб.</w:t>
            </w:r>
          </w:p>
        </w:tc>
        <w:tc>
          <w:tcPr>
            <w:tcW w:w="2834"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Бухгалтерская запись</w:t>
            </w:r>
          </w:p>
        </w:tc>
      </w:tr>
      <w:tr w:rsidR="003D2004" w:rsidRPr="00416B8D" w:rsidTr="003D2004">
        <w:tc>
          <w:tcPr>
            <w:tcW w:w="3288" w:type="dxa"/>
            <w:vMerge/>
          </w:tcPr>
          <w:p w:rsidR="003D2004" w:rsidRPr="009C34BD" w:rsidRDefault="003D2004" w:rsidP="003D2004">
            <w:pPr>
              <w:pStyle w:val="ConsPlusNormal"/>
              <w:rPr>
                <w:rFonts w:ascii="Times New Roman" w:hAnsi="Times New Roman" w:cs="Times New Roman"/>
                <w:sz w:val="19"/>
                <w:szCs w:val="19"/>
              </w:rPr>
            </w:pPr>
          </w:p>
        </w:tc>
        <w:tc>
          <w:tcPr>
            <w:tcW w:w="198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w:t>
            </w:r>
          </w:p>
        </w:tc>
        <w:tc>
          <w:tcPr>
            <w:tcW w:w="1531"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код по </w:t>
            </w:r>
            <w:hyperlink r:id="rId9">
              <w:r w:rsidRPr="009C34BD">
                <w:rPr>
                  <w:rFonts w:ascii="Times New Roman" w:hAnsi="Times New Roman" w:cs="Times New Roman"/>
                  <w:color w:val="0000FF"/>
                  <w:sz w:val="19"/>
                  <w:szCs w:val="19"/>
                </w:rPr>
                <w:t>ОКЕИ</w:t>
              </w:r>
            </w:hyperlink>
          </w:p>
        </w:tc>
        <w:tc>
          <w:tcPr>
            <w:tcW w:w="1417" w:type="dxa"/>
            <w:vMerge/>
          </w:tcPr>
          <w:p w:rsidR="003D2004" w:rsidRPr="009C34BD" w:rsidRDefault="003D2004" w:rsidP="003D2004">
            <w:pPr>
              <w:pStyle w:val="ConsPlusNormal"/>
              <w:rPr>
                <w:rFonts w:ascii="Times New Roman" w:hAnsi="Times New Roman" w:cs="Times New Roman"/>
                <w:sz w:val="19"/>
                <w:szCs w:val="19"/>
              </w:rPr>
            </w:pPr>
          </w:p>
        </w:tc>
        <w:tc>
          <w:tcPr>
            <w:tcW w:w="1134" w:type="dxa"/>
            <w:vMerge/>
          </w:tcPr>
          <w:p w:rsidR="003D2004" w:rsidRPr="009C34BD" w:rsidRDefault="003D2004" w:rsidP="003D2004">
            <w:pPr>
              <w:pStyle w:val="ConsPlusNormal"/>
              <w:rPr>
                <w:rFonts w:ascii="Times New Roman" w:hAnsi="Times New Roman" w:cs="Times New Roman"/>
                <w:sz w:val="19"/>
                <w:szCs w:val="19"/>
              </w:rPr>
            </w:pPr>
          </w:p>
        </w:tc>
        <w:tc>
          <w:tcPr>
            <w:tcW w:w="1417" w:type="dxa"/>
            <w:vMerge/>
          </w:tcPr>
          <w:p w:rsidR="003D2004" w:rsidRPr="009C34BD" w:rsidRDefault="003D2004" w:rsidP="003D2004">
            <w:pPr>
              <w:pStyle w:val="ConsPlusNormal"/>
              <w:rPr>
                <w:rFonts w:ascii="Times New Roman" w:hAnsi="Times New Roman" w:cs="Times New Roman"/>
                <w:sz w:val="19"/>
                <w:szCs w:val="19"/>
              </w:rPr>
            </w:pPr>
          </w:p>
        </w:tc>
        <w:tc>
          <w:tcPr>
            <w:tcW w:w="141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дебет</w:t>
            </w:r>
          </w:p>
        </w:tc>
        <w:tc>
          <w:tcPr>
            <w:tcW w:w="141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кредит</w:t>
            </w:r>
          </w:p>
        </w:tc>
      </w:tr>
      <w:tr w:rsidR="003D2004" w:rsidRPr="00416B8D" w:rsidTr="003D2004">
        <w:tc>
          <w:tcPr>
            <w:tcW w:w="3288"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198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1531"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141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113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141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141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141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r>
      <w:tr w:rsidR="003D2004" w:rsidRPr="00416B8D" w:rsidTr="003D2004">
        <w:tc>
          <w:tcPr>
            <w:tcW w:w="3288" w:type="dxa"/>
          </w:tcPr>
          <w:p w:rsidR="003D2004" w:rsidRPr="009C34BD" w:rsidRDefault="003D2004" w:rsidP="003D2004">
            <w:pPr>
              <w:pStyle w:val="ConsPlusNormal"/>
              <w:jc w:val="both"/>
              <w:rPr>
                <w:rFonts w:ascii="Times New Roman" w:hAnsi="Times New Roman" w:cs="Times New Roman"/>
                <w:sz w:val="19"/>
                <w:szCs w:val="19"/>
              </w:rPr>
            </w:pPr>
          </w:p>
        </w:tc>
        <w:tc>
          <w:tcPr>
            <w:tcW w:w="1984" w:type="dxa"/>
          </w:tcPr>
          <w:p w:rsidR="003D2004" w:rsidRPr="009C34BD" w:rsidRDefault="003D2004" w:rsidP="003D2004">
            <w:pPr>
              <w:pStyle w:val="ConsPlusNormal"/>
              <w:jc w:val="both"/>
              <w:rPr>
                <w:rFonts w:ascii="Times New Roman" w:hAnsi="Times New Roman" w:cs="Times New Roman"/>
                <w:sz w:val="19"/>
                <w:szCs w:val="19"/>
              </w:rPr>
            </w:pPr>
          </w:p>
        </w:tc>
        <w:tc>
          <w:tcPr>
            <w:tcW w:w="1531"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c>
          <w:tcPr>
            <w:tcW w:w="1134"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3288" w:type="dxa"/>
          </w:tcPr>
          <w:p w:rsidR="003D2004" w:rsidRPr="009C34BD" w:rsidRDefault="003D2004" w:rsidP="003D2004">
            <w:pPr>
              <w:pStyle w:val="ConsPlusNormal"/>
              <w:jc w:val="both"/>
              <w:rPr>
                <w:rFonts w:ascii="Times New Roman" w:hAnsi="Times New Roman" w:cs="Times New Roman"/>
                <w:sz w:val="19"/>
                <w:szCs w:val="19"/>
              </w:rPr>
            </w:pPr>
          </w:p>
        </w:tc>
        <w:tc>
          <w:tcPr>
            <w:tcW w:w="1984" w:type="dxa"/>
          </w:tcPr>
          <w:p w:rsidR="003D2004" w:rsidRPr="009C34BD" w:rsidRDefault="003D2004" w:rsidP="003D2004">
            <w:pPr>
              <w:pStyle w:val="ConsPlusNormal"/>
              <w:jc w:val="both"/>
              <w:rPr>
                <w:rFonts w:ascii="Times New Roman" w:hAnsi="Times New Roman" w:cs="Times New Roman"/>
                <w:sz w:val="19"/>
                <w:szCs w:val="19"/>
              </w:rPr>
            </w:pPr>
          </w:p>
        </w:tc>
        <w:tc>
          <w:tcPr>
            <w:tcW w:w="1531"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c>
          <w:tcPr>
            <w:tcW w:w="1134"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c>
          <w:tcPr>
            <w:tcW w:w="1417" w:type="dxa"/>
          </w:tcPr>
          <w:p w:rsidR="003D2004" w:rsidRPr="009C34BD" w:rsidRDefault="003D2004" w:rsidP="003D2004">
            <w:pPr>
              <w:pStyle w:val="ConsPlusNormal"/>
              <w:jc w:val="both"/>
              <w:rPr>
                <w:rFonts w:ascii="Times New Roman" w:hAnsi="Times New Roman" w:cs="Times New Roman"/>
                <w:sz w:val="19"/>
                <w:szCs w:val="19"/>
              </w:rPr>
            </w:pPr>
          </w:p>
        </w:tc>
      </w:tr>
    </w:tbl>
    <w:p w:rsidR="003D2004" w:rsidRPr="00416B8D" w:rsidRDefault="003D2004" w:rsidP="003D2004">
      <w:pPr>
        <w:pStyle w:val="ConsPlusNormal"/>
        <w:rPr>
          <w:rFonts w:ascii="Times New Roman" w:hAnsi="Times New Roman" w:cs="Times New Roman"/>
          <w:sz w:val="19"/>
          <w:szCs w:val="19"/>
        </w:rPr>
        <w:sectPr w:rsidR="003D2004" w:rsidRPr="00416B8D" w:rsidSect="007920C6">
          <w:pgSz w:w="16838" w:h="11905" w:orient="landscape"/>
          <w:pgMar w:top="1701" w:right="1134" w:bottom="850" w:left="1134" w:header="0" w:footer="0" w:gutter="0"/>
          <w:cols w:space="720"/>
          <w:titlePg/>
        </w:sect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Сведения о согласовании /при необходимости/ 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(наименование, дата и номер документа о согласовании/отметка</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о согласовании)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Комиссия, назначенная приказом (распоряжением) 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от "____" __________________ 20___ г. N 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Заключение комиссии (с указанием причины списания) 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Приложения ___________________________________________________________________________________________________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Председатель комиссии   _______________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Члены комиссии:         _______________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   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__________________ 20___ г.</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Информация о разукомплектации (частичной ликвидации) в инвентарной карточке отмечена</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Ответственное</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Исполнитель _____________ _________ ________________    лицо          _____________ _________ 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(должность)  (подпись)   (расшифровка                     (должность)  (подпись)   (расшифровка</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подписи)                                                  подписи)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__________________ 20___ г.                      "____" __________________ 20___ г.</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Приложение </w:t>
      </w:r>
      <w:r w:rsidR="001E5DA1" w:rsidRPr="00416B8D">
        <w:rPr>
          <w:rFonts w:ascii="Times New Roman" w:hAnsi="Times New Roman" w:cs="Times New Roman"/>
          <w:sz w:val="19"/>
          <w:szCs w:val="19"/>
        </w:rPr>
        <w:t>N</w:t>
      </w:r>
      <w:r w:rsidRPr="00416B8D">
        <w:rPr>
          <w:rFonts w:ascii="Times New Roman" w:hAnsi="Times New Roman" w:cs="Times New Roman"/>
          <w:sz w:val="19"/>
          <w:szCs w:val="19"/>
        </w:rPr>
        <w:t xml:space="preserve"> 5.1</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spacing w:after="1"/>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УТВЕРЖДАЮ</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(наименование учреждения)</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Руководитель учреждения</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               ___________ 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(структурное подразделение)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  "       20   г.</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(дата)</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bookmarkStart w:id="6" w:name="P1268"/>
      <w:bookmarkEnd w:id="6"/>
      <w:r w:rsidRPr="00416B8D">
        <w:rPr>
          <w:rFonts w:ascii="Times New Roman" w:hAnsi="Times New Roman" w:cs="Times New Roman"/>
          <w:sz w:val="19"/>
          <w:szCs w:val="19"/>
        </w:rPr>
        <w:t xml:space="preserve">                         ДЕФЕКТНАЯ ВЕДОМОСТЬ N 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  "          20   г.</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_____________________</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Место составления 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Комиссия в составе:</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Председателя комиссии 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Членов комиссии: 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Назначенная приказом от ______________________ N 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Произвела осмотр 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и установила факт наличия следующих дефектов (повреждений, неисправностей 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т.п.):</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06"/>
        <w:gridCol w:w="1506"/>
        <w:gridCol w:w="1506"/>
        <w:gridCol w:w="1506"/>
        <w:gridCol w:w="1506"/>
        <w:gridCol w:w="1507"/>
      </w:tblGrid>
      <w:tr w:rsidR="003D2004" w:rsidRPr="00416B8D" w:rsidTr="003D2004">
        <w:tc>
          <w:tcPr>
            <w:tcW w:w="150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Перечень выявленных дефектов</w:t>
            </w:r>
          </w:p>
        </w:tc>
        <w:tc>
          <w:tcPr>
            <w:tcW w:w="150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Характеристика выявленных дефектов</w:t>
            </w:r>
          </w:p>
        </w:tc>
        <w:tc>
          <w:tcPr>
            <w:tcW w:w="150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Перечень работ, необходимых для устранения выявленных дефектов</w:t>
            </w:r>
          </w:p>
        </w:tc>
        <w:tc>
          <w:tcPr>
            <w:tcW w:w="150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Исполнитель</w:t>
            </w:r>
          </w:p>
        </w:tc>
        <w:tc>
          <w:tcPr>
            <w:tcW w:w="150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Перечень материалов и запчастей, необходимых для выполнения работ по устранению выявленных дефектов</w:t>
            </w:r>
          </w:p>
        </w:tc>
        <w:tc>
          <w:tcPr>
            <w:tcW w:w="150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Сроки выполнения работ</w:t>
            </w:r>
          </w:p>
        </w:tc>
      </w:tr>
      <w:tr w:rsidR="003D2004" w:rsidRPr="00416B8D" w:rsidTr="003D2004">
        <w:tc>
          <w:tcPr>
            <w:tcW w:w="1506" w:type="dxa"/>
          </w:tcPr>
          <w:p w:rsidR="003D2004" w:rsidRPr="009C34BD" w:rsidRDefault="003D2004" w:rsidP="003D2004">
            <w:pPr>
              <w:pStyle w:val="ConsPlusNormal"/>
              <w:rPr>
                <w:rFonts w:ascii="Times New Roman" w:hAnsi="Times New Roman" w:cs="Times New Roman"/>
                <w:sz w:val="19"/>
                <w:szCs w:val="19"/>
              </w:rPr>
            </w:pPr>
          </w:p>
        </w:tc>
        <w:tc>
          <w:tcPr>
            <w:tcW w:w="1506" w:type="dxa"/>
          </w:tcPr>
          <w:p w:rsidR="003D2004" w:rsidRPr="009C34BD" w:rsidRDefault="003D2004" w:rsidP="003D2004">
            <w:pPr>
              <w:pStyle w:val="ConsPlusNormal"/>
              <w:rPr>
                <w:rFonts w:ascii="Times New Roman" w:hAnsi="Times New Roman" w:cs="Times New Roman"/>
                <w:sz w:val="19"/>
                <w:szCs w:val="19"/>
              </w:rPr>
            </w:pPr>
          </w:p>
        </w:tc>
        <w:tc>
          <w:tcPr>
            <w:tcW w:w="1506" w:type="dxa"/>
          </w:tcPr>
          <w:p w:rsidR="003D2004" w:rsidRPr="009C34BD" w:rsidRDefault="003D2004" w:rsidP="003D2004">
            <w:pPr>
              <w:pStyle w:val="ConsPlusNormal"/>
              <w:rPr>
                <w:rFonts w:ascii="Times New Roman" w:hAnsi="Times New Roman" w:cs="Times New Roman"/>
                <w:sz w:val="19"/>
                <w:szCs w:val="19"/>
              </w:rPr>
            </w:pPr>
          </w:p>
        </w:tc>
        <w:tc>
          <w:tcPr>
            <w:tcW w:w="1506" w:type="dxa"/>
          </w:tcPr>
          <w:p w:rsidR="003D2004" w:rsidRPr="009C34BD" w:rsidRDefault="003D2004" w:rsidP="003D2004">
            <w:pPr>
              <w:pStyle w:val="ConsPlusNormal"/>
              <w:rPr>
                <w:rFonts w:ascii="Times New Roman" w:hAnsi="Times New Roman" w:cs="Times New Roman"/>
                <w:sz w:val="19"/>
                <w:szCs w:val="19"/>
              </w:rPr>
            </w:pPr>
          </w:p>
        </w:tc>
        <w:tc>
          <w:tcPr>
            <w:tcW w:w="1506" w:type="dxa"/>
          </w:tcPr>
          <w:p w:rsidR="003D2004" w:rsidRPr="009C34BD" w:rsidRDefault="003D2004" w:rsidP="003D2004">
            <w:pPr>
              <w:pStyle w:val="ConsPlusNormal"/>
              <w:rPr>
                <w:rFonts w:ascii="Times New Roman" w:hAnsi="Times New Roman" w:cs="Times New Roman"/>
                <w:sz w:val="19"/>
                <w:szCs w:val="19"/>
              </w:rPr>
            </w:pPr>
          </w:p>
        </w:tc>
        <w:tc>
          <w:tcPr>
            <w:tcW w:w="1507" w:type="dxa"/>
          </w:tcPr>
          <w:p w:rsidR="003D2004" w:rsidRPr="009C34BD" w:rsidRDefault="003D2004" w:rsidP="003D2004">
            <w:pPr>
              <w:pStyle w:val="ConsPlusNormal"/>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lastRenderedPageBreak/>
        <w:t>Заключение комиссии: 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___________________________________________________________________________</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tblPr>
      <w:tblGrid>
        <w:gridCol w:w="1701"/>
        <w:gridCol w:w="1814"/>
        <w:gridCol w:w="340"/>
        <w:gridCol w:w="1814"/>
        <w:gridCol w:w="340"/>
        <w:gridCol w:w="3061"/>
      </w:tblGrid>
      <w:tr w:rsidR="003D2004" w:rsidRPr="00416B8D" w:rsidTr="003D2004">
        <w:tc>
          <w:tcPr>
            <w:tcW w:w="1701" w:type="dxa"/>
            <w:tcBorders>
              <w:top w:val="nil"/>
              <w:left w:val="nil"/>
              <w:bottom w:val="nil"/>
              <w:right w:val="nil"/>
            </w:tcBorders>
            <w:vAlign w:val="bottom"/>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Председатель комиссии</w:t>
            </w:r>
          </w:p>
        </w:tc>
        <w:tc>
          <w:tcPr>
            <w:tcW w:w="1814" w:type="dxa"/>
            <w:tcBorders>
              <w:top w:val="nil"/>
              <w:left w:val="nil"/>
              <w:bottom w:val="single" w:sz="4" w:space="0" w:color="auto"/>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3061" w:type="dxa"/>
            <w:tcBorders>
              <w:top w:val="nil"/>
              <w:left w:val="nil"/>
              <w:bottom w:val="single" w:sz="4" w:space="0" w:color="auto"/>
              <w:right w:val="nil"/>
            </w:tcBorders>
            <w:vAlign w:val="bottom"/>
          </w:tcPr>
          <w:p w:rsidR="003D2004" w:rsidRPr="009C34BD" w:rsidRDefault="003D2004" w:rsidP="003D2004">
            <w:pPr>
              <w:pStyle w:val="ConsPlusNormal"/>
              <w:rPr>
                <w:rFonts w:ascii="Times New Roman" w:hAnsi="Times New Roman" w:cs="Times New Roman"/>
                <w:sz w:val="19"/>
                <w:szCs w:val="19"/>
              </w:rPr>
            </w:pPr>
          </w:p>
        </w:tc>
      </w:tr>
      <w:tr w:rsidR="003D2004" w:rsidRPr="00416B8D" w:rsidTr="003D2004">
        <w:tc>
          <w:tcPr>
            <w:tcW w:w="1701"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(должность)</w:t>
            </w: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06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1701" w:type="dxa"/>
            <w:tcBorders>
              <w:top w:val="nil"/>
              <w:left w:val="nil"/>
              <w:bottom w:val="nil"/>
              <w:right w:val="nil"/>
            </w:tcBorders>
            <w:vAlign w:val="bottom"/>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Члены комиссии:</w:t>
            </w:r>
          </w:p>
        </w:tc>
        <w:tc>
          <w:tcPr>
            <w:tcW w:w="1814" w:type="dxa"/>
            <w:tcBorders>
              <w:top w:val="nil"/>
              <w:left w:val="nil"/>
              <w:bottom w:val="single" w:sz="4" w:space="0" w:color="auto"/>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340" w:type="dxa"/>
            <w:tcBorders>
              <w:top w:val="nil"/>
              <w:left w:val="nil"/>
              <w:bottom w:val="nil"/>
              <w:right w:val="nil"/>
            </w:tcBorders>
            <w:vAlign w:val="bottom"/>
          </w:tcPr>
          <w:p w:rsidR="003D2004" w:rsidRPr="009C34BD" w:rsidRDefault="003D2004" w:rsidP="003D2004">
            <w:pPr>
              <w:pStyle w:val="ConsPlusNormal"/>
              <w:rPr>
                <w:rFonts w:ascii="Times New Roman" w:hAnsi="Times New Roman" w:cs="Times New Roman"/>
                <w:sz w:val="19"/>
                <w:szCs w:val="19"/>
              </w:rPr>
            </w:pPr>
          </w:p>
        </w:tc>
        <w:tc>
          <w:tcPr>
            <w:tcW w:w="3061" w:type="dxa"/>
            <w:tcBorders>
              <w:top w:val="nil"/>
              <w:left w:val="nil"/>
              <w:bottom w:val="single" w:sz="4" w:space="0" w:color="auto"/>
              <w:right w:val="nil"/>
            </w:tcBorders>
            <w:vAlign w:val="bottom"/>
          </w:tcPr>
          <w:p w:rsidR="003D2004" w:rsidRPr="009C34BD" w:rsidRDefault="003D2004" w:rsidP="003D2004">
            <w:pPr>
              <w:pStyle w:val="ConsPlusNormal"/>
              <w:rPr>
                <w:rFonts w:ascii="Times New Roman" w:hAnsi="Times New Roman" w:cs="Times New Roman"/>
                <w:sz w:val="19"/>
                <w:szCs w:val="19"/>
              </w:rPr>
            </w:pPr>
          </w:p>
        </w:tc>
      </w:tr>
      <w:tr w:rsidR="003D2004" w:rsidRPr="00416B8D" w:rsidTr="003D2004">
        <w:tc>
          <w:tcPr>
            <w:tcW w:w="1701"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(должность)</w:t>
            </w: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06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1701"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tcPr>
          <w:p w:rsidR="003D2004" w:rsidRPr="009C34BD" w:rsidRDefault="003D2004" w:rsidP="003D2004">
            <w:pPr>
              <w:pStyle w:val="ConsPlusNormal"/>
              <w:rPr>
                <w:rFonts w:ascii="Times New Roman" w:hAnsi="Times New Roman" w:cs="Times New Roman"/>
                <w:sz w:val="19"/>
                <w:szCs w:val="19"/>
              </w:rPr>
            </w:pP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nil"/>
              <w:left w:val="nil"/>
              <w:bottom w:val="single" w:sz="4" w:space="0" w:color="auto"/>
              <w:right w:val="nil"/>
            </w:tcBorders>
          </w:tcPr>
          <w:p w:rsidR="003D2004" w:rsidRPr="009C34BD" w:rsidRDefault="003D2004" w:rsidP="003D2004">
            <w:pPr>
              <w:pStyle w:val="ConsPlusNormal"/>
              <w:rPr>
                <w:rFonts w:ascii="Times New Roman" w:hAnsi="Times New Roman" w:cs="Times New Roman"/>
                <w:sz w:val="19"/>
                <w:szCs w:val="19"/>
              </w:rPr>
            </w:pP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061" w:type="dxa"/>
            <w:tcBorders>
              <w:top w:val="nil"/>
              <w:left w:val="nil"/>
              <w:bottom w:val="single" w:sz="4" w:space="0" w:color="auto"/>
              <w:right w:val="nil"/>
            </w:tcBorders>
          </w:tcPr>
          <w:p w:rsidR="003D2004" w:rsidRPr="009C34BD" w:rsidRDefault="003D2004" w:rsidP="003D2004">
            <w:pPr>
              <w:pStyle w:val="ConsPlusNormal"/>
              <w:rPr>
                <w:rFonts w:ascii="Times New Roman" w:hAnsi="Times New Roman" w:cs="Times New Roman"/>
                <w:sz w:val="19"/>
                <w:szCs w:val="19"/>
              </w:rPr>
            </w:pPr>
          </w:p>
        </w:tc>
      </w:tr>
      <w:tr w:rsidR="003D2004" w:rsidRPr="00416B8D" w:rsidTr="003D2004">
        <w:tc>
          <w:tcPr>
            <w:tcW w:w="1701"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(должность)</w:t>
            </w: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814"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40"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061"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3D2004" w:rsidRDefault="003D2004"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 xml:space="preserve">Приложение </w:t>
      </w:r>
      <w:r w:rsidR="001E5DA1" w:rsidRPr="00416B8D">
        <w:rPr>
          <w:rFonts w:ascii="Times New Roman" w:hAnsi="Times New Roman" w:cs="Times New Roman"/>
          <w:sz w:val="19"/>
          <w:szCs w:val="19"/>
        </w:rPr>
        <w:t>N</w:t>
      </w:r>
      <w:r w:rsidRPr="00416B8D">
        <w:rPr>
          <w:rFonts w:ascii="Times New Roman" w:hAnsi="Times New Roman" w:cs="Times New Roman"/>
          <w:sz w:val="19"/>
          <w:szCs w:val="19"/>
        </w:rPr>
        <w:t xml:space="preserve"> 6</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Title"/>
        <w:jc w:val="center"/>
        <w:rPr>
          <w:rFonts w:ascii="Times New Roman" w:hAnsi="Times New Roman" w:cs="Times New Roman"/>
          <w:sz w:val="19"/>
          <w:szCs w:val="19"/>
        </w:rPr>
      </w:pPr>
      <w:bookmarkStart w:id="7" w:name="P1343"/>
      <w:bookmarkEnd w:id="7"/>
      <w:r w:rsidRPr="00416B8D">
        <w:rPr>
          <w:rFonts w:ascii="Times New Roman" w:hAnsi="Times New Roman" w:cs="Times New Roman"/>
          <w:sz w:val="19"/>
          <w:szCs w:val="19"/>
        </w:rPr>
        <w:t>РАСПРЕДЕЛЕНИЕ</w:t>
      </w:r>
    </w:p>
    <w:p w:rsidR="003D2004" w:rsidRPr="00416B8D" w:rsidRDefault="003D2004" w:rsidP="003D2004">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полномочий и обязанностей между субъектами централизованного</w:t>
      </w:r>
    </w:p>
    <w:p w:rsidR="003D2004" w:rsidRPr="00416B8D" w:rsidRDefault="003D2004" w:rsidP="003D2004">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учета и уполномоченной организацией</w:t>
      </w:r>
    </w:p>
    <w:tbl>
      <w:tblPr>
        <w:tblW w:w="153" w:type="pct"/>
        <w:tblBorders>
          <w:top w:val="nil"/>
          <w:left w:val="nil"/>
          <w:bottom w:val="nil"/>
          <w:right w:val="nil"/>
          <w:insideH w:val="nil"/>
          <w:insideV w:val="nil"/>
        </w:tblBorders>
        <w:tblCellMar>
          <w:left w:w="10" w:type="dxa"/>
          <w:right w:w="10" w:type="dxa"/>
        </w:tblCellMar>
        <w:tblLook w:val="04A0"/>
      </w:tblPr>
      <w:tblGrid>
        <w:gridCol w:w="94"/>
        <w:gridCol w:w="176"/>
        <w:gridCol w:w="176"/>
      </w:tblGrid>
      <w:tr w:rsidR="003D2004" w:rsidRPr="00416B8D" w:rsidTr="001E79FE">
        <w:tc>
          <w:tcPr>
            <w:tcW w:w="94" w:type="dxa"/>
            <w:tcBorders>
              <w:top w:val="nil"/>
              <w:left w:val="nil"/>
              <w:bottom w:val="nil"/>
              <w:right w:val="nil"/>
            </w:tcBorders>
            <w:shd w:val="clear" w:color="auto" w:fill="CED3F1"/>
            <w:tcMar>
              <w:top w:w="0" w:type="dxa"/>
              <w:left w:w="0" w:type="dxa"/>
              <w:bottom w:w="0" w:type="dxa"/>
              <w:right w:w="0" w:type="dxa"/>
            </w:tcMar>
          </w:tcPr>
          <w:p w:rsidR="003D2004" w:rsidRPr="009C34BD" w:rsidRDefault="003D2004" w:rsidP="003D2004">
            <w:pPr>
              <w:pStyle w:val="ConsPlusNormal"/>
              <w:rPr>
                <w:rFonts w:ascii="Times New Roman" w:hAnsi="Times New Roman" w:cs="Times New Roman"/>
                <w:sz w:val="19"/>
                <w:szCs w:val="19"/>
              </w:rPr>
            </w:pPr>
          </w:p>
        </w:tc>
        <w:tc>
          <w:tcPr>
            <w:tcW w:w="176" w:type="dxa"/>
            <w:tcBorders>
              <w:top w:val="nil"/>
              <w:left w:val="nil"/>
              <w:bottom w:val="nil"/>
              <w:right w:val="nil"/>
            </w:tcBorders>
            <w:shd w:val="clear" w:color="auto" w:fill="F4F3F8"/>
            <w:tcMar>
              <w:top w:w="0" w:type="dxa"/>
              <w:left w:w="0" w:type="dxa"/>
              <w:bottom w:w="0" w:type="dxa"/>
              <w:right w:w="0" w:type="dxa"/>
            </w:tcMar>
          </w:tcPr>
          <w:p w:rsidR="003D2004" w:rsidRPr="009C34BD" w:rsidRDefault="003D2004" w:rsidP="003D2004">
            <w:pPr>
              <w:pStyle w:val="ConsPlusNormal"/>
              <w:rPr>
                <w:rFonts w:ascii="Times New Roman" w:hAnsi="Times New Roman" w:cs="Times New Roman"/>
                <w:sz w:val="19"/>
                <w:szCs w:val="19"/>
              </w:rPr>
            </w:pPr>
          </w:p>
        </w:tc>
        <w:tc>
          <w:tcPr>
            <w:tcW w:w="176" w:type="dxa"/>
            <w:tcBorders>
              <w:top w:val="nil"/>
              <w:left w:val="nil"/>
              <w:bottom w:val="nil"/>
              <w:right w:val="nil"/>
            </w:tcBorders>
            <w:shd w:val="clear" w:color="auto" w:fill="F4F3F8"/>
            <w:tcMar>
              <w:top w:w="0" w:type="dxa"/>
              <w:left w:w="0" w:type="dxa"/>
              <w:bottom w:w="0" w:type="dxa"/>
              <w:right w:w="0" w:type="dxa"/>
            </w:tcMar>
          </w:tcPr>
          <w:p w:rsidR="003D2004" w:rsidRPr="009C34BD" w:rsidRDefault="003D2004" w:rsidP="003D2004">
            <w:pPr>
              <w:pStyle w:val="ConsPlusNormal"/>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7371"/>
      </w:tblGrid>
      <w:tr w:rsidR="001E79FE" w:rsidRPr="001E0DF9" w:rsidTr="001E79FE">
        <w:tc>
          <w:tcPr>
            <w:tcW w:w="7479" w:type="dxa"/>
          </w:tcPr>
          <w:p w:rsidR="001E79FE" w:rsidRPr="001E0DF9" w:rsidRDefault="001E79FE" w:rsidP="00BF4C02">
            <w:pPr>
              <w:pStyle w:val="23"/>
              <w:shd w:val="clear" w:color="auto" w:fill="auto"/>
              <w:spacing w:before="0" w:after="0" w:line="240" w:lineRule="auto"/>
              <w:jc w:val="center"/>
              <w:rPr>
                <w:b/>
                <w:sz w:val="20"/>
                <w:szCs w:val="20"/>
              </w:rPr>
            </w:pPr>
            <w:r w:rsidRPr="001E0DF9">
              <w:rPr>
                <w:rStyle w:val="24"/>
                <w:b/>
              </w:rPr>
              <w:t>Полномочия и обязанности, осуществляемые субъектом централизованного учета</w:t>
            </w:r>
          </w:p>
        </w:tc>
        <w:tc>
          <w:tcPr>
            <w:tcW w:w="7371" w:type="dxa"/>
          </w:tcPr>
          <w:p w:rsidR="001E79FE" w:rsidRPr="001E0DF9" w:rsidRDefault="001E79FE" w:rsidP="00BF4C02">
            <w:pPr>
              <w:pStyle w:val="23"/>
              <w:shd w:val="clear" w:color="auto" w:fill="auto"/>
              <w:spacing w:before="0" w:after="0" w:line="240" w:lineRule="auto"/>
              <w:jc w:val="center"/>
              <w:rPr>
                <w:b/>
                <w:sz w:val="20"/>
                <w:szCs w:val="20"/>
              </w:rPr>
            </w:pPr>
            <w:r w:rsidRPr="001E0DF9">
              <w:rPr>
                <w:rStyle w:val="24"/>
                <w:b/>
              </w:rPr>
              <w:t>Полномочия и обязанности, переданные уполномоченной организации</w:t>
            </w:r>
          </w:p>
        </w:tc>
      </w:tr>
      <w:tr w:rsidR="001E79FE" w:rsidTr="001E79FE">
        <w:tc>
          <w:tcPr>
            <w:tcW w:w="14850" w:type="dxa"/>
            <w:gridSpan w:val="2"/>
          </w:tcPr>
          <w:p w:rsidR="001E79FE" w:rsidRPr="001E79FE" w:rsidRDefault="001E79FE" w:rsidP="001E79FE">
            <w:pPr>
              <w:pStyle w:val="23"/>
              <w:shd w:val="clear" w:color="auto" w:fill="auto"/>
              <w:spacing w:before="0" w:after="0" w:line="240" w:lineRule="auto"/>
              <w:jc w:val="center"/>
              <w:rPr>
                <w:rStyle w:val="24"/>
                <w:b/>
              </w:rPr>
            </w:pPr>
            <w:r w:rsidRPr="001E79FE">
              <w:rPr>
                <w:rStyle w:val="24"/>
                <w:b/>
              </w:rPr>
              <w:t>1. Расчеты по оплате труда</w:t>
            </w:r>
          </w:p>
        </w:tc>
      </w:tr>
      <w:tr w:rsidR="001E79FE" w:rsidRPr="00F77C68" w:rsidTr="001E79FE">
        <w:tc>
          <w:tcPr>
            <w:tcW w:w="7479" w:type="dxa"/>
          </w:tcPr>
          <w:p w:rsidR="001E79FE" w:rsidRPr="00F77C68" w:rsidRDefault="001E79FE" w:rsidP="00BF4C02">
            <w:pPr>
              <w:pStyle w:val="32"/>
              <w:numPr>
                <w:ilvl w:val="0"/>
                <w:numId w:val="13"/>
              </w:numPr>
              <w:shd w:val="clear" w:color="auto" w:fill="auto"/>
              <w:tabs>
                <w:tab w:val="left" w:pos="275"/>
              </w:tabs>
              <w:spacing w:before="0"/>
              <w:ind w:left="60"/>
              <w:jc w:val="left"/>
            </w:pPr>
            <w:r w:rsidRPr="00F77C68">
              <w:rPr>
                <w:rStyle w:val="24"/>
              </w:rPr>
              <w:t>Ведение в единой информационной системе (далее - ЕИС) штатного расписания субъекта централизованного учета, анкетных данных сотрудников.</w:t>
            </w:r>
          </w:p>
          <w:p w:rsidR="001E79FE" w:rsidRPr="00F77C68" w:rsidRDefault="001E79FE" w:rsidP="00BF4C02">
            <w:pPr>
              <w:pStyle w:val="32"/>
              <w:numPr>
                <w:ilvl w:val="0"/>
                <w:numId w:val="13"/>
              </w:numPr>
              <w:shd w:val="clear" w:color="auto" w:fill="auto"/>
              <w:tabs>
                <w:tab w:val="left" w:pos="280"/>
              </w:tabs>
              <w:spacing w:before="0"/>
              <w:ind w:left="60"/>
              <w:jc w:val="left"/>
            </w:pPr>
            <w:r w:rsidRPr="00F77C68">
              <w:rPr>
                <w:rStyle w:val="24"/>
              </w:rPr>
              <w:t>Ведение в ЕИС табеля учета использования рабочего времени в форме электронного документа.</w:t>
            </w:r>
          </w:p>
          <w:p w:rsidR="001E79FE" w:rsidRPr="00F77C68" w:rsidRDefault="001E79FE" w:rsidP="00BF4C02">
            <w:pPr>
              <w:pStyle w:val="32"/>
              <w:numPr>
                <w:ilvl w:val="0"/>
                <w:numId w:val="13"/>
              </w:numPr>
              <w:shd w:val="clear" w:color="auto" w:fill="auto"/>
              <w:tabs>
                <w:tab w:val="left" w:pos="280"/>
              </w:tabs>
              <w:spacing w:before="0" w:line="240" w:lineRule="auto"/>
              <w:ind w:left="60"/>
              <w:jc w:val="left"/>
              <w:rPr>
                <w:rStyle w:val="24"/>
              </w:rPr>
            </w:pPr>
            <w:r w:rsidRPr="00F77C68">
              <w:rPr>
                <w:rStyle w:val="24"/>
              </w:rPr>
              <w:t>Направление уполномоченной организации в ЕИС в форме электронного документа (скан- образа) приказов (распоряжений) по личному составу о принятии на работу, о прекращении (расторжении) трудового договора, о предоставлении отпуска, назначении выплат, о премировании, предоставлении материальной помощи, единовременной выплаты к отпуску, заявлений сотрудников на удержания, вычеты из зарплаты, иных документов.</w:t>
            </w:r>
          </w:p>
          <w:p w:rsidR="001E79FE" w:rsidRPr="00F77C68" w:rsidRDefault="001E79FE" w:rsidP="00BF4C02">
            <w:pPr>
              <w:pStyle w:val="23"/>
              <w:shd w:val="clear" w:color="auto" w:fill="auto"/>
              <w:spacing w:before="0" w:after="0" w:line="240" w:lineRule="auto"/>
              <w:jc w:val="right"/>
              <w:rPr>
                <w:rStyle w:val="24"/>
              </w:rPr>
            </w:pPr>
          </w:p>
        </w:tc>
        <w:tc>
          <w:tcPr>
            <w:tcW w:w="7371" w:type="dxa"/>
          </w:tcPr>
          <w:p w:rsidR="001E79FE" w:rsidRPr="00F77C68" w:rsidRDefault="001E79FE" w:rsidP="00BF4C02">
            <w:pPr>
              <w:pStyle w:val="32"/>
              <w:numPr>
                <w:ilvl w:val="0"/>
                <w:numId w:val="14"/>
              </w:numPr>
              <w:shd w:val="clear" w:color="auto" w:fill="auto"/>
              <w:tabs>
                <w:tab w:val="left" w:pos="275"/>
              </w:tabs>
              <w:spacing w:before="0"/>
              <w:ind w:left="60"/>
              <w:jc w:val="left"/>
            </w:pPr>
            <w:r w:rsidRPr="00F77C68">
              <w:rPr>
                <w:rStyle w:val="24"/>
              </w:rPr>
              <w:t>На основании полученных документов начисление заработной платы за первую и вторую половины месяца, пособий по временной нетрудоспособности и других выплат сотрудникам субъектов централизованного учета.</w:t>
            </w:r>
          </w:p>
          <w:p w:rsidR="001E79FE" w:rsidRPr="00F77C68" w:rsidRDefault="001E79FE" w:rsidP="00BF4C02">
            <w:pPr>
              <w:pStyle w:val="32"/>
              <w:numPr>
                <w:ilvl w:val="0"/>
                <w:numId w:val="14"/>
              </w:numPr>
              <w:shd w:val="clear" w:color="auto" w:fill="auto"/>
              <w:tabs>
                <w:tab w:val="left" w:pos="286"/>
              </w:tabs>
              <w:spacing w:before="0"/>
              <w:ind w:left="60"/>
              <w:jc w:val="left"/>
            </w:pPr>
            <w:r w:rsidRPr="00F77C68">
              <w:rPr>
                <w:rStyle w:val="24"/>
              </w:rPr>
              <w:t>Исчисление и удержание налога на доходы физических лиц в отношении сотрудников субъектов централизованного учета.</w:t>
            </w:r>
          </w:p>
          <w:p w:rsidR="001E79FE" w:rsidRPr="00F77C68" w:rsidRDefault="001E79FE" w:rsidP="00BF4C02">
            <w:pPr>
              <w:pStyle w:val="32"/>
              <w:numPr>
                <w:ilvl w:val="0"/>
                <w:numId w:val="14"/>
              </w:numPr>
              <w:shd w:val="clear" w:color="auto" w:fill="auto"/>
              <w:tabs>
                <w:tab w:val="left" w:pos="286"/>
              </w:tabs>
              <w:spacing w:before="0"/>
              <w:ind w:left="60"/>
              <w:jc w:val="left"/>
            </w:pPr>
            <w:r w:rsidRPr="00F77C68">
              <w:rPr>
                <w:rStyle w:val="24"/>
              </w:rPr>
              <w:t>Удержание из заработной платы и перечисление по исполнительным листам, по заявлениям сотрудников, полученным от субъектов централизованного учета.</w:t>
            </w:r>
          </w:p>
          <w:p w:rsidR="001E79FE" w:rsidRPr="00F77C68" w:rsidRDefault="001E79FE" w:rsidP="00BF4C02">
            <w:pPr>
              <w:pStyle w:val="32"/>
              <w:numPr>
                <w:ilvl w:val="0"/>
                <w:numId w:val="14"/>
              </w:numPr>
              <w:shd w:val="clear" w:color="auto" w:fill="auto"/>
              <w:tabs>
                <w:tab w:val="left" w:pos="286"/>
              </w:tabs>
              <w:spacing w:before="0"/>
              <w:ind w:left="60"/>
              <w:jc w:val="left"/>
            </w:pPr>
            <w:r w:rsidRPr="00F77C68">
              <w:rPr>
                <w:rStyle w:val="24"/>
              </w:rPr>
              <w:t>Формирование расчетных, расчетно</w:t>
            </w:r>
            <w:r w:rsidRPr="00F77C68">
              <w:rPr>
                <w:rStyle w:val="24"/>
              </w:rPr>
              <w:softHyphen/>
              <w:t>-платежных ведомостей.</w:t>
            </w:r>
          </w:p>
          <w:p w:rsidR="001E79FE" w:rsidRPr="00F77C68" w:rsidRDefault="001E79FE" w:rsidP="00BF4C02">
            <w:pPr>
              <w:pStyle w:val="32"/>
              <w:numPr>
                <w:ilvl w:val="0"/>
                <w:numId w:val="14"/>
              </w:numPr>
              <w:shd w:val="clear" w:color="auto" w:fill="auto"/>
              <w:tabs>
                <w:tab w:val="left" w:pos="280"/>
              </w:tabs>
              <w:spacing w:before="0"/>
              <w:ind w:left="60"/>
              <w:jc w:val="left"/>
            </w:pPr>
            <w:r w:rsidRPr="00F77C68">
              <w:rPr>
                <w:rStyle w:val="24"/>
              </w:rPr>
              <w:t>Формирование платежных поручений (подписание документов на основании выданных доверенностей) и направление в финансовый  орган Баганского района.</w:t>
            </w:r>
          </w:p>
          <w:p w:rsidR="001E79FE" w:rsidRPr="00F77C68" w:rsidRDefault="001E79FE" w:rsidP="00BF4C02">
            <w:pPr>
              <w:pStyle w:val="23"/>
              <w:numPr>
                <w:ilvl w:val="0"/>
                <w:numId w:val="15"/>
              </w:numPr>
              <w:shd w:val="clear" w:color="auto" w:fill="auto"/>
              <w:spacing w:before="0" w:after="0" w:line="240" w:lineRule="auto"/>
              <w:rPr>
                <w:rStyle w:val="24"/>
                <w:b/>
              </w:rPr>
            </w:pPr>
            <w:r w:rsidRPr="00F77C68">
              <w:rPr>
                <w:rStyle w:val="24"/>
              </w:rPr>
              <w:t>Формирование и направление реестров на зачисление заработной платы сотрудникам субъектов централизованного учета в банки.</w:t>
            </w:r>
          </w:p>
          <w:p w:rsidR="001E79FE" w:rsidRPr="00F77C68" w:rsidRDefault="001E79FE" w:rsidP="00BF4C02">
            <w:pPr>
              <w:pStyle w:val="32"/>
              <w:numPr>
                <w:ilvl w:val="0"/>
                <w:numId w:val="15"/>
              </w:numPr>
              <w:shd w:val="clear" w:color="auto" w:fill="auto"/>
              <w:tabs>
                <w:tab w:val="left" w:pos="275"/>
              </w:tabs>
              <w:spacing w:before="0"/>
              <w:ind w:left="525"/>
              <w:jc w:val="left"/>
            </w:pPr>
            <w:r w:rsidRPr="00F77C68">
              <w:rPr>
                <w:rStyle w:val="24"/>
              </w:rPr>
              <w:t>Направление данных в Новосибирское региональное отделение Фонда социального страхования Российской Федерации на основание листков нетрудоспособности и заявлений о выплате пособий работников.</w:t>
            </w:r>
          </w:p>
          <w:p w:rsidR="001E79FE" w:rsidRPr="00F77C68" w:rsidRDefault="001E79FE" w:rsidP="00BF4C02">
            <w:pPr>
              <w:pStyle w:val="32"/>
              <w:numPr>
                <w:ilvl w:val="0"/>
                <w:numId w:val="15"/>
              </w:numPr>
              <w:shd w:val="clear" w:color="auto" w:fill="auto"/>
              <w:tabs>
                <w:tab w:val="left" w:pos="280"/>
              </w:tabs>
              <w:spacing w:before="0"/>
              <w:ind w:left="525"/>
              <w:jc w:val="left"/>
            </w:pPr>
            <w:r w:rsidRPr="00F77C68">
              <w:rPr>
                <w:rStyle w:val="24"/>
              </w:rPr>
              <w:t>Обработка заявлений сотрудников субъектов централизованного учета на предоставление стандартных налоговых вычетов.</w:t>
            </w:r>
          </w:p>
          <w:p w:rsidR="001E79FE" w:rsidRPr="00F77C68" w:rsidRDefault="001E79FE" w:rsidP="00BF4C02">
            <w:pPr>
              <w:pStyle w:val="32"/>
              <w:numPr>
                <w:ilvl w:val="0"/>
                <w:numId w:val="15"/>
              </w:numPr>
              <w:shd w:val="clear" w:color="auto" w:fill="auto"/>
              <w:tabs>
                <w:tab w:val="left" w:pos="286"/>
              </w:tabs>
              <w:spacing w:before="0"/>
              <w:ind w:left="525"/>
              <w:jc w:val="left"/>
            </w:pPr>
            <w:r w:rsidRPr="00F77C68">
              <w:rPr>
                <w:rStyle w:val="24"/>
              </w:rPr>
              <w:t>Формирование карточек налогового учета, карточек индивидуального учета сумм начисленных выплат и иных вознаграждений и сумм начисленных страховых взносов субъектов централизованного учета.</w:t>
            </w:r>
          </w:p>
          <w:p w:rsidR="001E79FE" w:rsidRPr="00F77C68" w:rsidRDefault="001E79FE" w:rsidP="00BF4C02">
            <w:pPr>
              <w:pStyle w:val="32"/>
              <w:numPr>
                <w:ilvl w:val="0"/>
                <w:numId w:val="15"/>
              </w:numPr>
              <w:shd w:val="clear" w:color="auto" w:fill="auto"/>
              <w:tabs>
                <w:tab w:val="left" w:pos="399"/>
              </w:tabs>
              <w:spacing w:before="0"/>
              <w:ind w:left="525"/>
              <w:jc w:val="left"/>
            </w:pPr>
            <w:r w:rsidRPr="00F77C68">
              <w:rPr>
                <w:rStyle w:val="24"/>
              </w:rPr>
              <w:t>Своевременное, полное и достоверное отражение на счетах бухгалтерского учета операций по оплате труда, формирование регистров бухгалтерского учета.</w:t>
            </w:r>
          </w:p>
          <w:p w:rsidR="001E79FE" w:rsidRPr="00F77C68" w:rsidRDefault="001E79FE" w:rsidP="00BF4C02">
            <w:pPr>
              <w:pStyle w:val="32"/>
              <w:numPr>
                <w:ilvl w:val="0"/>
                <w:numId w:val="15"/>
              </w:numPr>
              <w:shd w:val="clear" w:color="auto" w:fill="auto"/>
              <w:tabs>
                <w:tab w:val="left" w:pos="388"/>
              </w:tabs>
              <w:spacing w:before="0"/>
              <w:ind w:left="525"/>
              <w:jc w:val="left"/>
            </w:pPr>
            <w:r w:rsidRPr="00F77C68">
              <w:rPr>
                <w:rStyle w:val="24"/>
              </w:rPr>
              <w:t>Подготовка справок о заработной плате, расчетных листков сотрудников субъектов централизованного учета.</w:t>
            </w:r>
          </w:p>
          <w:p w:rsidR="001E79FE" w:rsidRPr="00F77C68" w:rsidRDefault="001E79FE" w:rsidP="00BF4C02">
            <w:pPr>
              <w:pStyle w:val="32"/>
              <w:numPr>
                <w:ilvl w:val="0"/>
                <w:numId w:val="15"/>
              </w:numPr>
              <w:shd w:val="clear" w:color="auto" w:fill="auto"/>
              <w:tabs>
                <w:tab w:val="left" w:pos="388"/>
              </w:tabs>
              <w:spacing w:before="0"/>
              <w:ind w:left="525"/>
              <w:jc w:val="left"/>
            </w:pPr>
            <w:r w:rsidRPr="00F77C68">
              <w:rPr>
                <w:rStyle w:val="24"/>
              </w:rPr>
              <w:t>Составление и предоставление отчетности в органы статистики.</w:t>
            </w:r>
          </w:p>
          <w:p w:rsidR="001E79FE" w:rsidRPr="00F77C68" w:rsidRDefault="001E79FE" w:rsidP="00BF4C02">
            <w:pPr>
              <w:pStyle w:val="32"/>
              <w:numPr>
                <w:ilvl w:val="0"/>
                <w:numId w:val="15"/>
              </w:numPr>
              <w:shd w:val="clear" w:color="auto" w:fill="auto"/>
              <w:tabs>
                <w:tab w:val="left" w:pos="399"/>
              </w:tabs>
              <w:spacing w:before="0"/>
              <w:ind w:left="525"/>
              <w:jc w:val="left"/>
            </w:pPr>
            <w:r w:rsidRPr="00F77C68">
              <w:rPr>
                <w:rStyle w:val="24"/>
              </w:rPr>
              <w:t>Представление в уполномоченные органы информации об исполнении обязательств по исполнительным документам.</w:t>
            </w:r>
          </w:p>
          <w:p w:rsidR="001E79FE" w:rsidRPr="00F77C68" w:rsidRDefault="001E79FE" w:rsidP="00BF4C02">
            <w:pPr>
              <w:pStyle w:val="23"/>
              <w:numPr>
                <w:ilvl w:val="0"/>
                <w:numId w:val="15"/>
              </w:numPr>
              <w:shd w:val="clear" w:color="auto" w:fill="auto"/>
              <w:spacing w:before="0" w:after="0" w:line="240" w:lineRule="auto"/>
              <w:rPr>
                <w:rStyle w:val="24"/>
              </w:rPr>
            </w:pPr>
            <w:r w:rsidRPr="00F77C68">
              <w:rPr>
                <w:rStyle w:val="24"/>
              </w:rPr>
              <w:lastRenderedPageBreak/>
              <w:t>Подготовка ежемесячной аналитической информации об использовании фонда оплаты труда субъектов централизованного учета.</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lastRenderedPageBreak/>
              <w:t>2. Расчеты с бюджетом и внебюджетными фондами</w:t>
            </w:r>
          </w:p>
        </w:tc>
      </w:tr>
      <w:tr w:rsidR="001E79FE" w:rsidRPr="00F77C68" w:rsidTr="001E79FE">
        <w:tc>
          <w:tcPr>
            <w:tcW w:w="7479" w:type="dxa"/>
          </w:tcPr>
          <w:p w:rsidR="001E79FE" w:rsidRPr="00F77C68" w:rsidRDefault="001E79FE" w:rsidP="00BF4C02">
            <w:pPr>
              <w:pStyle w:val="32"/>
              <w:numPr>
                <w:ilvl w:val="0"/>
                <w:numId w:val="16"/>
              </w:numPr>
              <w:shd w:val="clear" w:color="auto" w:fill="auto"/>
              <w:tabs>
                <w:tab w:val="left" w:pos="275"/>
              </w:tabs>
              <w:spacing w:before="0"/>
              <w:ind w:left="0" w:firstLine="0"/>
              <w:rPr>
                <w:rStyle w:val="24"/>
              </w:rPr>
            </w:pPr>
            <w:r w:rsidRPr="00F77C68">
              <w:rPr>
                <w:rStyle w:val="24"/>
              </w:rPr>
              <w:t>Предоставление уполномоченному лицу уполномоченной организации доверенности на представление интересов субъекта централизованного учета в налоговых органах и государственных внебюджетных фондах.</w:t>
            </w:r>
          </w:p>
          <w:p w:rsidR="001E79FE" w:rsidRPr="00F77C68" w:rsidRDefault="001E79FE" w:rsidP="00BF4C02">
            <w:pPr>
              <w:pStyle w:val="32"/>
              <w:numPr>
                <w:ilvl w:val="0"/>
                <w:numId w:val="16"/>
              </w:numPr>
              <w:shd w:val="clear" w:color="auto" w:fill="auto"/>
              <w:tabs>
                <w:tab w:val="left" w:pos="275"/>
              </w:tabs>
              <w:spacing w:before="0"/>
              <w:ind w:left="0" w:firstLine="0"/>
              <w:rPr>
                <w:rStyle w:val="24"/>
                <w:b/>
              </w:rPr>
            </w:pPr>
            <w:r w:rsidRPr="00F77C68">
              <w:rPr>
                <w:rStyle w:val="24"/>
              </w:rPr>
              <w:t>Направление уполномоченной организации в ЕИС в форме скан- образа писем и запросов от налоговых органов и государственных внебюджетных фондов, касающихся бюджетного учета и составления налоговой отчетности и отчетности в государственные внебюджетные фонды.</w:t>
            </w:r>
          </w:p>
        </w:tc>
        <w:tc>
          <w:tcPr>
            <w:tcW w:w="7371" w:type="dxa"/>
          </w:tcPr>
          <w:p w:rsidR="001E79FE" w:rsidRPr="00F77C68" w:rsidRDefault="001E79FE" w:rsidP="00BF4C02">
            <w:pPr>
              <w:pStyle w:val="32"/>
              <w:numPr>
                <w:ilvl w:val="0"/>
                <w:numId w:val="17"/>
              </w:numPr>
              <w:shd w:val="clear" w:color="auto" w:fill="auto"/>
              <w:tabs>
                <w:tab w:val="left" w:pos="280"/>
              </w:tabs>
              <w:spacing w:before="0"/>
              <w:ind w:left="60"/>
              <w:jc w:val="left"/>
            </w:pPr>
            <w:r w:rsidRPr="00F77C68">
              <w:rPr>
                <w:rStyle w:val="24"/>
              </w:rPr>
              <w:t>Начисление налогов и взносов в государственные внебюджетные фонды и налоговые органы.</w:t>
            </w:r>
          </w:p>
          <w:p w:rsidR="001E79FE" w:rsidRPr="00F77C68" w:rsidRDefault="001E79FE" w:rsidP="00BF4C02">
            <w:pPr>
              <w:pStyle w:val="32"/>
              <w:numPr>
                <w:ilvl w:val="0"/>
                <w:numId w:val="17"/>
              </w:numPr>
              <w:shd w:val="clear" w:color="auto" w:fill="auto"/>
              <w:tabs>
                <w:tab w:val="left" w:pos="280"/>
              </w:tabs>
              <w:spacing w:before="0"/>
              <w:ind w:left="60"/>
              <w:jc w:val="left"/>
            </w:pPr>
            <w:r w:rsidRPr="00F77C68">
              <w:rPr>
                <w:rStyle w:val="24"/>
              </w:rPr>
              <w:t>Формирование платежных поручений (подписание документов на основании выданных доверенностей) и направление их в финансовый  орган Баганского района.</w:t>
            </w:r>
          </w:p>
          <w:p w:rsidR="001E79FE" w:rsidRPr="00F77C68" w:rsidRDefault="001E79FE" w:rsidP="00BF4C02">
            <w:pPr>
              <w:pStyle w:val="32"/>
              <w:shd w:val="clear" w:color="auto" w:fill="auto"/>
              <w:spacing w:before="0"/>
              <w:ind w:left="60"/>
              <w:jc w:val="left"/>
            </w:pPr>
            <w:r w:rsidRPr="00F77C68">
              <w:rPr>
                <w:rStyle w:val="24"/>
              </w:rPr>
              <w:t>Своевременное, полное и достоверное отражение на счетах бухгалтерского учета операций по начислению и перечислению взносов в государственные внебюджетные фонды и уплату налогов в налоговые органы.</w:t>
            </w:r>
          </w:p>
          <w:p w:rsidR="001E79FE" w:rsidRPr="00F77C68" w:rsidRDefault="001E79FE" w:rsidP="00BF4C02">
            <w:pPr>
              <w:pStyle w:val="32"/>
              <w:numPr>
                <w:ilvl w:val="0"/>
                <w:numId w:val="18"/>
              </w:numPr>
              <w:shd w:val="clear" w:color="auto" w:fill="auto"/>
              <w:tabs>
                <w:tab w:val="left" w:pos="286"/>
              </w:tabs>
              <w:spacing w:before="0"/>
              <w:ind w:left="60"/>
              <w:jc w:val="left"/>
            </w:pPr>
            <w:r w:rsidRPr="00F77C68">
              <w:rPr>
                <w:rStyle w:val="24"/>
              </w:rPr>
              <w:t>Формирование регистров бухгалтерского учета.</w:t>
            </w:r>
          </w:p>
          <w:p w:rsidR="001E79FE" w:rsidRPr="00F77C68" w:rsidRDefault="001E79FE" w:rsidP="00BF4C02">
            <w:pPr>
              <w:pStyle w:val="32"/>
              <w:numPr>
                <w:ilvl w:val="0"/>
                <w:numId w:val="18"/>
              </w:numPr>
              <w:shd w:val="clear" w:color="auto" w:fill="auto"/>
              <w:tabs>
                <w:tab w:val="left" w:pos="286"/>
              </w:tabs>
              <w:spacing w:before="0"/>
              <w:ind w:left="60"/>
              <w:jc w:val="left"/>
            </w:pPr>
            <w:r w:rsidRPr="00F77C68">
              <w:rPr>
                <w:rStyle w:val="24"/>
              </w:rPr>
              <w:t>Предоставление в налоговые органы и государственные внебюджетные фонды в сроки, установленные законодательством, отчетности, документов, подтверждающих правильность исчисления, полноту и своевременность уплаты налогов, сборов, взносов.</w:t>
            </w:r>
          </w:p>
          <w:p w:rsidR="001E79FE" w:rsidRPr="00F77C68" w:rsidRDefault="001E79FE" w:rsidP="00BF4C02">
            <w:pPr>
              <w:pStyle w:val="32"/>
              <w:shd w:val="clear" w:color="auto" w:fill="auto"/>
              <w:tabs>
                <w:tab w:val="left" w:pos="275"/>
              </w:tabs>
              <w:spacing w:before="0"/>
              <w:ind w:left="60"/>
              <w:jc w:val="left"/>
              <w:rPr>
                <w:rStyle w:val="24"/>
                <w:b/>
              </w:rPr>
            </w:pPr>
            <w:r w:rsidRPr="00F77C68">
              <w:rPr>
                <w:rStyle w:val="24"/>
              </w:rPr>
              <w:t>Подготовка и направление ответов на письма и запросы от налоговых органов и государственных внебюджетных фондов, касающихся бухгалтерского учета, составления и представления налоговой отчетности и отчетности в государственные внебюджетные фонды.</w:t>
            </w:r>
          </w:p>
        </w:tc>
      </w:tr>
      <w:tr w:rsidR="001E79FE" w:rsidRPr="00F77C68" w:rsidTr="001E79FE">
        <w:trPr>
          <w:trHeight w:val="63"/>
        </w:trPr>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t>3. Расчеты с подотчетными лицами</w:t>
            </w:r>
          </w:p>
        </w:tc>
      </w:tr>
      <w:tr w:rsidR="001E79FE" w:rsidRPr="00F77C68" w:rsidTr="001E79FE">
        <w:tc>
          <w:tcPr>
            <w:tcW w:w="7479" w:type="dxa"/>
          </w:tcPr>
          <w:p w:rsidR="001E79FE" w:rsidRDefault="001E79FE" w:rsidP="00BF4C02">
            <w:pPr>
              <w:pStyle w:val="32"/>
              <w:shd w:val="clear" w:color="auto" w:fill="auto"/>
              <w:spacing w:before="0"/>
              <w:ind w:left="80"/>
              <w:jc w:val="left"/>
              <w:rPr>
                <w:rStyle w:val="24"/>
              </w:rPr>
            </w:pPr>
            <w:r w:rsidRPr="00F77C68">
              <w:rPr>
                <w:rStyle w:val="24"/>
              </w:rPr>
              <w:t xml:space="preserve">1. Направление в уполномоченную организацию в ЕИС приказа (распоряжения) о направлении сотрудника субъекта централизованного учета в командировку, решения о командировании на территории Российской Федерации (ОКУД </w:t>
            </w:r>
            <w:r>
              <w:rPr>
                <w:rStyle w:val="24"/>
              </w:rPr>
              <w:t>0504512) и</w:t>
            </w:r>
            <w:r w:rsidRPr="00F77C68">
              <w:rPr>
                <w:rStyle w:val="24"/>
              </w:rPr>
              <w:t xml:space="preserve">зменения </w:t>
            </w:r>
          </w:p>
          <w:p w:rsidR="001E79FE" w:rsidRPr="00F77C68" w:rsidRDefault="001E79FE" w:rsidP="00BF4C02">
            <w:pPr>
              <w:pStyle w:val="32"/>
              <w:shd w:val="clear" w:color="auto" w:fill="auto"/>
              <w:spacing w:before="0"/>
              <w:ind w:left="80"/>
              <w:jc w:val="left"/>
            </w:pPr>
            <w:r w:rsidRPr="00F77C68">
              <w:rPr>
                <w:rStyle w:val="24"/>
              </w:rPr>
              <w:t>Решения о командировании на территории Российской Федерации (ОКУД</w:t>
            </w:r>
            <w:r>
              <w:rPr>
                <w:rStyle w:val="24"/>
              </w:rPr>
              <w:t xml:space="preserve">   0504512)</w:t>
            </w:r>
          </w:p>
          <w:p w:rsidR="001E79FE" w:rsidRPr="00F77C68" w:rsidRDefault="001E79FE" w:rsidP="00BF4C02">
            <w:pPr>
              <w:pStyle w:val="32"/>
              <w:shd w:val="clear" w:color="auto" w:fill="auto"/>
              <w:tabs>
                <w:tab w:val="left" w:pos="1029"/>
              </w:tabs>
              <w:spacing w:before="0"/>
              <w:ind w:left="80"/>
              <w:jc w:val="left"/>
            </w:pPr>
            <w:r w:rsidRPr="00F77C68">
              <w:rPr>
                <w:rStyle w:val="24"/>
              </w:rPr>
              <w:t>Решения о командировании на территорию иностранного государства (ОКУД</w:t>
            </w:r>
            <w:r>
              <w:rPr>
                <w:rStyle w:val="24"/>
              </w:rPr>
              <w:t xml:space="preserve"> 0504515)</w:t>
            </w:r>
          </w:p>
          <w:p w:rsidR="001E79FE" w:rsidRPr="00F77C68" w:rsidRDefault="001E79FE" w:rsidP="00BF4C02">
            <w:pPr>
              <w:pStyle w:val="32"/>
              <w:shd w:val="clear" w:color="auto" w:fill="auto"/>
              <w:tabs>
                <w:tab w:val="left" w:pos="949"/>
              </w:tabs>
              <w:spacing w:before="0"/>
              <w:jc w:val="left"/>
            </w:pPr>
            <w:r w:rsidRPr="00F77C68">
              <w:rPr>
                <w:rStyle w:val="24"/>
              </w:rPr>
              <w:t>Изменения Решения о командировании на территорию иностранного государства (ОКУД</w:t>
            </w:r>
            <w:r>
              <w:rPr>
                <w:rStyle w:val="24"/>
              </w:rPr>
              <w:t xml:space="preserve"> 0504516)</w:t>
            </w:r>
          </w:p>
          <w:p w:rsidR="001E79FE" w:rsidRDefault="001E79FE" w:rsidP="00BF4C02">
            <w:pPr>
              <w:pStyle w:val="32"/>
              <w:shd w:val="clear" w:color="auto" w:fill="auto"/>
              <w:tabs>
                <w:tab w:val="left" w:pos="275"/>
              </w:tabs>
              <w:spacing w:before="0"/>
              <w:ind w:left="60"/>
              <w:jc w:val="left"/>
              <w:rPr>
                <w:rStyle w:val="24"/>
              </w:rPr>
            </w:pPr>
            <w:r w:rsidRPr="00F77C68">
              <w:rPr>
                <w:rStyle w:val="24"/>
              </w:rPr>
              <w:t xml:space="preserve">Заявки-обоснования закупки товаров, работ, услуг малого объема (ОКУД 0504518), </w:t>
            </w:r>
          </w:p>
          <w:p w:rsidR="001E79FE" w:rsidRPr="00F77C68" w:rsidRDefault="001E79FE" w:rsidP="00BF4C02">
            <w:pPr>
              <w:pStyle w:val="32"/>
              <w:shd w:val="clear" w:color="auto" w:fill="auto"/>
              <w:tabs>
                <w:tab w:val="left" w:pos="275"/>
              </w:tabs>
              <w:spacing w:before="0"/>
              <w:ind w:left="60"/>
              <w:jc w:val="left"/>
              <w:rPr>
                <w:rStyle w:val="24"/>
              </w:rPr>
            </w:pPr>
            <w:r w:rsidRPr="00F77C68">
              <w:rPr>
                <w:rStyle w:val="24"/>
              </w:rPr>
              <w:t>заявления на удержание перерасхода.</w:t>
            </w:r>
          </w:p>
          <w:p w:rsidR="001E79FE" w:rsidRPr="00F77C68" w:rsidRDefault="001E79FE" w:rsidP="00BF4C02">
            <w:pPr>
              <w:pStyle w:val="32"/>
              <w:numPr>
                <w:ilvl w:val="0"/>
                <w:numId w:val="21"/>
              </w:numPr>
              <w:shd w:val="clear" w:color="auto" w:fill="auto"/>
              <w:tabs>
                <w:tab w:val="left" w:pos="280"/>
              </w:tabs>
              <w:spacing w:before="0"/>
              <w:ind w:left="60"/>
              <w:jc w:val="left"/>
            </w:pPr>
            <w:r w:rsidRPr="00F77C68">
              <w:rPr>
                <w:rStyle w:val="24"/>
              </w:rPr>
              <w:t>Утверждение отчета о расходах подотчетного лица (ОКУД 0504520) руководителем (уполномоченным лицом) субъекта централизованного учета.</w:t>
            </w:r>
          </w:p>
          <w:p w:rsidR="001E79FE" w:rsidRPr="00F77C68" w:rsidRDefault="001E79FE" w:rsidP="00BF4C02">
            <w:pPr>
              <w:pStyle w:val="32"/>
              <w:numPr>
                <w:ilvl w:val="0"/>
                <w:numId w:val="21"/>
              </w:numPr>
              <w:shd w:val="clear" w:color="auto" w:fill="auto"/>
              <w:tabs>
                <w:tab w:val="left" w:pos="275"/>
              </w:tabs>
              <w:spacing w:before="0"/>
              <w:ind w:left="60"/>
              <w:jc w:val="left"/>
              <w:rPr>
                <w:rStyle w:val="24"/>
                <w:b/>
              </w:rPr>
            </w:pPr>
            <w:r w:rsidRPr="00F77C68">
              <w:rPr>
                <w:rStyle w:val="24"/>
              </w:rPr>
              <w:t>Направление в уполномоченную организацию в ЕИС отчета о расходах подотчетного лица (ОКУД 0504520) и приложенных к нему документов.</w:t>
            </w:r>
          </w:p>
        </w:tc>
        <w:tc>
          <w:tcPr>
            <w:tcW w:w="7371" w:type="dxa"/>
          </w:tcPr>
          <w:p w:rsidR="001E79FE" w:rsidRPr="00F77C68" w:rsidRDefault="001E79FE" w:rsidP="00BF4C02">
            <w:pPr>
              <w:pStyle w:val="32"/>
              <w:numPr>
                <w:ilvl w:val="0"/>
                <w:numId w:val="22"/>
              </w:numPr>
              <w:shd w:val="clear" w:color="auto" w:fill="auto"/>
              <w:tabs>
                <w:tab w:val="left" w:pos="280"/>
              </w:tabs>
              <w:spacing w:before="0"/>
              <w:ind w:left="60"/>
              <w:jc w:val="left"/>
            </w:pPr>
            <w:r w:rsidRPr="00F77C68">
              <w:rPr>
                <w:rStyle w:val="24"/>
              </w:rPr>
              <w:t>Проверка отсутствия задолженности по ранее выданным подотчетным суммам сотрудников субъектов централизованного учета.</w:t>
            </w:r>
          </w:p>
          <w:p w:rsidR="001E79FE" w:rsidRPr="00F77C68" w:rsidRDefault="001E79FE" w:rsidP="00BF4C02">
            <w:pPr>
              <w:pStyle w:val="32"/>
              <w:numPr>
                <w:ilvl w:val="0"/>
                <w:numId w:val="22"/>
              </w:numPr>
              <w:shd w:val="clear" w:color="auto" w:fill="auto"/>
              <w:tabs>
                <w:tab w:val="left" w:pos="280"/>
              </w:tabs>
              <w:spacing w:before="0"/>
              <w:ind w:left="60"/>
              <w:jc w:val="left"/>
            </w:pPr>
            <w:r w:rsidRPr="00F77C68">
              <w:rPr>
                <w:rStyle w:val="24"/>
              </w:rPr>
              <w:t>Проверка правильности оформления отчетов о расходах подотчетного лица (ОКУД 0504520) субъекта централизованного учета.</w:t>
            </w:r>
          </w:p>
          <w:p w:rsidR="001E79FE" w:rsidRPr="00F77C68" w:rsidRDefault="001E79FE" w:rsidP="00BF4C02">
            <w:pPr>
              <w:pStyle w:val="32"/>
              <w:numPr>
                <w:ilvl w:val="0"/>
                <w:numId w:val="22"/>
              </w:numPr>
              <w:shd w:val="clear" w:color="auto" w:fill="auto"/>
              <w:tabs>
                <w:tab w:val="left" w:pos="280"/>
              </w:tabs>
              <w:spacing w:before="0"/>
              <w:ind w:left="60"/>
              <w:jc w:val="left"/>
            </w:pPr>
            <w:r w:rsidRPr="00F77C68">
              <w:rPr>
                <w:rStyle w:val="24"/>
              </w:rPr>
              <w:t>Своевременное, полное и достоверное отражение на счетах бюджетного учета и в регистрах бухгалтерского учета расчетов с подотчетными лицами.</w:t>
            </w:r>
          </w:p>
          <w:p w:rsidR="001E79FE" w:rsidRPr="00F77C68" w:rsidRDefault="001E79FE" w:rsidP="00BF4C02">
            <w:pPr>
              <w:pStyle w:val="32"/>
              <w:shd w:val="clear" w:color="auto" w:fill="auto"/>
              <w:tabs>
                <w:tab w:val="left" w:pos="275"/>
              </w:tabs>
              <w:spacing w:before="0"/>
              <w:ind w:left="60"/>
              <w:jc w:val="left"/>
              <w:rPr>
                <w:rStyle w:val="24"/>
                <w:b/>
              </w:rPr>
            </w:pPr>
            <w:r w:rsidRPr="00F77C68">
              <w:rPr>
                <w:rStyle w:val="24"/>
              </w:rPr>
              <w:t>4.Своевременное проведение операций по удержанию из заработной платы сотрудников субъектов централизованного учета неизрасходованной суммы, выданной подотчет, подготовка уведомлений об уточнении кода бюджетной классификации по произведенным кассовым выплатам</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t>4. Расчеты с поставщиками и подрядчиками</w:t>
            </w:r>
          </w:p>
        </w:tc>
      </w:tr>
      <w:tr w:rsidR="001E79FE" w:rsidRPr="00F77C68" w:rsidTr="001E79FE">
        <w:tc>
          <w:tcPr>
            <w:tcW w:w="7479" w:type="dxa"/>
          </w:tcPr>
          <w:p w:rsidR="001E79FE" w:rsidRPr="00F77C68" w:rsidRDefault="001E79FE" w:rsidP="00BF4C02">
            <w:pPr>
              <w:pStyle w:val="32"/>
              <w:numPr>
                <w:ilvl w:val="0"/>
                <w:numId w:val="23"/>
              </w:numPr>
              <w:shd w:val="clear" w:color="auto" w:fill="auto"/>
              <w:tabs>
                <w:tab w:val="left" w:pos="295"/>
              </w:tabs>
              <w:spacing w:before="0"/>
              <w:ind w:left="80"/>
              <w:jc w:val="left"/>
            </w:pPr>
            <w:r w:rsidRPr="00F77C68">
              <w:rPr>
                <w:rStyle w:val="24"/>
              </w:rPr>
              <w:lastRenderedPageBreak/>
              <w:t>Подготовка и направление в ЕИС в форме скан-образца:</w:t>
            </w:r>
          </w:p>
          <w:p w:rsidR="001E79FE" w:rsidRPr="00F77C68" w:rsidRDefault="001E79FE" w:rsidP="00BF4C02">
            <w:pPr>
              <w:pStyle w:val="32"/>
              <w:numPr>
                <w:ilvl w:val="0"/>
                <w:numId w:val="24"/>
              </w:numPr>
              <w:shd w:val="clear" w:color="auto" w:fill="auto"/>
              <w:tabs>
                <w:tab w:val="left" w:pos="317"/>
              </w:tabs>
              <w:spacing w:before="0"/>
              <w:ind w:left="80"/>
              <w:jc w:val="left"/>
            </w:pPr>
            <w:r w:rsidRPr="00F77C68">
              <w:rPr>
                <w:rStyle w:val="24"/>
              </w:rPr>
              <w:t>государственного контракта (дополнительного соглашения к контракту);</w:t>
            </w:r>
          </w:p>
          <w:p w:rsidR="001E79FE" w:rsidRPr="00F77C68" w:rsidRDefault="001E79FE" w:rsidP="00BF4C02">
            <w:pPr>
              <w:pStyle w:val="32"/>
              <w:numPr>
                <w:ilvl w:val="0"/>
                <w:numId w:val="24"/>
              </w:numPr>
              <w:shd w:val="clear" w:color="auto" w:fill="auto"/>
              <w:tabs>
                <w:tab w:val="left" w:pos="317"/>
              </w:tabs>
              <w:spacing w:before="0"/>
              <w:ind w:left="80"/>
              <w:jc w:val="left"/>
            </w:pPr>
            <w:r w:rsidRPr="00F77C68">
              <w:rPr>
                <w:rStyle w:val="24"/>
              </w:rPr>
              <w:t>счета, счет-фактуры, акта выполненных работ (оказанных услуг), товарной накладной, т.п.</w:t>
            </w:r>
          </w:p>
          <w:p w:rsidR="001E79FE" w:rsidRPr="00F77C68" w:rsidRDefault="001E79FE" w:rsidP="00BF4C02">
            <w:pPr>
              <w:pStyle w:val="32"/>
              <w:numPr>
                <w:ilvl w:val="0"/>
                <w:numId w:val="23"/>
              </w:numPr>
              <w:shd w:val="clear" w:color="auto" w:fill="auto"/>
              <w:tabs>
                <w:tab w:val="left" w:pos="300"/>
              </w:tabs>
              <w:spacing w:before="0"/>
              <w:ind w:left="80"/>
              <w:jc w:val="left"/>
            </w:pPr>
            <w:r w:rsidRPr="00F77C68">
              <w:rPr>
                <w:rStyle w:val="24"/>
              </w:rPr>
              <w:t>Внесение государственных контрактов и документов исполнения в единую информационную систему в сфере закупок.</w:t>
            </w:r>
          </w:p>
          <w:p w:rsidR="001E79FE" w:rsidRPr="00F77C68" w:rsidRDefault="001E79FE" w:rsidP="00BF4C02">
            <w:pPr>
              <w:pStyle w:val="32"/>
              <w:numPr>
                <w:ilvl w:val="0"/>
                <w:numId w:val="23"/>
              </w:numPr>
              <w:shd w:val="clear" w:color="auto" w:fill="auto"/>
              <w:tabs>
                <w:tab w:val="left" w:pos="275"/>
              </w:tabs>
              <w:spacing w:before="0"/>
              <w:ind w:left="60"/>
              <w:jc w:val="left"/>
              <w:rPr>
                <w:rStyle w:val="24"/>
                <w:b/>
              </w:rPr>
            </w:pPr>
            <w:r w:rsidRPr="00F77C68">
              <w:rPr>
                <w:rStyle w:val="24"/>
              </w:rPr>
              <w:t>Контроль за состоянием дебиторской и кредиторской задолженности.</w:t>
            </w:r>
          </w:p>
        </w:tc>
        <w:tc>
          <w:tcPr>
            <w:tcW w:w="7371" w:type="dxa"/>
          </w:tcPr>
          <w:p w:rsidR="001E79FE" w:rsidRPr="00F77C68" w:rsidRDefault="001E79FE" w:rsidP="00BF4C02">
            <w:pPr>
              <w:pStyle w:val="32"/>
              <w:numPr>
                <w:ilvl w:val="0"/>
                <w:numId w:val="25"/>
              </w:numPr>
              <w:shd w:val="clear" w:color="auto" w:fill="auto"/>
              <w:tabs>
                <w:tab w:val="left" w:pos="275"/>
              </w:tabs>
              <w:spacing w:before="0"/>
              <w:ind w:left="60"/>
            </w:pPr>
            <w:r w:rsidRPr="00F77C68">
              <w:rPr>
                <w:rStyle w:val="24"/>
              </w:rPr>
              <w:t>Проверка правильности оформления первичных документов по расчетам с поставщиками и подрядчиками.</w:t>
            </w:r>
          </w:p>
          <w:p w:rsidR="001E79FE" w:rsidRPr="00F77C68" w:rsidRDefault="001E79FE" w:rsidP="00BF4C02">
            <w:pPr>
              <w:pStyle w:val="32"/>
              <w:numPr>
                <w:ilvl w:val="0"/>
                <w:numId w:val="25"/>
              </w:numPr>
              <w:shd w:val="clear" w:color="auto" w:fill="auto"/>
              <w:tabs>
                <w:tab w:val="left" w:pos="286"/>
              </w:tabs>
              <w:spacing w:before="0"/>
              <w:ind w:left="60"/>
            </w:pPr>
            <w:r w:rsidRPr="00F77C68">
              <w:rPr>
                <w:rStyle w:val="24"/>
              </w:rPr>
              <w:t>Подготовка платежных поручений на перечисление контрагентам (подписание документов на основании выданных доверенностей) и направление в  финансовый  орган Баганского района.</w:t>
            </w:r>
          </w:p>
          <w:p w:rsidR="001E79FE" w:rsidRPr="00F77C68" w:rsidRDefault="001E79FE" w:rsidP="00BF4C02">
            <w:pPr>
              <w:pStyle w:val="32"/>
              <w:numPr>
                <w:ilvl w:val="0"/>
                <w:numId w:val="25"/>
              </w:numPr>
              <w:shd w:val="clear" w:color="auto" w:fill="auto"/>
              <w:tabs>
                <w:tab w:val="left" w:pos="280"/>
              </w:tabs>
              <w:spacing w:before="0"/>
              <w:ind w:left="60"/>
              <w:jc w:val="left"/>
            </w:pPr>
            <w:r w:rsidRPr="00F77C68">
              <w:rPr>
                <w:rStyle w:val="24"/>
              </w:rPr>
              <w:t>Своевременное, полное и достоверное отражение на счетах бухгалтерского учета финансово-хозяйственных операций, связанных с расчетами с поставщиками и подрядчиками.</w:t>
            </w:r>
          </w:p>
          <w:p w:rsidR="001E79FE" w:rsidRPr="00F77C68" w:rsidRDefault="001E79FE" w:rsidP="00BF4C02">
            <w:pPr>
              <w:pStyle w:val="32"/>
              <w:numPr>
                <w:ilvl w:val="0"/>
                <w:numId w:val="25"/>
              </w:numPr>
              <w:shd w:val="clear" w:color="auto" w:fill="auto"/>
              <w:tabs>
                <w:tab w:val="left" w:pos="280"/>
              </w:tabs>
              <w:spacing w:before="0"/>
              <w:ind w:left="60"/>
              <w:jc w:val="left"/>
            </w:pPr>
            <w:r w:rsidRPr="00F77C68">
              <w:rPr>
                <w:rStyle w:val="24"/>
              </w:rPr>
              <w:t>Подготовка актов сверки с контрагентами субъектов централизованного учета.</w:t>
            </w:r>
          </w:p>
          <w:p w:rsidR="001E79FE" w:rsidRPr="00F77C68" w:rsidRDefault="001E79FE" w:rsidP="00BF4C02">
            <w:pPr>
              <w:pStyle w:val="32"/>
              <w:numPr>
                <w:ilvl w:val="0"/>
                <w:numId w:val="25"/>
              </w:numPr>
              <w:shd w:val="clear" w:color="auto" w:fill="auto"/>
              <w:tabs>
                <w:tab w:val="left" w:pos="275"/>
              </w:tabs>
              <w:spacing w:before="0"/>
              <w:ind w:left="60"/>
              <w:jc w:val="center"/>
              <w:rPr>
                <w:rStyle w:val="24"/>
                <w:b/>
              </w:rPr>
            </w:pPr>
            <w:r w:rsidRPr="00F77C68">
              <w:rPr>
                <w:rStyle w:val="24"/>
              </w:rPr>
              <w:t>Формирование регистров бухгалтерского учета</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t>5. Нефинансовые активы, имущество</w:t>
            </w:r>
          </w:p>
        </w:tc>
      </w:tr>
      <w:tr w:rsidR="001E79FE" w:rsidRPr="00F77C68" w:rsidTr="001E79FE">
        <w:tc>
          <w:tcPr>
            <w:tcW w:w="7479" w:type="dxa"/>
          </w:tcPr>
          <w:p w:rsidR="001E79FE" w:rsidRPr="00F77C68" w:rsidRDefault="001E79FE" w:rsidP="00BF4C02">
            <w:pPr>
              <w:pStyle w:val="32"/>
              <w:numPr>
                <w:ilvl w:val="0"/>
                <w:numId w:val="26"/>
              </w:numPr>
              <w:shd w:val="clear" w:color="auto" w:fill="auto"/>
              <w:tabs>
                <w:tab w:val="left" w:pos="300"/>
              </w:tabs>
              <w:spacing w:before="0"/>
              <w:ind w:left="80"/>
              <w:jc w:val="left"/>
            </w:pPr>
            <w:r w:rsidRPr="00F77C68">
              <w:rPr>
                <w:rStyle w:val="24"/>
              </w:rPr>
              <w:t>Подготовка и направление через ЕИС в форме скан-образа:</w:t>
            </w:r>
          </w:p>
          <w:p w:rsidR="001E79FE" w:rsidRPr="00F77C68" w:rsidRDefault="001E79FE" w:rsidP="00BF4C02">
            <w:pPr>
              <w:pStyle w:val="32"/>
              <w:numPr>
                <w:ilvl w:val="0"/>
                <w:numId w:val="27"/>
              </w:numPr>
              <w:shd w:val="clear" w:color="auto" w:fill="auto"/>
              <w:tabs>
                <w:tab w:val="left" w:pos="317"/>
              </w:tabs>
              <w:spacing w:before="0"/>
              <w:ind w:left="80"/>
              <w:jc w:val="left"/>
            </w:pPr>
            <w:r w:rsidRPr="00F77C68">
              <w:rPr>
                <w:rStyle w:val="24"/>
              </w:rPr>
              <w:t>решения Комиссии по поступлению и выбытию активов субъекта централизованного учета о поступлении (выбытии) объектов нефинансовых активов);</w:t>
            </w:r>
          </w:p>
          <w:p w:rsidR="001E79FE" w:rsidRPr="00F77C68" w:rsidRDefault="001E79FE" w:rsidP="00BF4C02">
            <w:pPr>
              <w:pStyle w:val="32"/>
              <w:numPr>
                <w:ilvl w:val="0"/>
                <w:numId w:val="27"/>
              </w:numPr>
              <w:shd w:val="clear" w:color="auto" w:fill="auto"/>
              <w:tabs>
                <w:tab w:val="left" w:pos="328"/>
              </w:tabs>
              <w:spacing w:before="0"/>
              <w:ind w:left="80"/>
              <w:jc w:val="left"/>
            </w:pPr>
            <w:r w:rsidRPr="00F77C68">
              <w:rPr>
                <w:rStyle w:val="24"/>
              </w:rPr>
              <w:t>актов о приеме-передаче объектов нефинансовых активов, актов о списании, иных документов.</w:t>
            </w:r>
          </w:p>
          <w:p w:rsidR="001E79FE" w:rsidRPr="00F77C68" w:rsidRDefault="001E79FE" w:rsidP="00BF4C02">
            <w:pPr>
              <w:pStyle w:val="32"/>
              <w:shd w:val="clear" w:color="auto" w:fill="auto"/>
              <w:spacing w:before="0"/>
              <w:ind w:left="60"/>
              <w:jc w:val="left"/>
            </w:pPr>
            <w:r w:rsidRPr="00F77C68">
              <w:rPr>
                <w:rStyle w:val="24"/>
              </w:rPr>
              <w:t>2. Контроль поставки нефинансовых активов (дебиторской и кредиторской задолженности).</w:t>
            </w:r>
          </w:p>
          <w:p w:rsidR="001E79FE" w:rsidRPr="00F77C68" w:rsidRDefault="001E79FE" w:rsidP="00BF4C02">
            <w:pPr>
              <w:pStyle w:val="32"/>
              <w:shd w:val="clear" w:color="auto" w:fill="auto"/>
              <w:tabs>
                <w:tab w:val="left" w:pos="275"/>
              </w:tabs>
              <w:spacing w:before="0"/>
              <w:ind w:left="60"/>
              <w:rPr>
                <w:rStyle w:val="24"/>
                <w:b/>
              </w:rPr>
            </w:pPr>
            <w:r w:rsidRPr="00F77C68">
              <w:rPr>
                <w:rStyle w:val="24"/>
              </w:rPr>
              <w:t>3. Организация хранения и обеспечение сохранности нефинансовых активов, имущества.</w:t>
            </w:r>
          </w:p>
        </w:tc>
        <w:tc>
          <w:tcPr>
            <w:tcW w:w="7371" w:type="dxa"/>
          </w:tcPr>
          <w:p w:rsidR="001E79FE" w:rsidRPr="00F77C68" w:rsidRDefault="001E79FE" w:rsidP="00BF4C02">
            <w:pPr>
              <w:pStyle w:val="32"/>
              <w:numPr>
                <w:ilvl w:val="0"/>
                <w:numId w:val="28"/>
              </w:numPr>
              <w:shd w:val="clear" w:color="auto" w:fill="auto"/>
              <w:tabs>
                <w:tab w:val="left" w:pos="286"/>
              </w:tabs>
              <w:spacing w:before="0"/>
              <w:ind w:left="60"/>
              <w:jc w:val="left"/>
            </w:pPr>
            <w:r w:rsidRPr="00F77C68">
              <w:rPr>
                <w:rStyle w:val="24"/>
              </w:rPr>
              <w:t>Подготовка в ЕИС документов по движению нефинансовых активов и имущества субъекта централизованного учета:</w:t>
            </w:r>
          </w:p>
          <w:p w:rsidR="001E79FE" w:rsidRPr="00F77C68" w:rsidRDefault="001E79FE" w:rsidP="00BF4C02">
            <w:pPr>
              <w:pStyle w:val="32"/>
              <w:numPr>
                <w:ilvl w:val="0"/>
                <w:numId w:val="29"/>
              </w:numPr>
              <w:shd w:val="clear" w:color="auto" w:fill="auto"/>
              <w:tabs>
                <w:tab w:val="left" w:pos="215"/>
              </w:tabs>
              <w:spacing w:before="0"/>
              <w:ind w:left="525" w:hanging="465"/>
            </w:pPr>
            <w:r w:rsidRPr="00F77C68">
              <w:rPr>
                <w:rStyle w:val="24"/>
              </w:rPr>
              <w:t>акта о приеме-передаче;</w:t>
            </w:r>
          </w:p>
          <w:p w:rsidR="001E79FE" w:rsidRPr="00F77C68" w:rsidRDefault="001E79FE" w:rsidP="00BF4C02">
            <w:pPr>
              <w:pStyle w:val="32"/>
              <w:numPr>
                <w:ilvl w:val="0"/>
                <w:numId w:val="29"/>
              </w:numPr>
              <w:shd w:val="clear" w:color="auto" w:fill="auto"/>
              <w:tabs>
                <w:tab w:val="left" w:pos="303"/>
              </w:tabs>
              <w:spacing w:before="0"/>
              <w:ind w:left="60" w:hanging="465"/>
              <w:jc w:val="left"/>
            </w:pPr>
            <w:r w:rsidRPr="00F77C68">
              <w:rPr>
                <w:rStyle w:val="24"/>
              </w:rPr>
              <w:t>акта о списании, направление их на подписание и утверждение субъекту централизованного учета.</w:t>
            </w:r>
          </w:p>
          <w:p w:rsidR="001E79FE" w:rsidRPr="00F77C68" w:rsidRDefault="001E79FE" w:rsidP="00BF4C02">
            <w:pPr>
              <w:pStyle w:val="32"/>
              <w:shd w:val="clear" w:color="auto" w:fill="auto"/>
              <w:spacing w:before="0"/>
              <w:jc w:val="left"/>
            </w:pPr>
            <w:r w:rsidRPr="00F77C68">
              <w:rPr>
                <w:rStyle w:val="24"/>
              </w:rPr>
              <w:t>На основании полученных и надлежащим образом оформленных первичных учетных документов своевременное, полное и достоверное отражение на счетах бухгалтерского учета и в регистрах бухгалтерского учета фактов хозяйственной жизни, связанных с движением нефинансовых активов.</w:t>
            </w:r>
          </w:p>
          <w:p w:rsidR="001E79FE" w:rsidRPr="00F77C68" w:rsidRDefault="001E79FE" w:rsidP="00BF4C02">
            <w:pPr>
              <w:pStyle w:val="32"/>
              <w:numPr>
                <w:ilvl w:val="0"/>
                <w:numId w:val="30"/>
              </w:numPr>
              <w:shd w:val="clear" w:color="auto" w:fill="auto"/>
              <w:tabs>
                <w:tab w:val="left" w:pos="215"/>
              </w:tabs>
              <w:spacing w:before="0"/>
              <w:jc w:val="left"/>
            </w:pPr>
            <w:r w:rsidRPr="00F77C68">
              <w:rPr>
                <w:rStyle w:val="24"/>
              </w:rPr>
              <w:t>Ведение аналитического учета нефинансовых активов субъектов централизованного учета.</w:t>
            </w:r>
          </w:p>
          <w:p w:rsidR="001E79FE" w:rsidRPr="00F77C68" w:rsidRDefault="001E79FE" w:rsidP="00BF4C02">
            <w:pPr>
              <w:pStyle w:val="32"/>
              <w:numPr>
                <w:ilvl w:val="0"/>
                <w:numId w:val="30"/>
              </w:numPr>
              <w:shd w:val="clear" w:color="auto" w:fill="auto"/>
              <w:tabs>
                <w:tab w:val="left" w:pos="280"/>
              </w:tabs>
              <w:spacing w:before="0"/>
              <w:ind w:left="60"/>
              <w:jc w:val="left"/>
            </w:pPr>
            <w:r w:rsidRPr="00F77C68">
              <w:rPr>
                <w:rStyle w:val="24"/>
              </w:rPr>
              <w:t>Расчет и начисление амортизации нефинансовых активов субъектов централизованного учета.</w:t>
            </w:r>
          </w:p>
          <w:p w:rsidR="001E79FE" w:rsidRPr="00F77C68" w:rsidRDefault="001E79FE" w:rsidP="00BF4C02">
            <w:pPr>
              <w:pStyle w:val="32"/>
              <w:numPr>
                <w:ilvl w:val="0"/>
                <w:numId w:val="30"/>
              </w:numPr>
              <w:shd w:val="clear" w:color="auto" w:fill="auto"/>
              <w:tabs>
                <w:tab w:val="left" w:pos="275"/>
              </w:tabs>
              <w:spacing w:before="0"/>
              <w:ind w:left="60"/>
              <w:jc w:val="left"/>
              <w:rPr>
                <w:rStyle w:val="24"/>
                <w:b/>
              </w:rPr>
            </w:pPr>
            <w:r w:rsidRPr="00F77C68">
              <w:rPr>
                <w:rStyle w:val="24"/>
              </w:rPr>
              <w:t>Составление и предоставление отчетности в органы статистики и отчетности, в департамент имущества и земельных отношений Новосибирской области на основании данных бухгалтерского учета</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t>6. Доходы</w:t>
            </w:r>
          </w:p>
        </w:tc>
      </w:tr>
      <w:tr w:rsidR="001E79FE" w:rsidRPr="00F77C68" w:rsidTr="001E79FE">
        <w:tc>
          <w:tcPr>
            <w:tcW w:w="7479" w:type="dxa"/>
          </w:tcPr>
          <w:p w:rsidR="001E79FE" w:rsidRPr="00F77C68" w:rsidRDefault="001E79FE" w:rsidP="00BF4C02">
            <w:pPr>
              <w:pStyle w:val="32"/>
              <w:numPr>
                <w:ilvl w:val="0"/>
                <w:numId w:val="31"/>
              </w:numPr>
              <w:shd w:val="clear" w:color="auto" w:fill="auto"/>
              <w:tabs>
                <w:tab w:val="left" w:pos="300"/>
              </w:tabs>
              <w:spacing w:before="0"/>
              <w:ind w:left="80"/>
            </w:pPr>
            <w:r w:rsidRPr="00F77C68">
              <w:rPr>
                <w:rStyle w:val="24"/>
              </w:rPr>
              <w:t>Подготовка и направление через ЕИС скан-образов документов, являющихся основанием для начисления доходов.</w:t>
            </w:r>
          </w:p>
          <w:p w:rsidR="001E79FE" w:rsidRPr="00F77C68" w:rsidRDefault="001E79FE" w:rsidP="00BF4C02">
            <w:pPr>
              <w:pStyle w:val="32"/>
              <w:numPr>
                <w:ilvl w:val="0"/>
                <w:numId w:val="31"/>
              </w:numPr>
              <w:shd w:val="clear" w:color="auto" w:fill="auto"/>
              <w:tabs>
                <w:tab w:val="left" w:pos="275"/>
              </w:tabs>
              <w:spacing w:before="0"/>
              <w:ind w:left="60"/>
              <w:rPr>
                <w:rStyle w:val="24"/>
                <w:b/>
              </w:rPr>
            </w:pPr>
            <w:r w:rsidRPr="00F77C68">
              <w:rPr>
                <w:rStyle w:val="24"/>
              </w:rPr>
              <w:t>Контроль поступления доходов, взаимодействие с плательщиками</w:t>
            </w:r>
          </w:p>
        </w:tc>
        <w:tc>
          <w:tcPr>
            <w:tcW w:w="7371" w:type="dxa"/>
          </w:tcPr>
          <w:p w:rsidR="001E79FE" w:rsidRPr="00F77C68" w:rsidRDefault="001E79FE" w:rsidP="00BF4C02">
            <w:pPr>
              <w:pStyle w:val="32"/>
              <w:numPr>
                <w:ilvl w:val="0"/>
                <w:numId w:val="32"/>
              </w:numPr>
              <w:shd w:val="clear" w:color="auto" w:fill="auto"/>
              <w:tabs>
                <w:tab w:val="left" w:pos="286"/>
              </w:tabs>
              <w:spacing w:before="0"/>
              <w:ind w:left="60"/>
              <w:jc w:val="left"/>
            </w:pPr>
            <w:r w:rsidRPr="00F77C68">
              <w:rPr>
                <w:rStyle w:val="24"/>
              </w:rPr>
              <w:t>Отражение операций по начислению доходов на основании полученных и надлежащим образом оформленных первичных учетных документов на счетах бухгалтерского учета.</w:t>
            </w:r>
          </w:p>
          <w:p w:rsidR="001E79FE" w:rsidRPr="00F77C68" w:rsidRDefault="001E79FE" w:rsidP="00BF4C02">
            <w:pPr>
              <w:pStyle w:val="32"/>
              <w:numPr>
                <w:ilvl w:val="0"/>
                <w:numId w:val="32"/>
              </w:numPr>
              <w:shd w:val="clear" w:color="auto" w:fill="auto"/>
              <w:tabs>
                <w:tab w:val="left" w:pos="280"/>
              </w:tabs>
              <w:spacing w:before="0"/>
              <w:ind w:left="60"/>
              <w:jc w:val="left"/>
            </w:pPr>
            <w:r w:rsidRPr="00F77C68">
              <w:rPr>
                <w:rStyle w:val="24"/>
              </w:rPr>
              <w:t>Формирование регистров бухгалтерского учета.</w:t>
            </w:r>
          </w:p>
          <w:p w:rsidR="001E79FE" w:rsidRPr="00F77C68" w:rsidRDefault="001E79FE" w:rsidP="00BF4C02">
            <w:pPr>
              <w:pStyle w:val="32"/>
              <w:numPr>
                <w:ilvl w:val="0"/>
                <w:numId w:val="32"/>
              </w:numPr>
              <w:shd w:val="clear" w:color="auto" w:fill="auto"/>
              <w:tabs>
                <w:tab w:val="left" w:pos="280"/>
              </w:tabs>
              <w:spacing w:before="0"/>
              <w:ind w:left="60"/>
              <w:jc w:val="left"/>
            </w:pPr>
            <w:r w:rsidRPr="00F77C68">
              <w:rPr>
                <w:rStyle w:val="24"/>
              </w:rPr>
              <w:t>Подготовка извещений по расчетам между учреждениями.</w:t>
            </w:r>
          </w:p>
          <w:p w:rsidR="001E79FE" w:rsidRPr="00F77C68" w:rsidRDefault="001E79FE" w:rsidP="00BF4C02">
            <w:pPr>
              <w:pStyle w:val="32"/>
              <w:numPr>
                <w:ilvl w:val="0"/>
                <w:numId w:val="32"/>
              </w:numPr>
              <w:shd w:val="clear" w:color="auto" w:fill="auto"/>
              <w:tabs>
                <w:tab w:val="left" w:pos="275"/>
              </w:tabs>
              <w:spacing w:before="0"/>
              <w:ind w:left="60"/>
              <w:jc w:val="left"/>
              <w:rPr>
                <w:rStyle w:val="24"/>
                <w:b/>
              </w:rPr>
            </w:pPr>
            <w:r w:rsidRPr="00F77C68">
              <w:rPr>
                <w:rStyle w:val="24"/>
              </w:rPr>
              <w:t>Подготовка информации о сумме дебиторской, кредиторской задолженности по доходам.</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t>7. Санкционирование расходов</w:t>
            </w:r>
          </w:p>
        </w:tc>
      </w:tr>
      <w:tr w:rsidR="001E79FE" w:rsidRPr="00F77C68" w:rsidTr="001E79FE">
        <w:tc>
          <w:tcPr>
            <w:tcW w:w="7479" w:type="dxa"/>
          </w:tcPr>
          <w:p w:rsidR="001E79FE" w:rsidRPr="00F77C68" w:rsidRDefault="001E79FE" w:rsidP="00BF4C02">
            <w:pPr>
              <w:pStyle w:val="32"/>
              <w:numPr>
                <w:ilvl w:val="0"/>
                <w:numId w:val="33"/>
              </w:numPr>
              <w:shd w:val="clear" w:color="auto" w:fill="auto"/>
              <w:tabs>
                <w:tab w:val="left" w:pos="220"/>
              </w:tabs>
              <w:spacing w:before="0" w:line="237" w:lineRule="exact"/>
              <w:jc w:val="left"/>
            </w:pPr>
            <w:r w:rsidRPr="00F77C68">
              <w:rPr>
                <w:rStyle w:val="24"/>
              </w:rPr>
              <w:t xml:space="preserve">Составление, утверждение, изменение планов финансово хозяйственной </w:t>
            </w:r>
            <w:r w:rsidRPr="00F77C68">
              <w:rPr>
                <w:rStyle w:val="24"/>
              </w:rPr>
              <w:lastRenderedPageBreak/>
              <w:t>деятельности.</w:t>
            </w:r>
          </w:p>
          <w:p w:rsidR="001E79FE" w:rsidRPr="00F77C68" w:rsidRDefault="001E79FE" w:rsidP="00BF4C02">
            <w:pPr>
              <w:pStyle w:val="32"/>
              <w:numPr>
                <w:ilvl w:val="0"/>
                <w:numId w:val="33"/>
              </w:numPr>
              <w:shd w:val="clear" w:color="auto" w:fill="auto"/>
              <w:tabs>
                <w:tab w:val="left" w:pos="1531"/>
              </w:tabs>
              <w:spacing w:before="0" w:line="237" w:lineRule="exact"/>
              <w:ind w:left="80"/>
              <w:jc w:val="left"/>
            </w:pPr>
            <w:r w:rsidRPr="00F77C68">
              <w:rPr>
                <w:rStyle w:val="24"/>
              </w:rPr>
              <w:t>Направление</w:t>
            </w:r>
            <w:r w:rsidRPr="00F77C68">
              <w:rPr>
                <w:rStyle w:val="24"/>
              </w:rPr>
              <w:tab/>
              <w:t>в ЕИС в форме электронного документа, документов для учета принятых (принимаемых) обязательств.</w:t>
            </w:r>
          </w:p>
          <w:p w:rsidR="001E79FE" w:rsidRPr="00F77C68" w:rsidRDefault="001E79FE" w:rsidP="00BF4C02">
            <w:pPr>
              <w:pStyle w:val="32"/>
              <w:numPr>
                <w:ilvl w:val="0"/>
                <w:numId w:val="33"/>
              </w:numPr>
              <w:shd w:val="clear" w:color="auto" w:fill="auto"/>
              <w:tabs>
                <w:tab w:val="left" w:pos="1469"/>
              </w:tabs>
              <w:spacing w:before="0" w:line="237" w:lineRule="exact"/>
              <w:ind w:left="80"/>
              <w:jc w:val="left"/>
            </w:pPr>
            <w:r w:rsidRPr="00F77C68">
              <w:rPr>
                <w:rStyle w:val="24"/>
              </w:rPr>
              <w:t>Предоставление информации, необходимой для расчета резервов предстоящих расходов.</w:t>
            </w:r>
          </w:p>
          <w:p w:rsidR="001E79FE" w:rsidRPr="00F77C68" w:rsidRDefault="001E79FE" w:rsidP="00BF4C02">
            <w:pPr>
              <w:pStyle w:val="32"/>
              <w:numPr>
                <w:ilvl w:val="0"/>
                <w:numId w:val="33"/>
              </w:numPr>
              <w:shd w:val="clear" w:color="auto" w:fill="auto"/>
              <w:spacing w:before="0"/>
              <w:jc w:val="left"/>
            </w:pPr>
            <w:r w:rsidRPr="00F77C68">
              <w:rPr>
                <w:rStyle w:val="24"/>
              </w:rPr>
              <w:t>Все документы должны содержать коды вида финансового обеспечения и коды бюджетной классификации, тип средств, направление расхода (при необходимости), код субсидии (при необходимости).</w:t>
            </w:r>
          </w:p>
          <w:p w:rsidR="001E79FE" w:rsidRPr="00FA5A94" w:rsidRDefault="001E79FE" w:rsidP="00BF4C02">
            <w:pPr>
              <w:pStyle w:val="32"/>
              <w:numPr>
                <w:ilvl w:val="0"/>
                <w:numId w:val="33"/>
              </w:numPr>
              <w:shd w:val="clear" w:color="auto" w:fill="auto"/>
              <w:tabs>
                <w:tab w:val="left" w:pos="275"/>
              </w:tabs>
              <w:spacing w:before="0"/>
              <w:jc w:val="left"/>
              <w:rPr>
                <w:rStyle w:val="24"/>
                <w:b/>
              </w:rPr>
            </w:pPr>
            <w:r w:rsidRPr="00F77C68">
              <w:rPr>
                <w:rStyle w:val="24"/>
              </w:rPr>
              <w:t>Контроль за достаточностью плановых назначений, предусмотренных планов финансово-хозяйственной деятельности, необходимых для исполнения обязательств.</w:t>
            </w:r>
          </w:p>
        </w:tc>
        <w:tc>
          <w:tcPr>
            <w:tcW w:w="7371" w:type="dxa"/>
          </w:tcPr>
          <w:p w:rsidR="001E79FE" w:rsidRPr="00F77C68" w:rsidRDefault="001E79FE" w:rsidP="00BF4C02">
            <w:pPr>
              <w:pStyle w:val="32"/>
              <w:numPr>
                <w:ilvl w:val="0"/>
                <w:numId w:val="35"/>
              </w:numPr>
              <w:shd w:val="clear" w:color="auto" w:fill="auto"/>
              <w:tabs>
                <w:tab w:val="left" w:pos="280"/>
              </w:tabs>
              <w:spacing w:before="0" w:line="243" w:lineRule="exact"/>
              <w:ind w:left="60"/>
              <w:jc w:val="left"/>
            </w:pPr>
            <w:r w:rsidRPr="00F77C68">
              <w:rPr>
                <w:rStyle w:val="24"/>
              </w:rPr>
              <w:lastRenderedPageBreak/>
              <w:t xml:space="preserve">Бухгалтерский учет плановых показателей на основании данных отраженных в </w:t>
            </w:r>
            <w:r w:rsidRPr="00F77C68">
              <w:rPr>
                <w:rStyle w:val="24"/>
              </w:rPr>
              <w:lastRenderedPageBreak/>
              <w:t>ЕИС.</w:t>
            </w:r>
          </w:p>
          <w:p w:rsidR="001E79FE" w:rsidRPr="00F77C68" w:rsidRDefault="001E79FE" w:rsidP="00BF4C02">
            <w:pPr>
              <w:pStyle w:val="32"/>
              <w:numPr>
                <w:ilvl w:val="0"/>
                <w:numId w:val="35"/>
              </w:numPr>
              <w:shd w:val="clear" w:color="auto" w:fill="auto"/>
              <w:tabs>
                <w:tab w:val="left" w:pos="286"/>
              </w:tabs>
              <w:spacing w:before="0" w:line="243" w:lineRule="exact"/>
              <w:ind w:left="60"/>
              <w:jc w:val="left"/>
            </w:pPr>
            <w:r w:rsidRPr="00F77C68">
              <w:rPr>
                <w:rStyle w:val="24"/>
              </w:rPr>
              <w:t>Бухгалтерский учет принятых (принимаемых) обязательств и (или) денежных обязательств на основании документов, подтверждающих их принятие.</w:t>
            </w:r>
          </w:p>
          <w:p w:rsidR="001E79FE" w:rsidRPr="00F77C68" w:rsidRDefault="001E79FE" w:rsidP="00BF4C02">
            <w:pPr>
              <w:pStyle w:val="32"/>
              <w:numPr>
                <w:ilvl w:val="0"/>
                <w:numId w:val="35"/>
              </w:numPr>
              <w:shd w:val="clear" w:color="auto" w:fill="auto"/>
              <w:tabs>
                <w:tab w:val="left" w:pos="280"/>
              </w:tabs>
              <w:spacing w:before="0" w:line="243" w:lineRule="exact"/>
              <w:ind w:left="60"/>
              <w:jc w:val="left"/>
            </w:pPr>
            <w:r w:rsidRPr="00F77C68">
              <w:rPr>
                <w:rStyle w:val="24"/>
              </w:rPr>
              <w:t>Формирование регистров бухгалтерского учета.</w:t>
            </w:r>
          </w:p>
          <w:p w:rsidR="001E79FE" w:rsidRPr="00F77C68" w:rsidRDefault="001E79FE" w:rsidP="00BF4C02">
            <w:pPr>
              <w:pStyle w:val="32"/>
              <w:numPr>
                <w:ilvl w:val="0"/>
                <w:numId w:val="35"/>
              </w:numPr>
              <w:shd w:val="clear" w:color="auto" w:fill="auto"/>
              <w:tabs>
                <w:tab w:val="left" w:pos="275"/>
              </w:tabs>
              <w:spacing w:before="0"/>
              <w:rPr>
                <w:rStyle w:val="24"/>
                <w:b/>
              </w:rPr>
            </w:pPr>
            <w:r w:rsidRPr="00F77C68">
              <w:rPr>
                <w:rStyle w:val="24"/>
              </w:rPr>
              <w:t>Отражение в учете резервов предстоящих расходов на основании методик расчетов, утверждениях Единой учетной политикой</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s>
              <w:spacing w:before="0"/>
              <w:ind w:left="60"/>
              <w:jc w:val="center"/>
              <w:rPr>
                <w:rStyle w:val="24"/>
                <w:b/>
              </w:rPr>
            </w:pPr>
            <w:r w:rsidRPr="00F77C68">
              <w:rPr>
                <w:rStyle w:val="24"/>
                <w:b/>
              </w:rPr>
              <w:lastRenderedPageBreak/>
              <w:t>8. Составление отчетности</w:t>
            </w:r>
          </w:p>
        </w:tc>
      </w:tr>
      <w:tr w:rsidR="001E79FE" w:rsidRPr="00F77C68" w:rsidTr="001E79FE">
        <w:tc>
          <w:tcPr>
            <w:tcW w:w="7479" w:type="dxa"/>
          </w:tcPr>
          <w:p w:rsidR="001E79FE" w:rsidRPr="00F77C68" w:rsidRDefault="001E79FE" w:rsidP="00BF4C02">
            <w:pPr>
              <w:pStyle w:val="32"/>
              <w:numPr>
                <w:ilvl w:val="0"/>
                <w:numId w:val="34"/>
              </w:numPr>
              <w:shd w:val="clear" w:color="auto" w:fill="auto"/>
              <w:tabs>
                <w:tab w:val="left" w:pos="300"/>
              </w:tabs>
              <w:spacing w:before="0"/>
              <w:ind w:left="80"/>
              <w:jc w:val="left"/>
            </w:pPr>
            <w:r w:rsidRPr="00F77C68">
              <w:rPr>
                <w:rStyle w:val="24"/>
              </w:rPr>
              <w:t>Подписание годовой, квартальной, месячной отчетности бюджетных и казенных учреждений.</w:t>
            </w:r>
          </w:p>
          <w:p w:rsidR="001E79FE" w:rsidRPr="00F77C68" w:rsidRDefault="001E79FE" w:rsidP="00BF4C02">
            <w:pPr>
              <w:pStyle w:val="32"/>
              <w:numPr>
                <w:ilvl w:val="0"/>
                <w:numId w:val="34"/>
              </w:numPr>
              <w:shd w:val="clear" w:color="auto" w:fill="auto"/>
              <w:tabs>
                <w:tab w:val="left" w:pos="306"/>
              </w:tabs>
              <w:spacing w:before="0"/>
              <w:ind w:left="80"/>
              <w:jc w:val="left"/>
            </w:pPr>
            <w:r w:rsidRPr="00F77C68">
              <w:rPr>
                <w:rStyle w:val="24"/>
              </w:rPr>
              <w:t>Осуществление внутреннего финансового аудита составления бухгалтерской отчетности.</w:t>
            </w:r>
          </w:p>
          <w:p w:rsidR="001E79FE" w:rsidRPr="00F77C68" w:rsidRDefault="001E79FE" w:rsidP="00BF4C02">
            <w:pPr>
              <w:pStyle w:val="32"/>
              <w:numPr>
                <w:ilvl w:val="0"/>
                <w:numId w:val="34"/>
              </w:numPr>
              <w:shd w:val="clear" w:color="auto" w:fill="auto"/>
              <w:tabs>
                <w:tab w:val="left" w:pos="275"/>
              </w:tabs>
              <w:spacing w:before="0"/>
              <w:ind w:left="60"/>
              <w:jc w:val="left"/>
              <w:rPr>
                <w:rStyle w:val="24"/>
                <w:b/>
              </w:rPr>
            </w:pPr>
            <w:r w:rsidRPr="00F77C68">
              <w:rPr>
                <w:rStyle w:val="24"/>
              </w:rPr>
              <w:t>Предоставление информации для формирования пояснительной записки к годовой, квартальной, месячной отчетности бюджетных и казенных учреждений.</w:t>
            </w:r>
          </w:p>
        </w:tc>
        <w:tc>
          <w:tcPr>
            <w:tcW w:w="7371" w:type="dxa"/>
          </w:tcPr>
          <w:p w:rsidR="001E79FE" w:rsidRPr="00F77C68" w:rsidRDefault="001E79FE" w:rsidP="00BF4C02">
            <w:pPr>
              <w:pStyle w:val="32"/>
              <w:numPr>
                <w:ilvl w:val="0"/>
                <w:numId w:val="36"/>
              </w:numPr>
              <w:shd w:val="clear" w:color="auto" w:fill="auto"/>
              <w:tabs>
                <w:tab w:val="left" w:pos="280"/>
              </w:tabs>
              <w:spacing w:before="0"/>
              <w:ind w:left="60"/>
              <w:jc w:val="left"/>
            </w:pPr>
            <w:r w:rsidRPr="00F77C68">
              <w:rPr>
                <w:rStyle w:val="24"/>
              </w:rPr>
              <w:t>Формирование и представление субъекту централизованного учета годовой, квартальной, месячной бухгалтерской отчетности.</w:t>
            </w:r>
          </w:p>
          <w:p w:rsidR="001E79FE" w:rsidRPr="00F77C68" w:rsidRDefault="001E79FE" w:rsidP="00BF4C02">
            <w:pPr>
              <w:pStyle w:val="32"/>
              <w:numPr>
                <w:ilvl w:val="0"/>
                <w:numId w:val="36"/>
              </w:numPr>
              <w:shd w:val="clear" w:color="auto" w:fill="auto"/>
              <w:tabs>
                <w:tab w:val="left" w:pos="280"/>
              </w:tabs>
              <w:spacing w:before="0"/>
              <w:ind w:left="60"/>
              <w:jc w:val="left"/>
            </w:pPr>
            <w:r w:rsidRPr="00F77C68">
              <w:rPr>
                <w:rStyle w:val="24"/>
              </w:rPr>
              <w:t>Формирование и представление в уполномоченные органы налоговой отчетности субъектов централизованного учета и отчетности в государственные внебюджетные фонды.</w:t>
            </w:r>
          </w:p>
          <w:p w:rsidR="001E79FE" w:rsidRPr="00FA5A94" w:rsidRDefault="001E79FE" w:rsidP="00BF4C02">
            <w:pPr>
              <w:pStyle w:val="32"/>
              <w:numPr>
                <w:ilvl w:val="0"/>
                <w:numId w:val="36"/>
              </w:numPr>
              <w:shd w:val="clear" w:color="auto" w:fill="auto"/>
              <w:tabs>
                <w:tab w:val="left" w:pos="275"/>
              </w:tabs>
              <w:spacing w:before="0"/>
              <w:ind w:left="60"/>
              <w:jc w:val="left"/>
              <w:rPr>
                <w:rStyle w:val="24"/>
                <w:b/>
              </w:rPr>
            </w:pPr>
            <w:r w:rsidRPr="00F77C68">
              <w:rPr>
                <w:rStyle w:val="24"/>
              </w:rPr>
              <w:t>Составление и предоставление отчетности в органы статистики и отчетности, в отдел экономического развития администрации Баганского района Новосибирской области.</w:t>
            </w:r>
          </w:p>
          <w:p w:rsidR="001E79FE" w:rsidRPr="00F77C68" w:rsidRDefault="001E79FE" w:rsidP="00BF4C02">
            <w:pPr>
              <w:pStyle w:val="32"/>
              <w:numPr>
                <w:ilvl w:val="0"/>
                <w:numId w:val="36"/>
              </w:numPr>
              <w:shd w:val="clear" w:color="auto" w:fill="auto"/>
              <w:tabs>
                <w:tab w:val="left" w:pos="275"/>
              </w:tabs>
              <w:spacing w:before="0"/>
              <w:ind w:left="60"/>
              <w:jc w:val="left"/>
              <w:rPr>
                <w:rStyle w:val="24"/>
                <w:b/>
              </w:rPr>
            </w:pPr>
            <w:r>
              <w:rPr>
                <w:rStyle w:val="24"/>
              </w:rPr>
              <w:t xml:space="preserve">Формирование пояснительной записки к годовой </w:t>
            </w:r>
            <w:r w:rsidRPr="00F77C68">
              <w:rPr>
                <w:rStyle w:val="24"/>
              </w:rPr>
              <w:t>отчетности бюджетных и казенных учреждений.</w:t>
            </w:r>
          </w:p>
        </w:tc>
      </w:tr>
      <w:tr w:rsidR="001E79FE" w:rsidRPr="00F77C68" w:rsidTr="001E79FE">
        <w:tc>
          <w:tcPr>
            <w:tcW w:w="14850" w:type="dxa"/>
            <w:gridSpan w:val="2"/>
          </w:tcPr>
          <w:p w:rsidR="001E79FE" w:rsidRPr="00F77C68" w:rsidRDefault="001E79FE" w:rsidP="00BF4C02">
            <w:pPr>
              <w:pStyle w:val="32"/>
              <w:shd w:val="clear" w:color="auto" w:fill="auto"/>
              <w:tabs>
                <w:tab w:val="left" w:pos="275"/>
                <w:tab w:val="left" w:pos="2893"/>
              </w:tabs>
              <w:spacing w:before="0"/>
              <w:ind w:left="60"/>
              <w:jc w:val="center"/>
              <w:rPr>
                <w:rStyle w:val="24"/>
                <w:b/>
              </w:rPr>
            </w:pPr>
            <w:r w:rsidRPr="00F77C68">
              <w:rPr>
                <w:rStyle w:val="24"/>
                <w:b/>
              </w:rPr>
              <w:t>9. Налоговый учет</w:t>
            </w:r>
          </w:p>
        </w:tc>
      </w:tr>
      <w:tr w:rsidR="001E79FE" w:rsidRPr="00F77C68" w:rsidTr="001E79FE">
        <w:tc>
          <w:tcPr>
            <w:tcW w:w="7479" w:type="dxa"/>
          </w:tcPr>
          <w:p w:rsidR="001E79FE" w:rsidRPr="00F77C68" w:rsidRDefault="001E79FE" w:rsidP="00BF4C02">
            <w:pPr>
              <w:pStyle w:val="32"/>
              <w:numPr>
                <w:ilvl w:val="0"/>
                <w:numId w:val="37"/>
              </w:numPr>
              <w:shd w:val="clear" w:color="auto" w:fill="auto"/>
              <w:tabs>
                <w:tab w:val="left" w:pos="226"/>
              </w:tabs>
              <w:spacing w:before="0"/>
              <w:jc w:val="left"/>
            </w:pPr>
            <w:r w:rsidRPr="00F77C68">
              <w:rPr>
                <w:rStyle w:val="24"/>
              </w:rPr>
              <w:t>Разработка и утверждение учетной политики для целей налогообложения.</w:t>
            </w:r>
          </w:p>
          <w:p w:rsidR="001E79FE" w:rsidRPr="00F77C68" w:rsidRDefault="001E79FE" w:rsidP="00BF4C02">
            <w:pPr>
              <w:pStyle w:val="32"/>
              <w:numPr>
                <w:ilvl w:val="0"/>
                <w:numId w:val="37"/>
              </w:numPr>
              <w:shd w:val="clear" w:color="auto" w:fill="auto"/>
              <w:tabs>
                <w:tab w:val="left" w:pos="306"/>
              </w:tabs>
              <w:spacing w:before="0"/>
              <w:ind w:left="80"/>
              <w:jc w:val="left"/>
            </w:pPr>
            <w:r w:rsidRPr="00F77C68">
              <w:rPr>
                <w:rStyle w:val="24"/>
              </w:rPr>
              <w:t>Предоставление Скан-образа служебной записки для уплаты налога на прибыль и НДС с указанием на скан -образе КБК, КФО, тип денежных средств, КОСГУ.</w:t>
            </w:r>
          </w:p>
          <w:p w:rsidR="001E79FE" w:rsidRPr="00F77C68" w:rsidRDefault="001E79FE" w:rsidP="00BF4C02">
            <w:pPr>
              <w:pStyle w:val="32"/>
              <w:numPr>
                <w:ilvl w:val="0"/>
                <w:numId w:val="37"/>
              </w:numPr>
              <w:shd w:val="clear" w:color="auto" w:fill="auto"/>
              <w:tabs>
                <w:tab w:val="left" w:pos="275"/>
              </w:tabs>
              <w:spacing w:before="0"/>
              <w:ind w:left="60"/>
              <w:jc w:val="left"/>
              <w:rPr>
                <w:rStyle w:val="24"/>
                <w:b/>
              </w:rPr>
            </w:pPr>
            <w:r w:rsidRPr="00F77C68">
              <w:rPr>
                <w:rStyle w:val="24"/>
              </w:rPr>
              <w:t>Совместно с сотрудником Уполномоченной организации предоставление по требованию налоговых органов в сроки, установленные законодательством, информации и документов, подтверждающих правильность исчисления, полноту и своевременность уплаты.</w:t>
            </w:r>
          </w:p>
        </w:tc>
        <w:tc>
          <w:tcPr>
            <w:tcW w:w="7371" w:type="dxa"/>
          </w:tcPr>
          <w:p w:rsidR="001E79FE" w:rsidRPr="00F77C68" w:rsidRDefault="001E79FE" w:rsidP="00BF4C02">
            <w:pPr>
              <w:pStyle w:val="32"/>
              <w:numPr>
                <w:ilvl w:val="0"/>
                <w:numId w:val="38"/>
              </w:numPr>
              <w:shd w:val="clear" w:color="auto" w:fill="auto"/>
              <w:tabs>
                <w:tab w:val="left" w:pos="280"/>
              </w:tabs>
              <w:spacing w:before="0"/>
              <w:ind w:left="60"/>
              <w:jc w:val="left"/>
            </w:pPr>
            <w:r w:rsidRPr="00F77C68">
              <w:rPr>
                <w:rStyle w:val="24"/>
              </w:rPr>
              <w:t>Составление и предоставление в налоговые органы деклараций в сроки, установленные законодательством, своевременность уплаты.</w:t>
            </w:r>
          </w:p>
          <w:p w:rsidR="001E79FE" w:rsidRPr="00F77C68" w:rsidRDefault="001E79FE" w:rsidP="00BF4C02">
            <w:pPr>
              <w:pStyle w:val="32"/>
              <w:numPr>
                <w:ilvl w:val="0"/>
                <w:numId w:val="38"/>
              </w:numPr>
              <w:shd w:val="clear" w:color="auto" w:fill="auto"/>
              <w:tabs>
                <w:tab w:val="left" w:pos="275"/>
                <w:tab w:val="left" w:pos="2893"/>
              </w:tabs>
              <w:spacing w:before="0"/>
              <w:ind w:left="60"/>
              <w:jc w:val="left"/>
              <w:rPr>
                <w:rStyle w:val="24"/>
                <w:b/>
              </w:rPr>
            </w:pPr>
            <w:r w:rsidRPr="00F77C68">
              <w:rPr>
                <w:rStyle w:val="24"/>
              </w:rPr>
              <w:t>Подготовка и направление ответов на письма и запросы от налоговых органов и государственных внебюджетных фондов, касающихся бухгалтерского учета, составления и представления налоговой отчетности.</w:t>
            </w:r>
          </w:p>
        </w:tc>
      </w:tr>
      <w:tr w:rsidR="001E79FE" w:rsidRPr="00F77C68" w:rsidTr="001E79FE">
        <w:tc>
          <w:tcPr>
            <w:tcW w:w="14850" w:type="dxa"/>
            <w:gridSpan w:val="2"/>
          </w:tcPr>
          <w:p w:rsidR="001E79FE" w:rsidRPr="00F77C68" w:rsidRDefault="001E79FE" w:rsidP="00BF4C02">
            <w:pPr>
              <w:pStyle w:val="32"/>
              <w:shd w:val="clear" w:color="auto" w:fill="auto"/>
              <w:tabs>
                <w:tab w:val="left" w:pos="280"/>
              </w:tabs>
              <w:spacing w:before="0"/>
              <w:jc w:val="center"/>
              <w:rPr>
                <w:rStyle w:val="24"/>
                <w:b/>
              </w:rPr>
            </w:pPr>
            <w:r w:rsidRPr="00F77C68">
              <w:rPr>
                <w:rStyle w:val="24"/>
                <w:b/>
              </w:rPr>
              <w:t>10. Инвентаризация имущества и финансовых обязательств</w:t>
            </w:r>
          </w:p>
        </w:tc>
      </w:tr>
      <w:tr w:rsidR="001E79FE" w:rsidRPr="00F77C68" w:rsidTr="001E79FE">
        <w:tc>
          <w:tcPr>
            <w:tcW w:w="7479" w:type="dxa"/>
          </w:tcPr>
          <w:p w:rsidR="001E79FE" w:rsidRPr="00F77C68" w:rsidRDefault="001E79FE" w:rsidP="00BF4C02">
            <w:pPr>
              <w:pStyle w:val="32"/>
              <w:numPr>
                <w:ilvl w:val="0"/>
                <w:numId w:val="39"/>
              </w:numPr>
              <w:shd w:val="clear" w:color="auto" w:fill="auto"/>
              <w:tabs>
                <w:tab w:val="left" w:pos="280"/>
              </w:tabs>
              <w:spacing w:before="0"/>
              <w:ind w:left="60"/>
              <w:jc w:val="left"/>
            </w:pPr>
            <w:r w:rsidRPr="00F77C68">
              <w:rPr>
                <w:rStyle w:val="24"/>
              </w:rPr>
              <w:t>Создание инвентаризационной комиссии.</w:t>
            </w:r>
          </w:p>
          <w:p w:rsidR="001E79FE" w:rsidRPr="00F77C68" w:rsidRDefault="001E79FE" w:rsidP="00BF4C02">
            <w:pPr>
              <w:pStyle w:val="32"/>
              <w:numPr>
                <w:ilvl w:val="0"/>
                <w:numId w:val="39"/>
              </w:numPr>
              <w:shd w:val="clear" w:color="auto" w:fill="auto"/>
              <w:tabs>
                <w:tab w:val="left" w:pos="280"/>
              </w:tabs>
              <w:spacing w:before="0"/>
              <w:ind w:left="60"/>
              <w:jc w:val="left"/>
            </w:pPr>
            <w:r w:rsidRPr="00F77C68">
              <w:rPr>
                <w:rStyle w:val="24"/>
              </w:rPr>
              <w:t>Проведение инвентаризации имущества и финансовых обязательств.</w:t>
            </w:r>
          </w:p>
          <w:p w:rsidR="001E79FE" w:rsidRPr="00F77C68" w:rsidRDefault="001E79FE" w:rsidP="00BF4C02">
            <w:pPr>
              <w:pStyle w:val="32"/>
              <w:numPr>
                <w:ilvl w:val="0"/>
                <w:numId w:val="39"/>
              </w:numPr>
              <w:shd w:val="clear" w:color="auto" w:fill="auto"/>
              <w:tabs>
                <w:tab w:val="left" w:pos="226"/>
              </w:tabs>
              <w:spacing w:before="0"/>
              <w:rPr>
                <w:rStyle w:val="24"/>
              </w:rPr>
            </w:pPr>
            <w:r w:rsidRPr="00F77C68">
              <w:rPr>
                <w:rStyle w:val="24"/>
              </w:rPr>
              <w:t>Подготовка и утверждение результатов инвентаризации</w:t>
            </w:r>
          </w:p>
        </w:tc>
        <w:tc>
          <w:tcPr>
            <w:tcW w:w="7371" w:type="dxa"/>
          </w:tcPr>
          <w:p w:rsidR="001E79FE" w:rsidRPr="00F77C68" w:rsidRDefault="001E79FE" w:rsidP="00BF4C02">
            <w:pPr>
              <w:pStyle w:val="32"/>
              <w:shd w:val="clear" w:color="auto" w:fill="auto"/>
              <w:spacing w:before="0"/>
              <w:ind w:left="60"/>
              <w:jc w:val="left"/>
            </w:pPr>
            <w:r w:rsidRPr="00F77C68">
              <w:rPr>
                <w:rStyle w:val="24"/>
              </w:rPr>
              <w:t>1.  Представление инвентаризационной комиссии для проведения инвентаризации инвентаризационных описей (сличительной ведомости) по материально ответственным лицам.</w:t>
            </w:r>
          </w:p>
          <w:p w:rsidR="001E79FE" w:rsidRPr="00F77C68" w:rsidRDefault="001E79FE" w:rsidP="00BF4C02">
            <w:pPr>
              <w:pStyle w:val="32"/>
              <w:shd w:val="clear" w:color="auto" w:fill="auto"/>
              <w:tabs>
                <w:tab w:val="left" w:pos="280"/>
              </w:tabs>
              <w:spacing w:before="0"/>
              <w:jc w:val="left"/>
              <w:rPr>
                <w:rStyle w:val="24"/>
              </w:rPr>
            </w:pPr>
            <w:r w:rsidRPr="00F77C68">
              <w:rPr>
                <w:rStyle w:val="24"/>
              </w:rPr>
              <w:t>2.Отражение результатов инвентаризации в бухгалтерском учете Субъекта централизованного учета.</w:t>
            </w:r>
          </w:p>
        </w:tc>
      </w:tr>
      <w:tr w:rsidR="001E79FE" w:rsidRPr="00F77C68" w:rsidTr="001E79FE">
        <w:tc>
          <w:tcPr>
            <w:tcW w:w="14850" w:type="dxa"/>
            <w:gridSpan w:val="2"/>
          </w:tcPr>
          <w:p w:rsidR="001E79FE" w:rsidRPr="00F77C68" w:rsidRDefault="001E79FE" w:rsidP="00BF4C02">
            <w:pPr>
              <w:pStyle w:val="32"/>
              <w:shd w:val="clear" w:color="auto" w:fill="auto"/>
              <w:tabs>
                <w:tab w:val="left" w:pos="280"/>
              </w:tabs>
              <w:spacing w:before="0"/>
              <w:jc w:val="center"/>
              <w:rPr>
                <w:rStyle w:val="24"/>
                <w:b/>
              </w:rPr>
            </w:pPr>
            <w:r w:rsidRPr="00F77C68">
              <w:rPr>
                <w:rStyle w:val="24"/>
                <w:b/>
              </w:rPr>
              <w:t>11. Учет расчетов с покупателями, учет доходов</w:t>
            </w:r>
          </w:p>
        </w:tc>
      </w:tr>
      <w:tr w:rsidR="001E79FE" w:rsidRPr="00F77C68" w:rsidTr="001E79FE">
        <w:tc>
          <w:tcPr>
            <w:tcW w:w="7479" w:type="dxa"/>
          </w:tcPr>
          <w:p w:rsidR="001E79FE" w:rsidRPr="00F77C68" w:rsidRDefault="001E79FE" w:rsidP="00BF4C02">
            <w:pPr>
              <w:pStyle w:val="32"/>
              <w:numPr>
                <w:ilvl w:val="0"/>
                <w:numId w:val="40"/>
              </w:numPr>
              <w:shd w:val="clear" w:color="auto" w:fill="auto"/>
              <w:tabs>
                <w:tab w:val="left" w:pos="280"/>
              </w:tabs>
              <w:spacing w:before="0"/>
              <w:ind w:left="60"/>
              <w:jc w:val="left"/>
            </w:pPr>
            <w:r w:rsidRPr="00F77C68">
              <w:rPr>
                <w:rStyle w:val="24"/>
              </w:rPr>
              <w:t>Заключение договоров с покупателями.</w:t>
            </w:r>
          </w:p>
          <w:p w:rsidR="001E79FE" w:rsidRPr="00F77C68" w:rsidRDefault="001E79FE" w:rsidP="00BF4C02">
            <w:pPr>
              <w:pStyle w:val="32"/>
              <w:numPr>
                <w:ilvl w:val="0"/>
                <w:numId w:val="40"/>
              </w:numPr>
              <w:shd w:val="clear" w:color="auto" w:fill="auto"/>
              <w:tabs>
                <w:tab w:val="left" w:pos="275"/>
              </w:tabs>
              <w:spacing w:before="0"/>
              <w:ind w:left="60"/>
              <w:jc w:val="left"/>
              <w:rPr>
                <w:rStyle w:val="24"/>
                <w:shd w:val="clear" w:color="auto" w:fill="auto"/>
                <w:lang w:eastAsia="en-US"/>
              </w:rPr>
            </w:pPr>
            <w:r w:rsidRPr="00F77C68">
              <w:rPr>
                <w:rStyle w:val="24"/>
              </w:rPr>
              <w:lastRenderedPageBreak/>
              <w:t>Контроль за правильностью формирования книги продаж, книги покупок, подписание и хранение книги продаж и книги покупок.</w:t>
            </w:r>
          </w:p>
        </w:tc>
        <w:tc>
          <w:tcPr>
            <w:tcW w:w="7371" w:type="dxa"/>
          </w:tcPr>
          <w:p w:rsidR="001E79FE" w:rsidRPr="00F77C68" w:rsidRDefault="001E79FE" w:rsidP="00BF4C02">
            <w:pPr>
              <w:pStyle w:val="32"/>
              <w:numPr>
                <w:ilvl w:val="0"/>
                <w:numId w:val="41"/>
              </w:numPr>
              <w:shd w:val="clear" w:color="auto" w:fill="auto"/>
              <w:tabs>
                <w:tab w:val="left" w:pos="325"/>
              </w:tabs>
              <w:spacing w:before="0"/>
              <w:ind w:left="360"/>
              <w:jc w:val="left"/>
            </w:pPr>
            <w:r w:rsidRPr="00F77C68">
              <w:rPr>
                <w:rStyle w:val="24"/>
              </w:rPr>
              <w:lastRenderedPageBreak/>
              <w:t xml:space="preserve">Отражение операций по начислению доходов поступающих в соответствии </w:t>
            </w:r>
            <w:r w:rsidRPr="00F77C68">
              <w:rPr>
                <w:rStyle w:val="24"/>
              </w:rPr>
              <w:lastRenderedPageBreak/>
              <w:t>с законодательством РФ, на счетах бухгалтерского учета.</w:t>
            </w:r>
          </w:p>
          <w:p w:rsidR="001E79FE" w:rsidRPr="00F77C68" w:rsidRDefault="001E79FE" w:rsidP="00BF4C02">
            <w:pPr>
              <w:pStyle w:val="32"/>
              <w:numPr>
                <w:ilvl w:val="0"/>
                <w:numId w:val="41"/>
              </w:numPr>
              <w:shd w:val="clear" w:color="auto" w:fill="auto"/>
              <w:tabs>
                <w:tab w:val="left" w:pos="292"/>
              </w:tabs>
              <w:spacing w:before="0"/>
              <w:ind w:left="360"/>
              <w:jc w:val="left"/>
            </w:pPr>
            <w:r w:rsidRPr="00F77C68">
              <w:rPr>
                <w:rStyle w:val="24"/>
              </w:rPr>
              <w:t>Формирование журнала операций по доходам (приносящей доход деятельности, иных средств, поступающих в соответствии с законодательством РФ).</w:t>
            </w:r>
          </w:p>
          <w:p w:rsidR="001E79FE" w:rsidRPr="00F77C68" w:rsidRDefault="001E79FE" w:rsidP="00BF4C02">
            <w:pPr>
              <w:pStyle w:val="32"/>
              <w:numPr>
                <w:ilvl w:val="0"/>
                <w:numId w:val="41"/>
              </w:numPr>
              <w:shd w:val="clear" w:color="auto" w:fill="auto"/>
              <w:tabs>
                <w:tab w:val="left" w:pos="226"/>
              </w:tabs>
              <w:spacing w:before="0"/>
              <w:jc w:val="left"/>
            </w:pPr>
            <w:r w:rsidRPr="00F77C68">
              <w:rPr>
                <w:rStyle w:val="24"/>
              </w:rPr>
              <w:t>Формирование и представление бухгалтерской отчетности учреждения по формам и в сроки, установленные действующим законодательством.</w:t>
            </w:r>
          </w:p>
          <w:p w:rsidR="001E79FE" w:rsidRPr="00F77C68" w:rsidRDefault="001E79FE" w:rsidP="00BF4C02">
            <w:pPr>
              <w:pStyle w:val="32"/>
              <w:numPr>
                <w:ilvl w:val="0"/>
                <w:numId w:val="41"/>
              </w:numPr>
              <w:shd w:val="clear" w:color="auto" w:fill="auto"/>
              <w:tabs>
                <w:tab w:val="left" w:pos="280"/>
              </w:tabs>
              <w:spacing w:before="0"/>
              <w:jc w:val="left"/>
              <w:rPr>
                <w:rStyle w:val="24"/>
              </w:rPr>
            </w:pPr>
            <w:r w:rsidRPr="00F77C68">
              <w:rPr>
                <w:rStyle w:val="24"/>
              </w:rPr>
              <w:t>Составление и представление в ИФНС деклараций по налогу на прибыль, по налогу на добавленную стоимость, ведение налоговых регистров (книга продаж, др.).</w:t>
            </w:r>
          </w:p>
        </w:tc>
      </w:tr>
      <w:tr w:rsidR="001E79FE" w:rsidRPr="00F77C68" w:rsidTr="001E79FE">
        <w:tc>
          <w:tcPr>
            <w:tcW w:w="14850" w:type="dxa"/>
            <w:gridSpan w:val="2"/>
          </w:tcPr>
          <w:p w:rsidR="001E79FE" w:rsidRPr="00F77C68" w:rsidRDefault="001E79FE" w:rsidP="00BF4C02">
            <w:pPr>
              <w:pStyle w:val="32"/>
              <w:shd w:val="clear" w:color="auto" w:fill="auto"/>
              <w:tabs>
                <w:tab w:val="left" w:pos="325"/>
              </w:tabs>
              <w:spacing w:before="0"/>
              <w:ind w:left="60"/>
              <w:jc w:val="center"/>
              <w:rPr>
                <w:rStyle w:val="24"/>
                <w:b/>
              </w:rPr>
            </w:pPr>
            <w:r w:rsidRPr="00F77C68">
              <w:rPr>
                <w:rStyle w:val="24"/>
                <w:b/>
              </w:rPr>
              <w:lastRenderedPageBreak/>
              <w:t>12. Архив</w:t>
            </w:r>
          </w:p>
        </w:tc>
      </w:tr>
      <w:tr w:rsidR="001E79FE" w:rsidRPr="00F77C68" w:rsidTr="001E79FE">
        <w:tc>
          <w:tcPr>
            <w:tcW w:w="7479" w:type="dxa"/>
          </w:tcPr>
          <w:p w:rsidR="001E79FE" w:rsidRPr="00F77C68" w:rsidRDefault="001E79FE" w:rsidP="00BF4C02">
            <w:pPr>
              <w:pStyle w:val="32"/>
              <w:numPr>
                <w:ilvl w:val="0"/>
                <w:numId w:val="42"/>
              </w:numPr>
              <w:shd w:val="clear" w:color="auto" w:fill="auto"/>
              <w:tabs>
                <w:tab w:val="left" w:pos="280"/>
              </w:tabs>
              <w:spacing w:before="0"/>
              <w:jc w:val="left"/>
              <w:rPr>
                <w:rStyle w:val="24"/>
              </w:rPr>
            </w:pPr>
            <w:r>
              <w:rPr>
                <w:rStyle w:val="24"/>
              </w:rPr>
              <w:t>Подшивка и хранение</w:t>
            </w:r>
            <w:r w:rsidRPr="00F77C68">
              <w:rPr>
                <w:rStyle w:val="24"/>
              </w:rPr>
              <w:t xml:space="preserve"> первичной документации.</w:t>
            </w:r>
          </w:p>
          <w:p w:rsidR="001E79FE" w:rsidRPr="00F77C68" w:rsidRDefault="001E79FE" w:rsidP="00BF4C02">
            <w:pPr>
              <w:pStyle w:val="32"/>
              <w:shd w:val="clear" w:color="auto" w:fill="auto"/>
              <w:tabs>
                <w:tab w:val="left" w:pos="280"/>
              </w:tabs>
              <w:spacing w:before="0"/>
              <w:ind w:left="420"/>
              <w:jc w:val="left"/>
              <w:rPr>
                <w:rStyle w:val="24"/>
              </w:rPr>
            </w:pPr>
          </w:p>
        </w:tc>
        <w:tc>
          <w:tcPr>
            <w:tcW w:w="7371" w:type="dxa"/>
          </w:tcPr>
          <w:p w:rsidR="001E79FE" w:rsidRPr="00F77C68" w:rsidRDefault="001E79FE" w:rsidP="00BF4C02">
            <w:pPr>
              <w:pStyle w:val="32"/>
              <w:shd w:val="clear" w:color="auto" w:fill="auto"/>
              <w:tabs>
                <w:tab w:val="left" w:pos="35"/>
              </w:tabs>
              <w:spacing w:before="0"/>
              <w:ind w:left="35"/>
              <w:rPr>
                <w:rStyle w:val="24"/>
              </w:rPr>
            </w:pPr>
            <w:r w:rsidRPr="00F77C68">
              <w:rPr>
                <w:rStyle w:val="24"/>
              </w:rPr>
              <w:t>1.Подшивка документов для архива постоянного хранения.</w:t>
            </w:r>
          </w:p>
          <w:p w:rsidR="001E79FE" w:rsidRPr="00F77C68" w:rsidRDefault="001E79FE" w:rsidP="00BF4C02">
            <w:pPr>
              <w:pStyle w:val="32"/>
              <w:numPr>
                <w:ilvl w:val="0"/>
                <w:numId w:val="42"/>
              </w:numPr>
              <w:shd w:val="clear" w:color="auto" w:fill="auto"/>
              <w:tabs>
                <w:tab w:val="left" w:pos="35"/>
              </w:tabs>
              <w:spacing w:before="0"/>
              <w:ind w:left="35" w:firstLine="25"/>
              <w:rPr>
                <w:rStyle w:val="24"/>
              </w:rPr>
            </w:pPr>
            <w:r w:rsidRPr="00F77C68">
              <w:rPr>
                <w:rStyle w:val="24"/>
              </w:rPr>
              <w:t>Передача документов постоянного хранения в архив Баганского района НСО.</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1E79FE" w:rsidRDefault="001E79FE" w:rsidP="003D2004">
      <w:pPr>
        <w:pStyle w:val="ConsPlusNormal"/>
        <w:jc w:val="right"/>
        <w:outlineLvl w:val="1"/>
        <w:rPr>
          <w:rFonts w:ascii="Times New Roman" w:hAnsi="Times New Roman" w:cs="Times New Roman"/>
          <w:sz w:val="19"/>
          <w:szCs w:val="19"/>
        </w:rPr>
      </w:pPr>
    </w:p>
    <w:p w:rsidR="003D2004" w:rsidRPr="00416B8D" w:rsidRDefault="008B4729" w:rsidP="003D2004">
      <w:pPr>
        <w:pStyle w:val="ConsPlusNormal"/>
        <w:jc w:val="right"/>
        <w:outlineLvl w:val="1"/>
        <w:rPr>
          <w:rFonts w:ascii="Times New Roman" w:hAnsi="Times New Roman" w:cs="Times New Roman"/>
          <w:sz w:val="19"/>
          <w:szCs w:val="19"/>
        </w:rPr>
      </w:pPr>
      <w:r>
        <w:rPr>
          <w:rFonts w:ascii="Times New Roman" w:hAnsi="Times New Roman" w:cs="Times New Roman"/>
          <w:sz w:val="19"/>
          <w:szCs w:val="19"/>
        </w:rPr>
        <w:lastRenderedPageBreak/>
        <w:t xml:space="preserve">Приложение </w:t>
      </w:r>
      <w:r w:rsidR="001E5DA1" w:rsidRPr="00416B8D">
        <w:rPr>
          <w:rFonts w:ascii="Times New Roman" w:hAnsi="Times New Roman" w:cs="Times New Roman"/>
          <w:sz w:val="19"/>
          <w:szCs w:val="19"/>
        </w:rPr>
        <w:t>N</w:t>
      </w:r>
      <w:r w:rsidR="003D2004" w:rsidRPr="00416B8D">
        <w:rPr>
          <w:rFonts w:ascii="Times New Roman" w:hAnsi="Times New Roman" w:cs="Times New Roman"/>
          <w:sz w:val="19"/>
          <w:szCs w:val="19"/>
        </w:rPr>
        <w:t xml:space="preserve"> 7</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Title"/>
        <w:jc w:val="center"/>
        <w:rPr>
          <w:rFonts w:ascii="Times New Roman" w:hAnsi="Times New Roman" w:cs="Times New Roman"/>
          <w:sz w:val="19"/>
          <w:szCs w:val="19"/>
        </w:rPr>
      </w:pPr>
      <w:bookmarkStart w:id="8" w:name="P1462"/>
      <w:bookmarkEnd w:id="8"/>
      <w:r w:rsidRPr="00416B8D">
        <w:rPr>
          <w:rFonts w:ascii="Times New Roman" w:hAnsi="Times New Roman" w:cs="Times New Roman"/>
          <w:sz w:val="19"/>
          <w:szCs w:val="19"/>
        </w:rPr>
        <w:t>РАСПРЕДЕЛЕНИЕ</w:t>
      </w:r>
    </w:p>
    <w:p w:rsidR="003D2004" w:rsidRPr="00416B8D" w:rsidRDefault="003D2004" w:rsidP="003D2004">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прав первой, второй и третьей подписи документов субъектами</w:t>
      </w:r>
    </w:p>
    <w:p w:rsidR="003D2004" w:rsidRPr="00416B8D" w:rsidRDefault="003D2004" w:rsidP="003D2004">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централизованного учета, уполномоченной организацией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2693"/>
        <w:gridCol w:w="2848"/>
        <w:gridCol w:w="4175"/>
      </w:tblGrid>
      <w:tr w:rsidR="001E79FE" w:rsidRPr="00F77C68" w:rsidTr="001E79FE">
        <w:tc>
          <w:tcPr>
            <w:tcW w:w="5070" w:type="dxa"/>
          </w:tcPr>
          <w:p w:rsidR="001E79FE" w:rsidRPr="00F77C68" w:rsidRDefault="001E79FE" w:rsidP="001E79FE">
            <w:pPr>
              <w:pStyle w:val="32"/>
              <w:shd w:val="clear" w:color="auto" w:fill="auto"/>
              <w:spacing w:before="0" w:after="120" w:line="190" w:lineRule="exact"/>
              <w:jc w:val="center"/>
              <w:rPr>
                <w:b/>
              </w:rPr>
            </w:pPr>
            <w:r w:rsidRPr="00F77C68">
              <w:rPr>
                <w:rStyle w:val="24"/>
                <w:b/>
              </w:rPr>
              <w:t>Наименование</w:t>
            </w:r>
          </w:p>
          <w:p w:rsidR="001E79FE" w:rsidRPr="00F77C68" w:rsidRDefault="001E79FE" w:rsidP="001E79FE">
            <w:pPr>
              <w:jc w:val="center"/>
              <w:rPr>
                <w:b/>
              </w:rPr>
            </w:pPr>
            <w:r w:rsidRPr="00F77C68">
              <w:rPr>
                <w:rStyle w:val="24"/>
                <w:rFonts w:eastAsia="Calibri"/>
                <w:b/>
              </w:rPr>
              <w:t>документа</w:t>
            </w:r>
          </w:p>
        </w:tc>
        <w:tc>
          <w:tcPr>
            <w:tcW w:w="5541" w:type="dxa"/>
            <w:gridSpan w:val="2"/>
          </w:tcPr>
          <w:p w:rsidR="001E79FE" w:rsidRPr="00F77C68" w:rsidRDefault="001E79FE" w:rsidP="001E79FE">
            <w:pPr>
              <w:jc w:val="center"/>
              <w:rPr>
                <w:b/>
              </w:rPr>
            </w:pPr>
            <w:r w:rsidRPr="00F77C68">
              <w:rPr>
                <w:rStyle w:val="24"/>
                <w:rFonts w:eastAsia="Calibri"/>
                <w:b/>
              </w:rPr>
              <w:t>Лицо, наделенное правом первой подписи документа</w:t>
            </w:r>
          </w:p>
        </w:tc>
        <w:tc>
          <w:tcPr>
            <w:tcW w:w="4175" w:type="dxa"/>
          </w:tcPr>
          <w:p w:rsidR="001E79FE" w:rsidRPr="00F77C68" w:rsidRDefault="001E79FE" w:rsidP="001E79FE">
            <w:pPr>
              <w:jc w:val="center"/>
              <w:rPr>
                <w:b/>
              </w:rPr>
            </w:pPr>
            <w:r w:rsidRPr="00F77C68">
              <w:rPr>
                <w:rStyle w:val="24"/>
                <w:rFonts w:eastAsia="Calibri"/>
                <w:b/>
              </w:rPr>
              <w:t>Лица, наделенные правом второй и третьей подписи документа</w:t>
            </w:r>
          </w:p>
        </w:tc>
      </w:tr>
      <w:tr w:rsidR="001E79FE" w:rsidRPr="00F77C68" w:rsidTr="001E79FE">
        <w:tc>
          <w:tcPr>
            <w:tcW w:w="5070" w:type="dxa"/>
          </w:tcPr>
          <w:p w:rsidR="001E79FE" w:rsidRPr="00F77C68" w:rsidRDefault="001E79FE" w:rsidP="00BF4C02">
            <w:pPr>
              <w:pStyle w:val="32"/>
              <w:shd w:val="clear" w:color="auto" w:fill="auto"/>
              <w:spacing w:before="0"/>
              <w:jc w:val="left"/>
            </w:pPr>
            <w:r w:rsidRPr="00F77C68">
              <w:rPr>
                <w:rStyle w:val="24"/>
              </w:rPr>
              <w:t>Приказ субъекта</w:t>
            </w:r>
          </w:p>
          <w:p w:rsidR="001E79FE" w:rsidRPr="00F77C68" w:rsidRDefault="001E79FE" w:rsidP="00BF4C02">
            <w:pPr>
              <w:pStyle w:val="32"/>
              <w:shd w:val="clear" w:color="auto" w:fill="auto"/>
              <w:spacing w:before="0"/>
              <w:jc w:val="left"/>
            </w:pPr>
            <w:r w:rsidRPr="00F77C68">
              <w:rPr>
                <w:rStyle w:val="24"/>
              </w:rPr>
              <w:t>централизованного</w:t>
            </w:r>
          </w:p>
          <w:p w:rsidR="001E79FE" w:rsidRPr="00F77C68" w:rsidRDefault="001E79FE" w:rsidP="00BF4C02">
            <w:r w:rsidRPr="00F77C68">
              <w:rPr>
                <w:rStyle w:val="24"/>
                <w:rFonts w:eastAsia="Calibri"/>
              </w:rPr>
              <w:t>учета</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 уполномоченное лицо</w:t>
            </w:r>
          </w:p>
        </w:tc>
        <w:tc>
          <w:tcPr>
            <w:tcW w:w="4175" w:type="dxa"/>
          </w:tcPr>
          <w:p w:rsidR="001E79FE" w:rsidRPr="00F77C68" w:rsidRDefault="001E79FE" w:rsidP="00BF4C02">
            <w:pPr>
              <w:jc w:val="center"/>
            </w:pPr>
            <w:r w:rsidRPr="00F77C68">
              <w:t>Нет</w:t>
            </w:r>
          </w:p>
        </w:tc>
      </w:tr>
      <w:tr w:rsidR="001E79FE" w:rsidRPr="00F77C68" w:rsidTr="001E79FE">
        <w:tc>
          <w:tcPr>
            <w:tcW w:w="5070" w:type="dxa"/>
          </w:tcPr>
          <w:p w:rsidR="001E79FE" w:rsidRPr="00F77C68" w:rsidRDefault="001E79FE" w:rsidP="00BF4C02">
            <w:pPr>
              <w:pStyle w:val="32"/>
              <w:shd w:val="clear" w:color="auto" w:fill="auto"/>
              <w:spacing w:before="0"/>
              <w:jc w:val="left"/>
            </w:pPr>
            <w:r w:rsidRPr="00F77C68">
              <w:rPr>
                <w:rStyle w:val="24"/>
              </w:rPr>
              <w:t>Распоряжение (заявка) на финансирование субъекта</w:t>
            </w:r>
          </w:p>
          <w:p w:rsidR="001E79FE" w:rsidRPr="00F77C68" w:rsidRDefault="001E79FE" w:rsidP="00BF4C02">
            <w:pPr>
              <w:pStyle w:val="32"/>
              <w:shd w:val="clear" w:color="auto" w:fill="auto"/>
              <w:spacing w:before="0"/>
              <w:jc w:val="left"/>
            </w:pPr>
            <w:r w:rsidRPr="00F77C68">
              <w:rPr>
                <w:rStyle w:val="24"/>
              </w:rPr>
              <w:t>централизованного</w:t>
            </w:r>
          </w:p>
          <w:p w:rsidR="001E79FE" w:rsidRPr="00F77C68" w:rsidRDefault="001E79FE" w:rsidP="00BF4C02">
            <w:r w:rsidRPr="00F77C68">
              <w:rPr>
                <w:rStyle w:val="24"/>
                <w:rFonts w:eastAsia="Calibri"/>
              </w:rPr>
              <w:t>учета</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 уполномоченное лицо</w:t>
            </w:r>
          </w:p>
        </w:tc>
        <w:tc>
          <w:tcPr>
            <w:tcW w:w="4175" w:type="dxa"/>
          </w:tcPr>
          <w:p w:rsidR="001E79FE" w:rsidRPr="00F77C68" w:rsidRDefault="001E79FE" w:rsidP="00BF4C02">
            <w:pPr>
              <w:jc w:val="center"/>
            </w:pPr>
            <w:r w:rsidRPr="00F77C68">
              <w:rPr>
                <w:rStyle w:val="24"/>
                <w:rFonts w:eastAsia="Calibri"/>
              </w:rPr>
              <w:t>Уполномоченное лицо субъекта централизованного учета</w:t>
            </w:r>
          </w:p>
        </w:tc>
      </w:tr>
      <w:tr w:rsidR="001E79FE" w:rsidRPr="00F77C68" w:rsidTr="001E79FE">
        <w:tc>
          <w:tcPr>
            <w:tcW w:w="5070" w:type="dxa"/>
          </w:tcPr>
          <w:p w:rsidR="001E79FE" w:rsidRDefault="001E79FE" w:rsidP="00BF4C02">
            <w:pPr>
              <w:rPr>
                <w:rStyle w:val="24"/>
                <w:rFonts w:eastAsia="Calibri"/>
              </w:rPr>
            </w:pPr>
            <w:r w:rsidRPr="00F77C68">
              <w:rPr>
                <w:rStyle w:val="24"/>
                <w:rFonts w:eastAsia="Calibri"/>
              </w:rPr>
              <w:t>Муниципальный  контракт (дополнительное соглашение к контракту)</w:t>
            </w:r>
          </w:p>
          <w:p w:rsidR="001E79FE" w:rsidRPr="00F77C68" w:rsidRDefault="001E79FE" w:rsidP="00BF4C02">
            <w:r w:rsidRPr="002211D4">
              <w:rPr>
                <w:rStyle w:val="24"/>
                <w:rFonts w:eastAsia="Calibri"/>
              </w:rPr>
              <w:t>С</w:t>
            </w:r>
            <w:r>
              <w:rPr>
                <w:rStyle w:val="24"/>
                <w:rFonts w:eastAsia="Calibri"/>
              </w:rPr>
              <w:t>оглашение</w:t>
            </w:r>
            <w:r w:rsidRPr="002211D4">
              <w:rPr>
                <w:rStyle w:val="24"/>
                <w:rFonts w:eastAsia="Calibri"/>
              </w:rPr>
              <w:t xml:space="preserve"> </w:t>
            </w:r>
            <w:r>
              <w:rPr>
                <w:rStyle w:val="24"/>
                <w:rFonts w:eastAsia="Calibri"/>
              </w:rPr>
              <w:t xml:space="preserve"> на муниципальное задание (бюджетными учреждениями)</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 уполномоченное лицо</w:t>
            </w:r>
          </w:p>
        </w:tc>
        <w:tc>
          <w:tcPr>
            <w:tcW w:w="4175" w:type="dxa"/>
          </w:tcPr>
          <w:p w:rsidR="001E79FE" w:rsidRPr="00F77C68" w:rsidRDefault="001E79FE" w:rsidP="00BF4C02">
            <w:pPr>
              <w:jc w:val="center"/>
            </w:pPr>
            <w:r w:rsidRPr="00F77C68">
              <w:t>Нет</w:t>
            </w:r>
          </w:p>
        </w:tc>
      </w:tr>
      <w:tr w:rsidR="001E79FE" w:rsidRPr="00F77C68" w:rsidTr="001E79FE">
        <w:tc>
          <w:tcPr>
            <w:tcW w:w="5070" w:type="dxa"/>
          </w:tcPr>
          <w:p w:rsidR="001E79FE" w:rsidRPr="00F77C68" w:rsidRDefault="001E79FE" w:rsidP="00BF4C02">
            <w:r w:rsidRPr="00F77C68">
              <w:rPr>
                <w:rStyle w:val="24"/>
                <w:rFonts w:eastAsia="Calibri"/>
              </w:rPr>
              <w:t>Счет-фактура</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 уполномоченное лицо</w:t>
            </w:r>
          </w:p>
        </w:tc>
        <w:tc>
          <w:tcPr>
            <w:tcW w:w="4175" w:type="dxa"/>
          </w:tcPr>
          <w:p w:rsidR="001E79FE" w:rsidRPr="00F77C68" w:rsidRDefault="001E79FE" w:rsidP="00BF4C02">
            <w:pPr>
              <w:jc w:val="center"/>
            </w:pPr>
            <w:r w:rsidRPr="00F77C68">
              <w:t>Нет</w:t>
            </w:r>
          </w:p>
        </w:tc>
      </w:tr>
      <w:tr w:rsidR="001E79FE" w:rsidRPr="00F77C68" w:rsidTr="001E79FE">
        <w:tc>
          <w:tcPr>
            <w:tcW w:w="5070" w:type="dxa"/>
          </w:tcPr>
          <w:p w:rsidR="001E79FE" w:rsidRPr="00F77C68" w:rsidRDefault="001E79FE" w:rsidP="00BF4C02">
            <w:r w:rsidRPr="00F77C68">
              <w:rPr>
                <w:rStyle w:val="24"/>
                <w:rFonts w:eastAsia="Calibri"/>
              </w:rPr>
              <w:t>Акт выполненных работ (оказанных услуг)</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 уполномоченное лицо</w:t>
            </w:r>
          </w:p>
        </w:tc>
        <w:tc>
          <w:tcPr>
            <w:tcW w:w="4175" w:type="dxa"/>
          </w:tcPr>
          <w:p w:rsidR="001E79FE" w:rsidRPr="00F77C68" w:rsidRDefault="001E79FE" w:rsidP="00BF4C02">
            <w:pPr>
              <w:jc w:val="center"/>
            </w:pPr>
            <w:r w:rsidRPr="00F77C68">
              <w:t>Нет</w:t>
            </w:r>
          </w:p>
        </w:tc>
      </w:tr>
      <w:tr w:rsidR="001E79FE" w:rsidRPr="00F77C68" w:rsidTr="001E79FE">
        <w:tc>
          <w:tcPr>
            <w:tcW w:w="5070" w:type="dxa"/>
          </w:tcPr>
          <w:p w:rsidR="001E79FE" w:rsidRPr="00F77C68" w:rsidRDefault="001E79FE" w:rsidP="00BF4C02">
            <w:r w:rsidRPr="00F77C68">
              <w:rPr>
                <w:rStyle w:val="24"/>
                <w:rFonts w:eastAsia="Calibri"/>
              </w:rPr>
              <w:t>Товарная накладная</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w:t>
            </w:r>
            <w:r>
              <w:rPr>
                <w:rStyle w:val="24"/>
                <w:rFonts w:eastAsia="Calibri"/>
              </w:rPr>
              <w:t>,</w:t>
            </w:r>
            <w:r w:rsidRPr="00F77C68">
              <w:rPr>
                <w:rStyle w:val="24"/>
                <w:rFonts w:eastAsia="Calibri"/>
              </w:rPr>
              <w:t xml:space="preserve"> </w:t>
            </w:r>
            <w:r>
              <w:rPr>
                <w:rStyle w:val="24"/>
                <w:rFonts w:eastAsia="Calibri"/>
              </w:rPr>
              <w:t>м</w:t>
            </w:r>
            <w:r w:rsidRPr="00F77C68">
              <w:rPr>
                <w:rStyle w:val="24"/>
                <w:rFonts w:eastAsia="Calibri"/>
              </w:rPr>
              <w:t>атериально ответственное лицо субъекта централизованного учета</w:t>
            </w:r>
          </w:p>
        </w:tc>
        <w:tc>
          <w:tcPr>
            <w:tcW w:w="4175" w:type="dxa"/>
          </w:tcPr>
          <w:p w:rsidR="001E79FE" w:rsidRPr="00F77C68" w:rsidRDefault="001E79FE" w:rsidP="00BF4C02">
            <w:pPr>
              <w:jc w:val="center"/>
            </w:pPr>
            <w:r w:rsidRPr="00F77C68">
              <w:t>Нет</w:t>
            </w:r>
          </w:p>
        </w:tc>
      </w:tr>
      <w:tr w:rsidR="001E79FE" w:rsidRPr="00F77C68" w:rsidTr="001E79FE">
        <w:tc>
          <w:tcPr>
            <w:tcW w:w="5070" w:type="dxa"/>
          </w:tcPr>
          <w:p w:rsidR="001E79FE" w:rsidRPr="00F77C68" w:rsidRDefault="001E79FE" w:rsidP="00BF4C02">
            <w:r w:rsidRPr="00F77C68">
              <w:rPr>
                <w:rStyle w:val="24"/>
                <w:rFonts w:eastAsia="Calibri"/>
              </w:rPr>
              <w:t>Доверенность на получение товарно</w:t>
            </w:r>
            <w:r w:rsidRPr="00F77C68">
              <w:rPr>
                <w:rStyle w:val="24"/>
                <w:rFonts w:eastAsia="Calibri"/>
              </w:rPr>
              <w:softHyphen/>
              <w:t>-материальных ценностей</w:t>
            </w:r>
          </w:p>
        </w:tc>
        <w:tc>
          <w:tcPr>
            <w:tcW w:w="5541" w:type="dxa"/>
            <w:gridSpan w:val="2"/>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w:t>
            </w:r>
          </w:p>
        </w:tc>
        <w:tc>
          <w:tcPr>
            <w:tcW w:w="4175" w:type="dxa"/>
          </w:tcPr>
          <w:p w:rsidR="001E79FE" w:rsidRPr="00F77C68" w:rsidRDefault="001E79FE" w:rsidP="00BF4C02">
            <w:pPr>
              <w:jc w:val="center"/>
            </w:pPr>
            <w:r w:rsidRPr="00F77C68">
              <w:rPr>
                <w:rStyle w:val="24"/>
                <w:rFonts w:eastAsia="Calibri"/>
              </w:rPr>
              <w:t>Уполномоченное лицо</w:t>
            </w:r>
          </w:p>
        </w:tc>
      </w:tr>
      <w:tr w:rsidR="001E79FE" w:rsidRPr="00F77C68" w:rsidTr="001E79FE">
        <w:tc>
          <w:tcPr>
            <w:tcW w:w="5070" w:type="dxa"/>
          </w:tcPr>
          <w:p w:rsidR="001E79FE" w:rsidRPr="00F77C68" w:rsidRDefault="001E79FE" w:rsidP="00BF4C02">
            <w:r w:rsidRPr="00F77C68">
              <w:rPr>
                <w:rStyle w:val="24"/>
                <w:rFonts w:eastAsia="Calibri"/>
              </w:rPr>
              <w:t>Акт о приеме- передаче, акт о списании</w:t>
            </w:r>
          </w:p>
        </w:tc>
        <w:tc>
          <w:tcPr>
            <w:tcW w:w="9716" w:type="dxa"/>
            <w:gridSpan w:val="3"/>
          </w:tcPr>
          <w:p w:rsidR="001E79FE" w:rsidRPr="00F77C68" w:rsidRDefault="001E79FE" w:rsidP="00BF4C02">
            <w:pPr>
              <w:pStyle w:val="32"/>
              <w:shd w:val="clear" w:color="auto" w:fill="auto"/>
              <w:spacing w:before="0"/>
              <w:ind w:left="60"/>
              <w:jc w:val="center"/>
            </w:pPr>
            <w:r w:rsidRPr="00F77C68">
              <w:rPr>
                <w:rStyle w:val="24"/>
              </w:rPr>
              <w:t>Утверждает - руководитель субъекта централизованного учета (лицо, исполняющее его обязанности).</w:t>
            </w:r>
          </w:p>
          <w:p w:rsidR="001E79FE" w:rsidRPr="00F77C68" w:rsidRDefault="001E79FE" w:rsidP="00BF4C02">
            <w:pPr>
              <w:pStyle w:val="32"/>
              <w:shd w:val="clear" w:color="auto" w:fill="auto"/>
              <w:spacing w:before="0"/>
              <w:ind w:left="60"/>
              <w:jc w:val="center"/>
            </w:pPr>
            <w:r w:rsidRPr="00F77C68">
              <w:rPr>
                <w:rStyle w:val="24"/>
              </w:rPr>
              <w:t>Подписывают - главный бухгалтер уполномоченной организации (лицо, исполняющее его обязанности), уполномоченное лицо,</w:t>
            </w:r>
          </w:p>
          <w:p w:rsidR="001E79FE" w:rsidRPr="00F77C68" w:rsidRDefault="001E79FE" w:rsidP="00BF4C02">
            <w:pPr>
              <w:jc w:val="center"/>
            </w:pPr>
            <w:r w:rsidRPr="00F77C68">
              <w:rPr>
                <w:rStyle w:val="24"/>
                <w:rFonts w:eastAsia="Calibri"/>
              </w:rPr>
              <w:t>члены комиссии - в соответствии с приказом субъекта централизованного учета, ответственный специалист уполномоченной организации</w:t>
            </w:r>
          </w:p>
        </w:tc>
      </w:tr>
      <w:tr w:rsidR="001E79FE" w:rsidRPr="00F77C68" w:rsidTr="001E79FE">
        <w:tc>
          <w:tcPr>
            <w:tcW w:w="5070" w:type="dxa"/>
          </w:tcPr>
          <w:p w:rsidR="001E79FE" w:rsidRPr="00F77C68" w:rsidRDefault="001E79FE" w:rsidP="00BF4C02">
            <w:r w:rsidRPr="00F77C68">
              <w:rPr>
                <w:rStyle w:val="24"/>
                <w:rFonts w:eastAsia="Calibri"/>
              </w:rPr>
              <w:t>Ведомость выдачи материальных ценностей на нужды учреждения</w:t>
            </w:r>
          </w:p>
        </w:tc>
        <w:tc>
          <w:tcPr>
            <w:tcW w:w="9716" w:type="dxa"/>
            <w:gridSpan w:val="3"/>
          </w:tcPr>
          <w:p w:rsidR="001E79FE" w:rsidRPr="00F77C68" w:rsidRDefault="001E79FE" w:rsidP="00BF4C02">
            <w:pPr>
              <w:pStyle w:val="32"/>
              <w:shd w:val="clear" w:color="auto" w:fill="auto"/>
              <w:spacing w:before="0"/>
              <w:ind w:left="60"/>
              <w:jc w:val="center"/>
            </w:pPr>
            <w:r w:rsidRPr="00F77C68">
              <w:rPr>
                <w:rStyle w:val="24"/>
              </w:rPr>
              <w:t>Утверждает - руководитель субъекта централизованного учета (лицо, исполняющее его обязанности),</w:t>
            </w:r>
          </w:p>
          <w:p w:rsidR="001E79FE" w:rsidRPr="00F77C68" w:rsidRDefault="001E79FE" w:rsidP="00BF4C02">
            <w:pPr>
              <w:pStyle w:val="32"/>
              <w:shd w:val="clear" w:color="auto" w:fill="auto"/>
              <w:spacing w:before="0"/>
              <w:ind w:left="60"/>
              <w:jc w:val="center"/>
            </w:pPr>
            <w:r w:rsidRPr="00F77C68">
              <w:rPr>
                <w:rStyle w:val="24"/>
              </w:rPr>
              <w:t>Подписывают - главный бухгалтер уполномоченной организации (лицо, исполняющее его обязанности), уполномоченное лицо,</w:t>
            </w:r>
          </w:p>
          <w:p w:rsidR="001E79FE" w:rsidRPr="00F77C68" w:rsidRDefault="001E79FE" w:rsidP="00BF4C02">
            <w:pPr>
              <w:jc w:val="center"/>
            </w:pPr>
            <w:r w:rsidRPr="00F77C68">
              <w:rPr>
                <w:rStyle w:val="24"/>
                <w:rFonts w:eastAsia="Calibri"/>
              </w:rPr>
              <w:t>члены комиссии - в соответствии с приказом субъекта централизованного учета, ответственный специалист уполномоченной организации</w:t>
            </w:r>
          </w:p>
        </w:tc>
      </w:tr>
      <w:tr w:rsidR="001E79FE" w:rsidRPr="00F77C68" w:rsidTr="001E79FE">
        <w:tc>
          <w:tcPr>
            <w:tcW w:w="5070" w:type="dxa"/>
          </w:tcPr>
          <w:p w:rsidR="001E79FE" w:rsidRPr="00F77C68" w:rsidRDefault="001E79FE" w:rsidP="00BF4C02">
            <w:r w:rsidRPr="00F77C68">
              <w:rPr>
                <w:rStyle w:val="24"/>
                <w:rFonts w:eastAsia="Calibri"/>
              </w:rPr>
              <w:t>Накладная на внутреннее перемещение объектов основных средств</w:t>
            </w:r>
          </w:p>
        </w:tc>
        <w:tc>
          <w:tcPr>
            <w:tcW w:w="9716" w:type="dxa"/>
            <w:gridSpan w:val="3"/>
          </w:tcPr>
          <w:p w:rsidR="001E79FE" w:rsidRPr="00F77C68" w:rsidRDefault="001E79FE" w:rsidP="00BF4C02">
            <w:pPr>
              <w:jc w:val="center"/>
            </w:pPr>
            <w:r w:rsidRPr="00F77C68">
              <w:rPr>
                <w:rStyle w:val="24"/>
                <w:rFonts w:eastAsia="Calibri"/>
              </w:rPr>
              <w:t>Ответственное лицо субъекта централизованного учета, ответственные лица субъекта централизованного учета</w:t>
            </w:r>
          </w:p>
        </w:tc>
      </w:tr>
      <w:tr w:rsidR="001E79FE" w:rsidRPr="00F77C68" w:rsidTr="001E79FE">
        <w:tc>
          <w:tcPr>
            <w:tcW w:w="5070" w:type="dxa"/>
          </w:tcPr>
          <w:p w:rsidR="001E79FE" w:rsidRPr="00F77C68" w:rsidRDefault="001E79FE" w:rsidP="00BF4C02">
            <w:r w:rsidRPr="00F77C68">
              <w:rPr>
                <w:rStyle w:val="24"/>
                <w:rFonts w:eastAsia="Calibri"/>
              </w:rPr>
              <w:t>Первичные документы по движению материальных запасов, имущества на забалансовых счетах</w:t>
            </w:r>
          </w:p>
        </w:tc>
        <w:tc>
          <w:tcPr>
            <w:tcW w:w="9716" w:type="dxa"/>
            <w:gridSpan w:val="3"/>
          </w:tcPr>
          <w:p w:rsidR="001E79FE" w:rsidRPr="00F77C68" w:rsidRDefault="001E79FE" w:rsidP="00BF4C02">
            <w:pPr>
              <w:jc w:val="center"/>
            </w:pPr>
            <w:r w:rsidRPr="00F77C68">
              <w:rPr>
                <w:rStyle w:val="24"/>
                <w:rFonts w:eastAsia="Calibri"/>
              </w:rPr>
              <w:t>Материально ответственное лицо субъекта централизованного учета</w:t>
            </w:r>
          </w:p>
        </w:tc>
      </w:tr>
      <w:tr w:rsidR="001E79FE" w:rsidRPr="00F77C68" w:rsidTr="008B4729">
        <w:tc>
          <w:tcPr>
            <w:tcW w:w="5070" w:type="dxa"/>
          </w:tcPr>
          <w:p w:rsidR="001E79FE" w:rsidRPr="00F77C68" w:rsidRDefault="001E79FE" w:rsidP="00BF4C02">
            <w:r w:rsidRPr="00F77C68">
              <w:rPr>
                <w:rStyle w:val="24"/>
                <w:rFonts w:eastAsia="Calibri"/>
              </w:rPr>
              <w:lastRenderedPageBreak/>
              <w:t>Извещение (форма по ОКУД 0504805)</w:t>
            </w:r>
          </w:p>
        </w:tc>
        <w:tc>
          <w:tcPr>
            <w:tcW w:w="2693" w:type="dxa"/>
          </w:tcPr>
          <w:p w:rsidR="001E79FE" w:rsidRPr="00F77C68" w:rsidRDefault="001E79FE" w:rsidP="00BF4C02">
            <w:pPr>
              <w:jc w:val="center"/>
            </w:pPr>
            <w:r w:rsidRPr="00F77C68">
              <w:rPr>
                <w:rStyle w:val="24"/>
                <w:rFonts w:eastAsia="Calibri"/>
              </w:rPr>
              <w:t>Руководитель субъекта централизованного учета (лицо, исполняющее его обязанности)</w:t>
            </w:r>
          </w:p>
        </w:tc>
        <w:tc>
          <w:tcPr>
            <w:tcW w:w="7023" w:type="dxa"/>
            <w:gridSpan w:val="2"/>
          </w:tcPr>
          <w:p w:rsidR="001E79FE" w:rsidRPr="00F77C68" w:rsidRDefault="001E79FE" w:rsidP="00BF4C02">
            <w:pPr>
              <w:jc w:val="center"/>
            </w:pPr>
            <w:r w:rsidRPr="00F77C68">
              <w:rPr>
                <w:rStyle w:val="24"/>
                <w:rFonts w:eastAsia="Calibri"/>
              </w:rPr>
              <w:t>Главный бухгалтер уполномоченной организации (лицо, исполняющее его обязанности), уполномоченное лицо</w:t>
            </w:r>
          </w:p>
        </w:tc>
      </w:tr>
      <w:tr w:rsidR="001E79FE" w:rsidRPr="00F77C68" w:rsidTr="008B4729">
        <w:tc>
          <w:tcPr>
            <w:tcW w:w="5070" w:type="dxa"/>
          </w:tcPr>
          <w:p w:rsidR="001E79FE" w:rsidRPr="00F77C68" w:rsidRDefault="001E79FE" w:rsidP="00BF4C02">
            <w:r w:rsidRPr="00F77C68">
              <w:rPr>
                <w:rStyle w:val="24"/>
                <w:rFonts w:eastAsia="Calibri"/>
              </w:rPr>
              <w:t>Информация о дебиторской и кредиторской задолженности</w:t>
            </w:r>
          </w:p>
        </w:tc>
        <w:tc>
          <w:tcPr>
            <w:tcW w:w="2693" w:type="dxa"/>
          </w:tcPr>
          <w:p w:rsidR="001E79FE" w:rsidRPr="00F77C68" w:rsidRDefault="001E79FE" w:rsidP="00BF4C02">
            <w:pPr>
              <w:jc w:val="center"/>
            </w:pPr>
            <w:r w:rsidRPr="00F77C68">
              <w:rPr>
                <w:rStyle w:val="24"/>
                <w:rFonts w:eastAsia="Calibri"/>
              </w:rPr>
              <w:t>Руководитель уполномоченной организации (лицо, исполняющее его обязанности), уполномоченное лицо</w:t>
            </w:r>
          </w:p>
        </w:tc>
        <w:tc>
          <w:tcPr>
            <w:tcW w:w="7023" w:type="dxa"/>
            <w:gridSpan w:val="2"/>
          </w:tcPr>
          <w:p w:rsidR="001E79FE" w:rsidRPr="00F77C68" w:rsidRDefault="001E79FE" w:rsidP="00BF4C02">
            <w:pPr>
              <w:jc w:val="center"/>
            </w:pPr>
            <w:r w:rsidRPr="00F77C68">
              <w:rPr>
                <w:rStyle w:val="24"/>
                <w:rFonts w:eastAsia="Calibri"/>
              </w:rPr>
              <w:t>Главный бухгалтер уполномоченной организации (лицо, исполняющее его обязанности), уполномоченное лицо</w:t>
            </w:r>
          </w:p>
        </w:tc>
      </w:tr>
      <w:tr w:rsidR="001E79FE" w:rsidRPr="00F77C68" w:rsidTr="008B4729">
        <w:tc>
          <w:tcPr>
            <w:tcW w:w="5070" w:type="dxa"/>
          </w:tcPr>
          <w:p w:rsidR="001E79FE" w:rsidRPr="00F77C68" w:rsidRDefault="001E79FE" w:rsidP="00BF4C02">
            <w:r w:rsidRPr="00F77C68">
              <w:rPr>
                <w:rStyle w:val="24"/>
                <w:rFonts w:eastAsia="Calibri"/>
              </w:rPr>
              <w:t>Отчет о расходах подотчетного лица</w:t>
            </w:r>
          </w:p>
        </w:tc>
        <w:tc>
          <w:tcPr>
            <w:tcW w:w="2693" w:type="dxa"/>
          </w:tcPr>
          <w:p w:rsidR="001E79FE" w:rsidRPr="00F77C68" w:rsidRDefault="001E79FE" w:rsidP="00BF4C02">
            <w:pPr>
              <w:jc w:val="center"/>
            </w:pPr>
            <w:r w:rsidRPr="00F77C68">
              <w:rPr>
                <w:rStyle w:val="24"/>
                <w:rFonts w:eastAsia="Calibri"/>
              </w:rPr>
              <w:t>Утверждение - руководитель субъекта централизованного учета (лицо, исполняющее его обязанности), уполномоченное лицо, подписание - подотчетное лицо, руководитель структурного подразделения</w:t>
            </w:r>
          </w:p>
        </w:tc>
        <w:tc>
          <w:tcPr>
            <w:tcW w:w="7023" w:type="dxa"/>
            <w:gridSpan w:val="2"/>
          </w:tcPr>
          <w:p w:rsidR="001E79FE" w:rsidRPr="00F77C68" w:rsidRDefault="001E79FE" w:rsidP="00BF4C02">
            <w:pPr>
              <w:jc w:val="center"/>
            </w:pPr>
            <w:r w:rsidRPr="00F77C68">
              <w:rPr>
                <w:rStyle w:val="24"/>
                <w:rFonts w:eastAsia="Calibri"/>
              </w:rPr>
              <w:t>Ответственное лицо уполномоченной организации</w:t>
            </w:r>
          </w:p>
        </w:tc>
      </w:tr>
      <w:tr w:rsidR="001E79FE" w:rsidRPr="00F77C68" w:rsidTr="008B4729">
        <w:tc>
          <w:tcPr>
            <w:tcW w:w="5070" w:type="dxa"/>
            <w:vAlign w:val="center"/>
          </w:tcPr>
          <w:p w:rsidR="001E79FE" w:rsidRPr="00F77C68" w:rsidRDefault="001E79FE" w:rsidP="00BF4C02">
            <w:pPr>
              <w:pStyle w:val="32"/>
              <w:shd w:val="clear" w:color="auto" w:fill="auto"/>
              <w:spacing w:before="0"/>
              <w:jc w:val="left"/>
            </w:pPr>
            <w:r w:rsidRPr="00F77C68">
              <w:rPr>
                <w:rStyle w:val="24"/>
              </w:rPr>
              <w:t>Информация о наличии</w:t>
            </w:r>
          </w:p>
          <w:p w:rsidR="001E79FE" w:rsidRPr="00F77C68" w:rsidRDefault="001E79FE" w:rsidP="00BF4C02">
            <w:pPr>
              <w:pStyle w:val="32"/>
              <w:shd w:val="clear" w:color="auto" w:fill="auto"/>
              <w:spacing w:before="0"/>
              <w:jc w:val="left"/>
            </w:pPr>
            <w:r w:rsidRPr="00F77C68">
              <w:rPr>
                <w:rStyle w:val="24"/>
              </w:rPr>
              <w:t>задолженности по подотчетным суммам</w:t>
            </w:r>
          </w:p>
        </w:tc>
        <w:tc>
          <w:tcPr>
            <w:tcW w:w="2693" w:type="dxa"/>
            <w:vAlign w:val="center"/>
          </w:tcPr>
          <w:p w:rsidR="001E79FE" w:rsidRPr="00F77C68" w:rsidRDefault="001E79FE" w:rsidP="00BF4C02">
            <w:pPr>
              <w:pStyle w:val="32"/>
              <w:shd w:val="clear" w:color="auto" w:fill="auto"/>
              <w:spacing w:before="0"/>
              <w:jc w:val="center"/>
            </w:pPr>
            <w:r w:rsidRPr="00F77C68">
              <w:rPr>
                <w:rStyle w:val="24"/>
              </w:rPr>
              <w:t>Уполномоченное лицо уполномоченной организации</w:t>
            </w:r>
          </w:p>
        </w:tc>
        <w:tc>
          <w:tcPr>
            <w:tcW w:w="7023" w:type="dxa"/>
            <w:gridSpan w:val="2"/>
          </w:tcPr>
          <w:p w:rsidR="001E79FE" w:rsidRPr="00F77C68" w:rsidRDefault="001E79FE" w:rsidP="00BF4C02">
            <w:pPr>
              <w:pStyle w:val="32"/>
              <w:shd w:val="clear" w:color="auto" w:fill="auto"/>
              <w:spacing w:before="0" w:line="190" w:lineRule="exact"/>
              <w:jc w:val="center"/>
            </w:pPr>
            <w:r w:rsidRPr="00F77C68">
              <w:rPr>
                <w:rStyle w:val="24"/>
              </w:rPr>
              <w:t>нет</w:t>
            </w:r>
          </w:p>
        </w:tc>
      </w:tr>
      <w:tr w:rsidR="001E79FE" w:rsidRPr="00F77C68" w:rsidTr="008B4729">
        <w:tc>
          <w:tcPr>
            <w:tcW w:w="5070" w:type="dxa"/>
          </w:tcPr>
          <w:p w:rsidR="001E79FE" w:rsidRPr="00F77C68" w:rsidRDefault="001E79FE" w:rsidP="00BF4C02">
            <w:pPr>
              <w:pStyle w:val="32"/>
              <w:shd w:val="clear" w:color="auto" w:fill="auto"/>
              <w:spacing w:before="0" w:line="254" w:lineRule="exact"/>
              <w:jc w:val="left"/>
            </w:pPr>
            <w:r w:rsidRPr="00F77C68">
              <w:rPr>
                <w:rStyle w:val="24"/>
              </w:rPr>
              <w:t>Табель учета использования рабочего времени</w:t>
            </w:r>
          </w:p>
        </w:tc>
        <w:tc>
          <w:tcPr>
            <w:tcW w:w="2693" w:type="dxa"/>
            <w:vAlign w:val="center"/>
          </w:tcPr>
          <w:p w:rsidR="001E79FE" w:rsidRPr="00F77C68" w:rsidRDefault="001E79FE" w:rsidP="00BF4C02">
            <w:pPr>
              <w:pStyle w:val="32"/>
              <w:shd w:val="clear" w:color="auto" w:fill="auto"/>
              <w:spacing w:before="0" w:line="254" w:lineRule="exact"/>
              <w:jc w:val="center"/>
            </w:pPr>
            <w:r w:rsidRPr="00F77C68">
              <w:rPr>
                <w:rStyle w:val="24"/>
              </w:rPr>
              <w:t>Руководитель субъекта централизованного учета (лицо, исполняющее его обязанности), уполномоченное лицо</w:t>
            </w:r>
          </w:p>
        </w:tc>
        <w:tc>
          <w:tcPr>
            <w:tcW w:w="7023" w:type="dxa"/>
            <w:gridSpan w:val="2"/>
          </w:tcPr>
          <w:p w:rsidR="001E79FE" w:rsidRPr="00F77C68" w:rsidRDefault="001E79FE" w:rsidP="00BF4C02">
            <w:pPr>
              <w:pStyle w:val="32"/>
              <w:shd w:val="clear" w:color="auto" w:fill="auto"/>
              <w:spacing w:before="0" w:line="190" w:lineRule="exact"/>
              <w:jc w:val="center"/>
            </w:pPr>
            <w:r w:rsidRPr="00F77C68">
              <w:rPr>
                <w:rStyle w:val="24"/>
              </w:rPr>
              <w:t>нет</w:t>
            </w:r>
          </w:p>
        </w:tc>
      </w:tr>
      <w:tr w:rsidR="001E79FE" w:rsidRPr="00F77C68" w:rsidTr="008B4729">
        <w:tc>
          <w:tcPr>
            <w:tcW w:w="5070" w:type="dxa"/>
          </w:tcPr>
          <w:p w:rsidR="001E79FE" w:rsidRPr="00F77C68" w:rsidRDefault="001E79FE" w:rsidP="00BF4C02">
            <w:pPr>
              <w:pStyle w:val="32"/>
              <w:shd w:val="clear" w:color="auto" w:fill="auto"/>
              <w:spacing w:before="0"/>
              <w:jc w:val="left"/>
            </w:pPr>
            <w:r w:rsidRPr="00F77C68">
              <w:rPr>
                <w:rStyle w:val="24"/>
              </w:rPr>
              <w:t>Справка о заработной плате сотрудника субъекта</w:t>
            </w:r>
          </w:p>
          <w:p w:rsidR="001E79FE" w:rsidRPr="00F77C68" w:rsidRDefault="001E79FE" w:rsidP="00BF4C02">
            <w:pPr>
              <w:pStyle w:val="32"/>
              <w:shd w:val="clear" w:color="auto" w:fill="auto"/>
              <w:spacing w:before="0"/>
              <w:jc w:val="left"/>
            </w:pPr>
            <w:r w:rsidRPr="00F77C68">
              <w:rPr>
                <w:rStyle w:val="24"/>
              </w:rPr>
              <w:t>централизованного</w:t>
            </w:r>
          </w:p>
          <w:p w:rsidR="001E79FE" w:rsidRPr="00F77C68" w:rsidRDefault="001E79FE" w:rsidP="00BF4C02">
            <w:pPr>
              <w:pStyle w:val="32"/>
              <w:shd w:val="clear" w:color="auto" w:fill="auto"/>
              <w:spacing w:before="0"/>
              <w:jc w:val="left"/>
            </w:pPr>
            <w:r w:rsidRPr="00F77C68">
              <w:rPr>
                <w:rStyle w:val="24"/>
              </w:rPr>
              <w:t>учета</w:t>
            </w:r>
          </w:p>
        </w:tc>
        <w:tc>
          <w:tcPr>
            <w:tcW w:w="2693" w:type="dxa"/>
            <w:vAlign w:val="bottom"/>
          </w:tcPr>
          <w:p w:rsidR="001E79FE" w:rsidRPr="00F77C68" w:rsidRDefault="001E79FE" w:rsidP="00BF4C02">
            <w:pPr>
              <w:pStyle w:val="32"/>
              <w:shd w:val="clear" w:color="auto" w:fill="auto"/>
              <w:spacing w:before="0"/>
              <w:jc w:val="center"/>
            </w:pPr>
            <w:r w:rsidRPr="00F77C68">
              <w:rPr>
                <w:rStyle w:val="24"/>
              </w:rPr>
              <w:t>Руководитель субъекта централизованного учета (лицо, исполняющее его обязанности), уполномоченное лицо</w:t>
            </w:r>
          </w:p>
        </w:tc>
        <w:tc>
          <w:tcPr>
            <w:tcW w:w="7023" w:type="dxa"/>
            <w:gridSpan w:val="2"/>
            <w:vAlign w:val="bottom"/>
          </w:tcPr>
          <w:p w:rsidR="001E79FE" w:rsidRPr="00F77C68" w:rsidRDefault="001E79FE" w:rsidP="00BF4C02">
            <w:pPr>
              <w:pStyle w:val="32"/>
              <w:shd w:val="clear" w:color="auto" w:fill="auto"/>
              <w:spacing w:before="0"/>
              <w:jc w:val="center"/>
            </w:pPr>
            <w:r w:rsidRPr="00F77C68">
              <w:rPr>
                <w:rStyle w:val="24"/>
              </w:rPr>
              <w:t>Г лавный бухгалтер уполномоченной организации (лицо, исполняющее его обязанности), уполномоченное лицо</w:t>
            </w:r>
          </w:p>
        </w:tc>
      </w:tr>
      <w:tr w:rsidR="001E79FE" w:rsidRPr="00F77C68" w:rsidTr="008B4729">
        <w:tc>
          <w:tcPr>
            <w:tcW w:w="5070" w:type="dxa"/>
          </w:tcPr>
          <w:p w:rsidR="001E79FE" w:rsidRPr="00F77C68" w:rsidRDefault="001E79FE" w:rsidP="00BF4C02">
            <w:pPr>
              <w:pStyle w:val="32"/>
              <w:shd w:val="clear" w:color="auto" w:fill="auto"/>
              <w:spacing w:before="0" w:line="190" w:lineRule="exact"/>
              <w:jc w:val="left"/>
            </w:pPr>
            <w:r w:rsidRPr="00F77C68">
              <w:rPr>
                <w:rStyle w:val="24"/>
              </w:rPr>
              <w:t>План ФХД</w:t>
            </w:r>
          </w:p>
        </w:tc>
        <w:tc>
          <w:tcPr>
            <w:tcW w:w="2693" w:type="dxa"/>
            <w:vAlign w:val="bottom"/>
          </w:tcPr>
          <w:p w:rsidR="001E79FE" w:rsidRPr="00F77C68" w:rsidRDefault="001E79FE" w:rsidP="00BF4C02">
            <w:pPr>
              <w:pStyle w:val="32"/>
              <w:shd w:val="clear" w:color="auto" w:fill="auto"/>
              <w:spacing w:before="0"/>
              <w:jc w:val="center"/>
            </w:pPr>
            <w:r w:rsidRPr="00F77C68">
              <w:rPr>
                <w:rStyle w:val="24"/>
              </w:rPr>
              <w:t>Руководитель субъекта централизованного учета (лицо, исполняющее его обязанности), уполномоченное лицо</w:t>
            </w:r>
          </w:p>
        </w:tc>
        <w:tc>
          <w:tcPr>
            <w:tcW w:w="7023" w:type="dxa"/>
            <w:gridSpan w:val="2"/>
          </w:tcPr>
          <w:p w:rsidR="001E79FE" w:rsidRPr="00F77C68" w:rsidRDefault="001E79FE" w:rsidP="00BF4C02">
            <w:pPr>
              <w:pStyle w:val="32"/>
              <w:shd w:val="clear" w:color="auto" w:fill="auto"/>
              <w:spacing w:before="0"/>
              <w:jc w:val="center"/>
            </w:pPr>
            <w:r w:rsidRPr="00F77C68">
              <w:rPr>
                <w:rStyle w:val="24"/>
              </w:rPr>
              <w:t>Уполномоченное лицо субъекта централизованного учета</w:t>
            </w:r>
          </w:p>
        </w:tc>
      </w:tr>
      <w:tr w:rsidR="001E79FE" w:rsidRPr="00F77C68" w:rsidTr="008B4729">
        <w:tc>
          <w:tcPr>
            <w:tcW w:w="5070" w:type="dxa"/>
            <w:vAlign w:val="bottom"/>
          </w:tcPr>
          <w:p w:rsidR="001E79FE" w:rsidRPr="00F77C68" w:rsidRDefault="001E79FE" w:rsidP="00BF4C02">
            <w:pPr>
              <w:pStyle w:val="32"/>
              <w:shd w:val="clear" w:color="auto" w:fill="auto"/>
              <w:spacing w:before="0"/>
              <w:jc w:val="left"/>
            </w:pPr>
            <w:r w:rsidRPr="00F77C68">
              <w:rPr>
                <w:rStyle w:val="24"/>
              </w:rPr>
              <w:t>Информация к</w:t>
            </w:r>
          </w:p>
          <w:p w:rsidR="001E79FE" w:rsidRPr="00F77C68" w:rsidRDefault="001E79FE" w:rsidP="00BF4C02">
            <w:pPr>
              <w:pStyle w:val="32"/>
              <w:shd w:val="clear" w:color="auto" w:fill="auto"/>
              <w:spacing w:before="0"/>
              <w:jc w:val="left"/>
            </w:pPr>
            <w:r w:rsidRPr="00F77C68">
              <w:rPr>
                <w:rStyle w:val="24"/>
              </w:rPr>
              <w:t>пояснительной</w:t>
            </w:r>
          </w:p>
          <w:p w:rsidR="001E79FE" w:rsidRPr="00F77C68" w:rsidRDefault="001E79FE" w:rsidP="00BF4C02">
            <w:pPr>
              <w:pStyle w:val="32"/>
              <w:shd w:val="clear" w:color="auto" w:fill="auto"/>
              <w:spacing w:before="0"/>
              <w:jc w:val="left"/>
            </w:pPr>
            <w:r w:rsidRPr="00F77C68">
              <w:rPr>
                <w:rStyle w:val="24"/>
              </w:rPr>
              <w:t>записке</w:t>
            </w:r>
          </w:p>
          <w:p w:rsidR="001E79FE" w:rsidRPr="00F77C68" w:rsidRDefault="001E79FE" w:rsidP="00BF4C02">
            <w:pPr>
              <w:pStyle w:val="32"/>
              <w:shd w:val="clear" w:color="auto" w:fill="auto"/>
              <w:spacing w:before="0"/>
              <w:jc w:val="left"/>
            </w:pPr>
            <w:r w:rsidRPr="00F77C68">
              <w:rPr>
                <w:rStyle w:val="24"/>
              </w:rPr>
              <w:lastRenderedPageBreak/>
              <w:t>бухгалтерской</w:t>
            </w:r>
          </w:p>
          <w:p w:rsidR="001E79FE" w:rsidRPr="00F77C68" w:rsidRDefault="001E79FE" w:rsidP="00BF4C02">
            <w:pPr>
              <w:pStyle w:val="32"/>
              <w:shd w:val="clear" w:color="auto" w:fill="auto"/>
              <w:spacing w:before="0"/>
              <w:jc w:val="left"/>
            </w:pPr>
            <w:r w:rsidRPr="00F77C68">
              <w:rPr>
                <w:rStyle w:val="24"/>
              </w:rPr>
              <w:t>отчетности субъекта</w:t>
            </w:r>
          </w:p>
          <w:p w:rsidR="001E79FE" w:rsidRPr="00F77C68" w:rsidRDefault="001E79FE" w:rsidP="00BF4C02">
            <w:pPr>
              <w:pStyle w:val="32"/>
              <w:shd w:val="clear" w:color="auto" w:fill="auto"/>
              <w:spacing w:before="0"/>
              <w:jc w:val="left"/>
            </w:pPr>
            <w:r w:rsidRPr="00F77C68">
              <w:rPr>
                <w:rStyle w:val="24"/>
              </w:rPr>
              <w:t>централизованного</w:t>
            </w:r>
          </w:p>
          <w:p w:rsidR="001E79FE" w:rsidRPr="00F77C68" w:rsidRDefault="001E79FE" w:rsidP="00BF4C02">
            <w:pPr>
              <w:pStyle w:val="32"/>
              <w:shd w:val="clear" w:color="auto" w:fill="auto"/>
              <w:spacing w:before="0"/>
              <w:jc w:val="left"/>
            </w:pPr>
            <w:r w:rsidRPr="00F77C68">
              <w:rPr>
                <w:rStyle w:val="24"/>
              </w:rPr>
              <w:t>учета</w:t>
            </w:r>
          </w:p>
        </w:tc>
        <w:tc>
          <w:tcPr>
            <w:tcW w:w="2693" w:type="dxa"/>
          </w:tcPr>
          <w:p w:rsidR="001E79FE" w:rsidRPr="00F77C68" w:rsidRDefault="001E79FE" w:rsidP="00BF4C02">
            <w:pPr>
              <w:pStyle w:val="32"/>
              <w:shd w:val="clear" w:color="auto" w:fill="auto"/>
              <w:spacing w:before="0"/>
              <w:jc w:val="center"/>
            </w:pPr>
            <w:r w:rsidRPr="00F77C68">
              <w:rPr>
                <w:rStyle w:val="24"/>
              </w:rPr>
              <w:lastRenderedPageBreak/>
              <w:t>Руководитель субъекта централизованного учета</w:t>
            </w:r>
          </w:p>
        </w:tc>
        <w:tc>
          <w:tcPr>
            <w:tcW w:w="7023" w:type="dxa"/>
            <w:gridSpan w:val="2"/>
          </w:tcPr>
          <w:p w:rsidR="001E79FE" w:rsidRPr="00F77C68" w:rsidRDefault="001E79FE" w:rsidP="00BF4C02">
            <w:pPr>
              <w:pStyle w:val="32"/>
              <w:shd w:val="clear" w:color="auto" w:fill="auto"/>
              <w:spacing w:before="0" w:line="190" w:lineRule="exact"/>
              <w:jc w:val="center"/>
            </w:pPr>
            <w:r w:rsidRPr="00F77C68">
              <w:rPr>
                <w:rStyle w:val="24"/>
              </w:rPr>
              <w:t>нет</w:t>
            </w:r>
          </w:p>
        </w:tc>
      </w:tr>
      <w:tr w:rsidR="001E79FE" w:rsidRPr="00F77C68" w:rsidTr="008B4729">
        <w:tc>
          <w:tcPr>
            <w:tcW w:w="5070" w:type="dxa"/>
          </w:tcPr>
          <w:p w:rsidR="001E79FE" w:rsidRPr="00F77C68" w:rsidRDefault="001E79FE" w:rsidP="00BF4C02">
            <w:pPr>
              <w:pStyle w:val="32"/>
              <w:shd w:val="clear" w:color="auto" w:fill="auto"/>
              <w:spacing w:before="0" w:after="120" w:line="190" w:lineRule="exact"/>
              <w:jc w:val="left"/>
            </w:pPr>
            <w:r w:rsidRPr="00F77C68">
              <w:rPr>
                <w:rStyle w:val="24"/>
              </w:rPr>
              <w:lastRenderedPageBreak/>
              <w:t>Бухгалтерская</w:t>
            </w:r>
          </w:p>
          <w:p w:rsidR="001E79FE" w:rsidRPr="00F77C68" w:rsidRDefault="001E79FE" w:rsidP="00BF4C02">
            <w:pPr>
              <w:pStyle w:val="32"/>
              <w:shd w:val="clear" w:color="auto" w:fill="auto"/>
              <w:spacing w:before="120" w:line="190" w:lineRule="exact"/>
              <w:jc w:val="left"/>
            </w:pPr>
            <w:r w:rsidRPr="00F77C68">
              <w:rPr>
                <w:rStyle w:val="24"/>
              </w:rPr>
              <w:t>отчетность</w:t>
            </w:r>
          </w:p>
        </w:tc>
        <w:tc>
          <w:tcPr>
            <w:tcW w:w="2693" w:type="dxa"/>
          </w:tcPr>
          <w:p w:rsidR="001E79FE" w:rsidRPr="00F77C68" w:rsidRDefault="001E79FE" w:rsidP="00BF4C02">
            <w:pPr>
              <w:pStyle w:val="32"/>
              <w:shd w:val="clear" w:color="auto" w:fill="auto"/>
              <w:spacing w:before="0"/>
              <w:jc w:val="center"/>
            </w:pPr>
            <w:r w:rsidRPr="00F77C68">
              <w:rPr>
                <w:rStyle w:val="24"/>
              </w:rPr>
              <w:t>Руководитель субъекта централизованного учета (лицо, исполняющее его обязанности)</w:t>
            </w:r>
          </w:p>
        </w:tc>
        <w:tc>
          <w:tcPr>
            <w:tcW w:w="7023" w:type="dxa"/>
            <w:gridSpan w:val="2"/>
            <w:vAlign w:val="bottom"/>
          </w:tcPr>
          <w:p w:rsidR="001E79FE" w:rsidRPr="00F77C68" w:rsidRDefault="001E79FE" w:rsidP="00BF4C02">
            <w:pPr>
              <w:pStyle w:val="32"/>
              <w:shd w:val="clear" w:color="auto" w:fill="auto"/>
              <w:spacing w:before="0"/>
              <w:jc w:val="center"/>
            </w:pPr>
            <w:r w:rsidRPr="00F77C68">
              <w:rPr>
                <w:rStyle w:val="24"/>
              </w:rPr>
              <w:t>Руководитель уполномоченной организации (лицо, исполняющее его обязанности), главный бухгалтер уполномоченной организации (лицо, исполняющее его обязанности)</w:t>
            </w:r>
          </w:p>
        </w:tc>
      </w:tr>
      <w:tr w:rsidR="001E79FE" w:rsidRPr="00F77C68" w:rsidTr="008B4729">
        <w:tc>
          <w:tcPr>
            <w:tcW w:w="5070" w:type="dxa"/>
          </w:tcPr>
          <w:p w:rsidR="001E79FE" w:rsidRPr="00F77C68" w:rsidRDefault="001E79FE" w:rsidP="00BF4C02">
            <w:pPr>
              <w:pStyle w:val="32"/>
              <w:shd w:val="clear" w:color="auto" w:fill="auto"/>
              <w:spacing w:before="0"/>
              <w:jc w:val="left"/>
            </w:pPr>
            <w:r w:rsidRPr="00F77C68">
              <w:rPr>
                <w:rStyle w:val="24"/>
              </w:rPr>
              <w:t>Отчетность в налоговые органы (декларации, отчеты, т.п.), переписка с налоговыми органами</w:t>
            </w:r>
          </w:p>
        </w:tc>
        <w:tc>
          <w:tcPr>
            <w:tcW w:w="2693" w:type="dxa"/>
            <w:vAlign w:val="bottom"/>
          </w:tcPr>
          <w:p w:rsidR="001E79FE" w:rsidRPr="00F77C68" w:rsidRDefault="001E79FE" w:rsidP="00BF4C02">
            <w:pPr>
              <w:pStyle w:val="32"/>
              <w:shd w:val="clear" w:color="auto" w:fill="auto"/>
              <w:spacing w:before="0"/>
              <w:jc w:val="center"/>
            </w:pPr>
            <w:r w:rsidRPr="00F77C68">
              <w:rPr>
                <w:rStyle w:val="24"/>
              </w:rPr>
              <w:t>По доверенности субъекта централизованного учета руководитель уполномоченной организации уполномоченной организации (лицо, исполняющее его обязанности), уполномоченное лицо</w:t>
            </w:r>
          </w:p>
        </w:tc>
        <w:tc>
          <w:tcPr>
            <w:tcW w:w="7023" w:type="dxa"/>
            <w:gridSpan w:val="2"/>
            <w:vAlign w:val="bottom"/>
          </w:tcPr>
          <w:p w:rsidR="001E79FE" w:rsidRPr="00F77C68" w:rsidRDefault="001E79FE" w:rsidP="00BF4C02">
            <w:pPr>
              <w:pStyle w:val="32"/>
              <w:shd w:val="clear" w:color="auto" w:fill="auto"/>
              <w:spacing w:before="0"/>
              <w:jc w:val="center"/>
            </w:pPr>
            <w:r w:rsidRPr="00F77C68">
              <w:rPr>
                <w:rStyle w:val="24"/>
              </w:rPr>
              <w:t>По доверенности субъекта централизованного учета главный бухгалтер уполномоченной организации, уполномоченное лицо</w:t>
            </w:r>
          </w:p>
        </w:tc>
      </w:tr>
      <w:tr w:rsidR="001E79FE" w:rsidRPr="00F77C68" w:rsidTr="008B4729">
        <w:tc>
          <w:tcPr>
            <w:tcW w:w="5070" w:type="dxa"/>
            <w:vAlign w:val="center"/>
          </w:tcPr>
          <w:p w:rsidR="001E79FE" w:rsidRPr="00F77C68" w:rsidRDefault="001E79FE" w:rsidP="00BF4C02">
            <w:pPr>
              <w:pStyle w:val="32"/>
              <w:shd w:val="clear" w:color="auto" w:fill="auto"/>
              <w:spacing w:before="0" w:line="254" w:lineRule="exact"/>
              <w:jc w:val="left"/>
            </w:pPr>
            <w:r w:rsidRPr="00F77C68">
              <w:rPr>
                <w:rStyle w:val="24"/>
              </w:rPr>
              <w:t>Отчетность в</w:t>
            </w:r>
          </w:p>
          <w:p w:rsidR="001E79FE" w:rsidRPr="00F77C68" w:rsidRDefault="001E79FE" w:rsidP="00BF4C02">
            <w:pPr>
              <w:pStyle w:val="32"/>
              <w:shd w:val="clear" w:color="auto" w:fill="auto"/>
              <w:spacing w:before="0" w:line="254" w:lineRule="exact"/>
              <w:jc w:val="left"/>
            </w:pPr>
            <w:r w:rsidRPr="00F77C68">
              <w:rPr>
                <w:rStyle w:val="24"/>
              </w:rPr>
              <w:t>государственные</w:t>
            </w:r>
          </w:p>
          <w:p w:rsidR="001E79FE" w:rsidRPr="00F77C68" w:rsidRDefault="001E79FE" w:rsidP="00BF4C02">
            <w:pPr>
              <w:pStyle w:val="32"/>
              <w:shd w:val="clear" w:color="auto" w:fill="auto"/>
              <w:spacing w:before="0" w:line="254" w:lineRule="exact"/>
              <w:jc w:val="left"/>
            </w:pPr>
            <w:r w:rsidRPr="00F77C68">
              <w:rPr>
                <w:rStyle w:val="24"/>
              </w:rPr>
              <w:t>внебюджетные</w:t>
            </w:r>
          </w:p>
          <w:p w:rsidR="001E79FE" w:rsidRPr="00F77C68" w:rsidRDefault="001E79FE" w:rsidP="00BF4C02">
            <w:pPr>
              <w:pStyle w:val="32"/>
              <w:shd w:val="clear" w:color="auto" w:fill="auto"/>
              <w:spacing w:before="0" w:line="254" w:lineRule="exact"/>
              <w:jc w:val="left"/>
            </w:pPr>
            <w:r w:rsidRPr="00F77C68">
              <w:rPr>
                <w:rStyle w:val="24"/>
              </w:rPr>
              <w:t>фонды, переписка с</w:t>
            </w:r>
          </w:p>
          <w:p w:rsidR="001E79FE" w:rsidRPr="00F77C68" w:rsidRDefault="001E79FE" w:rsidP="00BF4C02">
            <w:pPr>
              <w:pStyle w:val="32"/>
              <w:shd w:val="clear" w:color="auto" w:fill="auto"/>
              <w:spacing w:before="0" w:line="254" w:lineRule="exact"/>
              <w:jc w:val="left"/>
            </w:pPr>
            <w:r w:rsidRPr="00F77C68">
              <w:rPr>
                <w:rStyle w:val="24"/>
              </w:rPr>
              <w:t>государственными</w:t>
            </w:r>
          </w:p>
          <w:p w:rsidR="001E79FE" w:rsidRPr="00F77C68" w:rsidRDefault="001E79FE" w:rsidP="00BF4C02">
            <w:pPr>
              <w:pStyle w:val="32"/>
              <w:shd w:val="clear" w:color="auto" w:fill="auto"/>
              <w:spacing w:before="0" w:line="254" w:lineRule="exact"/>
              <w:jc w:val="left"/>
            </w:pPr>
            <w:r w:rsidRPr="00F77C68">
              <w:rPr>
                <w:rStyle w:val="24"/>
              </w:rPr>
              <w:t>внебюджетными фондами</w:t>
            </w:r>
          </w:p>
        </w:tc>
        <w:tc>
          <w:tcPr>
            <w:tcW w:w="2693" w:type="dxa"/>
            <w:vAlign w:val="center"/>
          </w:tcPr>
          <w:p w:rsidR="001E79FE" w:rsidRPr="00F77C68" w:rsidRDefault="001E79FE" w:rsidP="00BF4C02">
            <w:pPr>
              <w:pStyle w:val="32"/>
              <w:shd w:val="clear" w:color="auto" w:fill="auto"/>
              <w:spacing w:before="0" w:line="254" w:lineRule="exact"/>
              <w:jc w:val="center"/>
            </w:pPr>
            <w:r w:rsidRPr="00F77C68">
              <w:rPr>
                <w:rStyle w:val="24"/>
              </w:rPr>
              <w:t>По доверенности субъекта централизованного учета руководитель уполномоченной организации уполномоченной организации (лицо, исполняющее его обязанности), уполномоченное лицо</w:t>
            </w:r>
          </w:p>
        </w:tc>
        <w:tc>
          <w:tcPr>
            <w:tcW w:w="7023" w:type="dxa"/>
            <w:gridSpan w:val="2"/>
            <w:vAlign w:val="center"/>
          </w:tcPr>
          <w:p w:rsidR="001E79FE" w:rsidRPr="00F77C68" w:rsidRDefault="001E79FE" w:rsidP="00BF4C02">
            <w:pPr>
              <w:pStyle w:val="32"/>
              <w:shd w:val="clear" w:color="auto" w:fill="auto"/>
              <w:spacing w:before="0" w:line="254" w:lineRule="exact"/>
              <w:jc w:val="center"/>
            </w:pPr>
            <w:r w:rsidRPr="00F77C68">
              <w:rPr>
                <w:rStyle w:val="24"/>
              </w:rPr>
              <w:t>По доверенности субъекта централизованного учета главный бухгалтер уполномоченной организации,</w:t>
            </w:r>
            <w:r w:rsidRPr="00F77C68">
              <w:t xml:space="preserve"> </w:t>
            </w:r>
            <w:r w:rsidRPr="00F77C68">
              <w:rPr>
                <w:rStyle w:val="24"/>
              </w:rPr>
              <w:t>уполномоченное лицо</w:t>
            </w:r>
          </w:p>
        </w:tc>
      </w:tr>
      <w:tr w:rsidR="001E79FE" w:rsidRPr="00F77C68" w:rsidTr="008B4729">
        <w:tc>
          <w:tcPr>
            <w:tcW w:w="5070" w:type="dxa"/>
            <w:vAlign w:val="center"/>
          </w:tcPr>
          <w:p w:rsidR="001E79FE" w:rsidRPr="00F77C68" w:rsidRDefault="001E79FE" w:rsidP="00BF4C02">
            <w:pPr>
              <w:pStyle w:val="32"/>
              <w:shd w:val="clear" w:color="auto" w:fill="auto"/>
              <w:spacing w:before="0"/>
              <w:jc w:val="left"/>
            </w:pPr>
            <w:r w:rsidRPr="00F77C68">
              <w:rPr>
                <w:rStyle w:val="24"/>
              </w:rPr>
              <w:t>Документы по взаимодействию с банками, в том числе ведомость для зачисления заработной платы на счета банковских карт сотрудников субъекта централизованного учета</w:t>
            </w:r>
          </w:p>
        </w:tc>
        <w:tc>
          <w:tcPr>
            <w:tcW w:w="2693" w:type="dxa"/>
            <w:vAlign w:val="bottom"/>
          </w:tcPr>
          <w:p w:rsidR="001E79FE" w:rsidRPr="00F77C68" w:rsidRDefault="001E79FE" w:rsidP="00BF4C02">
            <w:pPr>
              <w:pStyle w:val="32"/>
              <w:shd w:val="clear" w:color="auto" w:fill="auto"/>
              <w:spacing w:before="0"/>
              <w:jc w:val="center"/>
            </w:pPr>
            <w:r w:rsidRPr="00F77C68">
              <w:rPr>
                <w:rStyle w:val="24"/>
              </w:rPr>
              <w:t xml:space="preserve">По доверенности субъекта централизованного учета руководитель уполномоченной организации уполномоченной организации (лицо, исполняющее его обязанности), </w:t>
            </w:r>
            <w:r w:rsidRPr="00F77C68">
              <w:rPr>
                <w:rStyle w:val="24"/>
              </w:rPr>
              <w:lastRenderedPageBreak/>
              <w:t>уполномоченное лицо</w:t>
            </w:r>
          </w:p>
        </w:tc>
        <w:tc>
          <w:tcPr>
            <w:tcW w:w="7023" w:type="dxa"/>
            <w:gridSpan w:val="2"/>
          </w:tcPr>
          <w:p w:rsidR="001E79FE" w:rsidRPr="00F77C68" w:rsidRDefault="001E79FE" w:rsidP="00BF4C02">
            <w:pPr>
              <w:pStyle w:val="32"/>
              <w:shd w:val="clear" w:color="auto" w:fill="auto"/>
              <w:spacing w:before="0"/>
              <w:jc w:val="center"/>
            </w:pPr>
            <w:r w:rsidRPr="00F77C68">
              <w:rPr>
                <w:rStyle w:val="24"/>
              </w:rPr>
              <w:lastRenderedPageBreak/>
              <w:t>По доверенности субъекта централизованного учета главный бухгалтер уполномоченной организации (лицо, исполняющее его обязанности), уполномоченное лицо</w:t>
            </w:r>
          </w:p>
        </w:tc>
      </w:tr>
      <w:tr w:rsidR="001E79FE" w:rsidRPr="00F77C68" w:rsidTr="008B4729">
        <w:tc>
          <w:tcPr>
            <w:tcW w:w="5070" w:type="dxa"/>
            <w:vAlign w:val="center"/>
          </w:tcPr>
          <w:p w:rsidR="001E79FE" w:rsidRPr="00F77C68" w:rsidRDefault="001E79FE" w:rsidP="00BF4C02">
            <w:pPr>
              <w:pStyle w:val="32"/>
              <w:shd w:val="clear" w:color="auto" w:fill="auto"/>
              <w:spacing w:before="0"/>
              <w:jc w:val="left"/>
            </w:pPr>
            <w:r w:rsidRPr="00F77C68">
              <w:rPr>
                <w:rStyle w:val="24"/>
              </w:rPr>
              <w:lastRenderedPageBreak/>
              <w:t>Уведомление об уточнении кода бюджетной классификации Российской Федерации по произведенным кассовым выплатам, уведомление об уточнении вида и принадлежности платежа</w:t>
            </w:r>
          </w:p>
        </w:tc>
        <w:tc>
          <w:tcPr>
            <w:tcW w:w="2693" w:type="dxa"/>
          </w:tcPr>
          <w:p w:rsidR="001E79FE" w:rsidRPr="00F77C68" w:rsidRDefault="001E79FE" w:rsidP="00BF4C02">
            <w:pPr>
              <w:pStyle w:val="32"/>
              <w:shd w:val="clear" w:color="auto" w:fill="auto"/>
              <w:spacing w:before="0"/>
              <w:jc w:val="center"/>
            </w:pPr>
            <w:r w:rsidRPr="00F77C68">
              <w:rPr>
                <w:rStyle w:val="24"/>
              </w:rPr>
              <w:t>По доверенности субъекта централизованного учета руководитель уполномоченной организации (лицо, исполняющее его обязанности), уполномоченное лицо</w:t>
            </w:r>
          </w:p>
        </w:tc>
        <w:tc>
          <w:tcPr>
            <w:tcW w:w="7023" w:type="dxa"/>
            <w:gridSpan w:val="2"/>
          </w:tcPr>
          <w:p w:rsidR="001E79FE" w:rsidRPr="00F77C68" w:rsidRDefault="001E79FE" w:rsidP="00BF4C02">
            <w:pPr>
              <w:pStyle w:val="32"/>
              <w:shd w:val="clear" w:color="auto" w:fill="auto"/>
              <w:spacing w:before="0"/>
              <w:jc w:val="center"/>
            </w:pPr>
            <w:r w:rsidRPr="00F77C68">
              <w:rPr>
                <w:rStyle w:val="24"/>
              </w:rPr>
              <w:t>По доверенности субъекта централизованного учета главный бухгалтер уполномоченной организации (лицо, исполняющее его обязанности), уполномоченное лицо</w:t>
            </w:r>
          </w:p>
        </w:tc>
      </w:tr>
      <w:tr w:rsidR="001E79FE" w:rsidTr="008B4729">
        <w:tc>
          <w:tcPr>
            <w:tcW w:w="5070" w:type="dxa"/>
          </w:tcPr>
          <w:p w:rsidR="001E79FE" w:rsidRPr="00F77C68" w:rsidRDefault="001E79FE" w:rsidP="00BF4C02">
            <w:pPr>
              <w:pStyle w:val="32"/>
              <w:shd w:val="clear" w:color="auto" w:fill="auto"/>
              <w:spacing w:before="0" w:line="190" w:lineRule="exact"/>
              <w:jc w:val="left"/>
            </w:pPr>
            <w:r w:rsidRPr="00F77C68">
              <w:rPr>
                <w:rStyle w:val="24"/>
              </w:rPr>
              <w:t>Платежное поручение</w:t>
            </w:r>
          </w:p>
        </w:tc>
        <w:tc>
          <w:tcPr>
            <w:tcW w:w="2693" w:type="dxa"/>
            <w:vAlign w:val="bottom"/>
          </w:tcPr>
          <w:p w:rsidR="001E79FE" w:rsidRPr="00F77C68" w:rsidRDefault="001E79FE" w:rsidP="00BF4C02">
            <w:pPr>
              <w:pStyle w:val="32"/>
              <w:shd w:val="clear" w:color="auto" w:fill="auto"/>
              <w:spacing w:before="0" w:line="254" w:lineRule="exact"/>
              <w:jc w:val="center"/>
            </w:pPr>
            <w:r w:rsidRPr="00F77C68">
              <w:rPr>
                <w:rStyle w:val="24"/>
              </w:rPr>
              <w:t>По доверенности субъекта централизованного учета руководитель уполномоченной организации (лицо, исполняющее его обязанности), уполномоченное лицо</w:t>
            </w:r>
          </w:p>
        </w:tc>
        <w:tc>
          <w:tcPr>
            <w:tcW w:w="7023" w:type="dxa"/>
            <w:gridSpan w:val="2"/>
            <w:vAlign w:val="bottom"/>
          </w:tcPr>
          <w:p w:rsidR="001E79FE" w:rsidRDefault="001E79FE" w:rsidP="00BF4C02">
            <w:pPr>
              <w:pStyle w:val="32"/>
              <w:shd w:val="clear" w:color="auto" w:fill="auto"/>
              <w:spacing w:before="0" w:line="254" w:lineRule="exact"/>
              <w:jc w:val="center"/>
            </w:pPr>
            <w:r w:rsidRPr="00F77C68">
              <w:rPr>
                <w:rStyle w:val="24"/>
              </w:rPr>
              <w:t>По доверенности субъекта централизованного учета главный бухгалтер уполномоченной организации (лицо, исполняющее его обязанности), уполномоченное лицо</w:t>
            </w:r>
          </w:p>
        </w:tc>
      </w:tr>
      <w:tr w:rsidR="001E79FE" w:rsidTr="008B4729">
        <w:tc>
          <w:tcPr>
            <w:tcW w:w="5070" w:type="dxa"/>
          </w:tcPr>
          <w:p w:rsidR="001E79FE" w:rsidRDefault="001E79FE" w:rsidP="00BF4C02">
            <w:pPr>
              <w:pStyle w:val="32"/>
              <w:shd w:val="clear" w:color="auto" w:fill="auto"/>
              <w:spacing w:before="0" w:after="60" w:line="190" w:lineRule="exact"/>
              <w:jc w:val="left"/>
            </w:pPr>
            <w:r>
              <w:rPr>
                <w:rStyle w:val="24"/>
              </w:rPr>
              <w:t>Регистры</w:t>
            </w:r>
          </w:p>
          <w:p w:rsidR="001E79FE" w:rsidRDefault="001E79FE" w:rsidP="00BF4C02">
            <w:pPr>
              <w:pStyle w:val="32"/>
              <w:shd w:val="clear" w:color="auto" w:fill="auto"/>
              <w:spacing w:before="60" w:line="190" w:lineRule="exact"/>
              <w:jc w:val="left"/>
            </w:pPr>
            <w:r>
              <w:rPr>
                <w:rStyle w:val="24"/>
              </w:rPr>
              <w:t>бухгалтерского учета</w:t>
            </w:r>
          </w:p>
        </w:tc>
        <w:tc>
          <w:tcPr>
            <w:tcW w:w="2693" w:type="dxa"/>
            <w:vAlign w:val="bottom"/>
          </w:tcPr>
          <w:p w:rsidR="001E79FE" w:rsidRDefault="001E79FE" w:rsidP="00BF4C02">
            <w:pPr>
              <w:pStyle w:val="32"/>
              <w:shd w:val="clear" w:color="auto" w:fill="auto"/>
              <w:spacing w:before="0" w:line="254" w:lineRule="exact"/>
              <w:jc w:val="center"/>
            </w:pPr>
            <w:r>
              <w:rPr>
                <w:rStyle w:val="24"/>
              </w:rPr>
              <w:t>Главный бухгалтер уполномоченной организации (лицо, исполняющее его обязанности)</w:t>
            </w:r>
          </w:p>
        </w:tc>
        <w:tc>
          <w:tcPr>
            <w:tcW w:w="7023" w:type="dxa"/>
            <w:gridSpan w:val="2"/>
          </w:tcPr>
          <w:p w:rsidR="001E79FE" w:rsidRDefault="001E79FE" w:rsidP="00BF4C02">
            <w:pPr>
              <w:pStyle w:val="32"/>
              <w:shd w:val="clear" w:color="auto" w:fill="auto"/>
              <w:spacing w:before="0"/>
              <w:jc w:val="center"/>
            </w:pPr>
            <w:r>
              <w:rPr>
                <w:rStyle w:val="24"/>
              </w:rPr>
              <w:t>Ответственное лицо уполномоченной организации</w:t>
            </w:r>
          </w:p>
        </w:tc>
      </w:tr>
      <w:tr w:rsidR="001E79FE" w:rsidTr="008B4729">
        <w:tc>
          <w:tcPr>
            <w:tcW w:w="5070" w:type="dxa"/>
          </w:tcPr>
          <w:p w:rsidR="001E79FE" w:rsidRDefault="001E79FE" w:rsidP="00BF4C02">
            <w:pPr>
              <w:pStyle w:val="32"/>
              <w:shd w:val="clear" w:color="auto" w:fill="auto"/>
              <w:spacing w:before="0" w:after="60" w:line="190" w:lineRule="exact"/>
              <w:jc w:val="left"/>
            </w:pPr>
            <w:r>
              <w:rPr>
                <w:rStyle w:val="24"/>
              </w:rPr>
              <w:t>Отчетность в органы государственной статистики, в части форм, направляемых</w:t>
            </w:r>
            <w:r>
              <w:t xml:space="preserve"> </w:t>
            </w:r>
            <w:r>
              <w:rPr>
                <w:rStyle w:val="24"/>
              </w:rPr>
              <w:t>уполномоченной</w:t>
            </w:r>
          </w:p>
          <w:p w:rsidR="001E79FE" w:rsidRDefault="001E79FE" w:rsidP="00BF4C02">
            <w:pPr>
              <w:pStyle w:val="32"/>
              <w:shd w:val="clear" w:color="auto" w:fill="auto"/>
              <w:spacing w:before="0" w:after="60" w:line="190" w:lineRule="exact"/>
              <w:jc w:val="left"/>
              <w:rPr>
                <w:rStyle w:val="24"/>
              </w:rPr>
            </w:pPr>
            <w:r>
              <w:rPr>
                <w:rStyle w:val="24"/>
              </w:rPr>
              <w:t>организацией</w:t>
            </w:r>
          </w:p>
        </w:tc>
        <w:tc>
          <w:tcPr>
            <w:tcW w:w="2693" w:type="dxa"/>
            <w:vAlign w:val="bottom"/>
          </w:tcPr>
          <w:p w:rsidR="001E79FE" w:rsidRDefault="001E79FE" w:rsidP="00BF4C02">
            <w:pPr>
              <w:pStyle w:val="32"/>
              <w:shd w:val="clear" w:color="auto" w:fill="auto"/>
              <w:spacing w:before="0" w:line="254" w:lineRule="exact"/>
              <w:jc w:val="center"/>
              <w:rPr>
                <w:rStyle w:val="24"/>
              </w:rPr>
            </w:pPr>
            <w:r>
              <w:rPr>
                <w:rStyle w:val="24"/>
              </w:rPr>
              <w:t>По доверенности субъекта централизованного учета руководитель</w:t>
            </w:r>
            <w:r>
              <w:t xml:space="preserve"> </w:t>
            </w:r>
            <w:r>
              <w:rPr>
                <w:rStyle w:val="24"/>
              </w:rPr>
              <w:t>уполномоченной организации (лицо, исполняющее его обязанности)</w:t>
            </w:r>
          </w:p>
        </w:tc>
        <w:tc>
          <w:tcPr>
            <w:tcW w:w="7023" w:type="dxa"/>
            <w:gridSpan w:val="2"/>
          </w:tcPr>
          <w:p w:rsidR="001E79FE" w:rsidRDefault="001E79FE" w:rsidP="00BF4C02">
            <w:pPr>
              <w:pStyle w:val="32"/>
              <w:shd w:val="clear" w:color="auto" w:fill="auto"/>
              <w:spacing w:before="0"/>
              <w:jc w:val="center"/>
              <w:rPr>
                <w:rStyle w:val="24"/>
              </w:rPr>
            </w:pPr>
            <w:r w:rsidRPr="00F77C68">
              <w:rPr>
                <w:rStyle w:val="24"/>
              </w:rPr>
              <w:t>Уполномоченное лицо</w:t>
            </w:r>
          </w:p>
        </w:tc>
      </w:tr>
      <w:tr w:rsidR="001E79FE" w:rsidTr="008B4729">
        <w:tc>
          <w:tcPr>
            <w:tcW w:w="5070" w:type="dxa"/>
          </w:tcPr>
          <w:p w:rsidR="001E79FE" w:rsidRDefault="001E79FE" w:rsidP="00BF4C02">
            <w:pPr>
              <w:pStyle w:val="32"/>
              <w:shd w:val="clear" w:color="auto" w:fill="auto"/>
              <w:spacing w:before="0"/>
              <w:jc w:val="left"/>
            </w:pPr>
            <w:r>
              <w:rPr>
                <w:rStyle w:val="24"/>
              </w:rPr>
              <w:t>Расчетно-платежная ведомость, расчетная ведомость</w:t>
            </w:r>
          </w:p>
        </w:tc>
        <w:tc>
          <w:tcPr>
            <w:tcW w:w="2693" w:type="dxa"/>
            <w:vAlign w:val="bottom"/>
          </w:tcPr>
          <w:p w:rsidR="001E79FE" w:rsidRDefault="001E79FE" w:rsidP="00BF4C02">
            <w:pPr>
              <w:pStyle w:val="32"/>
              <w:shd w:val="clear" w:color="auto" w:fill="auto"/>
              <w:spacing w:before="0"/>
              <w:jc w:val="center"/>
            </w:pPr>
            <w:r>
              <w:rPr>
                <w:rStyle w:val="24"/>
              </w:rPr>
              <w:t>Руководитель субъекта централизованного учета</w:t>
            </w:r>
          </w:p>
        </w:tc>
        <w:tc>
          <w:tcPr>
            <w:tcW w:w="7023" w:type="dxa"/>
            <w:gridSpan w:val="2"/>
            <w:vAlign w:val="bottom"/>
          </w:tcPr>
          <w:p w:rsidR="001E79FE" w:rsidRDefault="001E79FE" w:rsidP="00BF4C02">
            <w:pPr>
              <w:pStyle w:val="32"/>
              <w:shd w:val="clear" w:color="auto" w:fill="auto"/>
              <w:spacing w:before="0"/>
              <w:jc w:val="center"/>
            </w:pPr>
            <w:r>
              <w:rPr>
                <w:rStyle w:val="24"/>
              </w:rPr>
              <w:t>Главный бухгалтер, ответственное лицо уполномоченной организации</w:t>
            </w:r>
          </w:p>
        </w:tc>
      </w:tr>
      <w:tr w:rsidR="001E79FE" w:rsidTr="008B4729">
        <w:tc>
          <w:tcPr>
            <w:tcW w:w="5070" w:type="dxa"/>
          </w:tcPr>
          <w:p w:rsidR="001E79FE" w:rsidRDefault="001E79FE" w:rsidP="00BF4C02">
            <w:pPr>
              <w:pStyle w:val="32"/>
              <w:shd w:val="clear" w:color="auto" w:fill="auto"/>
              <w:spacing w:before="0" w:line="190" w:lineRule="exact"/>
              <w:jc w:val="left"/>
            </w:pPr>
            <w:r>
              <w:rPr>
                <w:rStyle w:val="24"/>
              </w:rPr>
              <w:t>Акты сверки</w:t>
            </w:r>
          </w:p>
        </w:tc>
        <w:tc>
          <w:tcPr>
            <w:tcW w:w="2693" w:type="dxa"/>
            <w:vAlign w:val="bottom"/>
          </w:tcPr>
          <w:p w:rsidR="001E79FE" w:rsidRDefault="001E79FE" w:rsidP="00BF4C02">
            <w:pPr>
              <w:pStyle w:val="32"/>
              <w:shd w:val="clear" w:color="auto" w:fill="auto"/>
              <w:spacing w:before="0" w:line="254" w:lineRule="exact"/>
              <w:jc w:val="center"/>
            </w:pPr>
            <w:r>
              <w:rPr>
                <w:rStyle w:val="24"/>
              </w:rPr>
              <w:t xml:space="preserve">Руководитель субъекта централизованного учета </w:t>
            </w:r>
          </w:p>
        </w:tc>
        <w:tc>
          <w:tcPr>
            <w:tcW w:w="7023" w:type="dxa"/>
            <w:gridSpan w:val="2"/>
            <w:vAlign w:val="bottom"/>
          </w:tcPr>
          <w:p w:rsidR="001E79FE" w:rsidRDefault="001E79FE" w:rsidP="00BF4C02">
            <w:pPr>
              <w:pStyle w:val="32"/>
              <w:shd w:val="clear" w:color="auto" w:fill="auto"/>
              <w:spacing w:before="0"/>
              <w:jc w:val="center"/>
            </w:pPr>
            <w:r>
              <w:rPr>
                <w:rStyle w:val="24"/>
              </w:rPr>
              <w:t>Главный бухгалтер  уполномоченной организации</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lastRenderedPageBreak/>
        <w:t>При</w:t>
      </w:r>
      <w:r w:rsidR="008B4729">
        <w:rPr>
          <w:rFonts w:ascii="Times New Roman" w:hAnsi="Times New Roman" w:cs="Times New Roman"/>
          <w:sz w:val="19"/>
          <w:szCs w:val="19"/>
        </w:rPr>
        <w:t xml:space="preserve">ложение </w:t>
      </w:r>
      <w:r w:rsidR="001E5DA1" w:rsidRPr="00416B8D">
        <w:rPr>
          <w:rFonts w:ascii="Times New Roman" w:hAnsi="Times New Roman" w:cs="Times New Roman"/>
          <w:sz w:val="19"/>
          <w:szCs w:val="19"/>
        </w:rPr>
        <w:t>N</w:t>
      </w:r>
      <w:r w:rsidRPr="00416B8D">
        <w:rPr>
          <w:rFonts w:ascii="Times New Roman" w:hAnsi="Times New Roman" w:cs="Times New Roman"/>
          <w:sz w:val="19"/>
          <w:szCs w:val="19"/>
        </w:rPr>
        <w:t xml:space="preserve"> 8</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Title"/>
        <w:jc w:val="center"/>
        <w:rPr>
          <w:rFonts w:ascii="Times New Roman" w:hAnsi="Times New Roman" w:cs="Times New Roman"/>
          <w:sz w:val="19"/>
          <w:szCs w:val="19"/>
        </w:rPr>
      </w:pPr>
      <w:bookmarkStart w:id="9" w:name="P1574"/>
      <w:bookmarkEnd w:id="9"/>
      <w:r w:rsidRPr="00416B8D">
        <w:rPr>
          <w:rFonts w:ascii="Times New Roman" w:hAnsi="Times New Roman" w:cs="Times New Roman"/>
          <w:sz w:val="19"/>
          <w:szCs w:val="19"/>
        </w:rPr>
        <w:t>График документооборота</w:t>
      </w:r>
    </w:p>
    <w:p w:rsidR="003D2004" w:rsidRPr="00416B8D" w:rsidRDefault="003D2004" w:rsidP="003D2004">
      <w:pPr>
        <w:pStyle w:val="ConsPlusNormal"/>
        <w:spacing w:after="1"/>
        <w:rPr>
          <w:rFonts w:ascii="Times New Roman" w:hAnsi="Times New Roman" w:cs="Times New Roman"/>
          <w:sz w:val="19"/>
          <w:szCs w:val="19"/>
        </w:rPr>
      </w:pPr>
    </w:p>
    <w:tbl>
      <w:tblPr>
        <w:tblW w:w="15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3210"/>
        <w:gridCol w:w="1275"/>
        <w:gridCol w:w="1248"/>
        <w:gridCol w:w="1644"/>
        <w:gridCol w:w="1530"/>
        <w:gridCol w:w="1757"/>
        <w:gridCol w:w="1870"/>
        <w:gridCol w:w="1960"/>
      </w:tblGrid>
      <w:tr w:rsidR="003D2004" w:rsidRPr="00416B8D" w:rsidTr="008B4729">
        <w:tc>
          <w:tcPr>
            <w:tcW w:w="680" w:type="dxa"/>
            <w:vMerge w:val="restart"/>
          </w:tcPr>
          <w:p w:rsidR="003D2004" w:rsidRPr="009C34BD" w:rsidRDefault="008B4729" w:rsidP="003D2004">
            <w:pPr>
              <w:pStyle w:val="ConsPlusNormal"/>
              <w:jc w:val="center"/>
              <w:rPr>
                <w:rFonts w:ascii="Times New Roman" w:hAnsi="Times New Roman" w:cs="Times New Roman"/>
                <w:sz w:val="19"/>
                <w:szCs w:val="19"/>
              </w:rPr>
            </w:pPr>
            <w:r>
              <w:rPr>
                <w:rFonts w:ascii="Times New Roman" w:hAnsi="Times New Roman" w:cs="Times New Roman"/>
                <w:sz w:val="19"/>
                <w:szCs w:val="19"/>
              </w:rPr>
              <w:t>№</w:t>
            </w:r>
            <w:r w:rsidR="003D2004" w:rsidRPr="009C34BD">
              <w:rPr>
                <w:rFonts w:ascii="Times New Roman" w:hAnsi="Times New Roman" w:cs="Times New Roman"/>
                <w:sz w:val="19"/>
                <w:szCs w:val="19"/>
              </w:rPr>
              <w:t xml:space="preserve"> п/п</w:t>
            </w:r>
          </w:p>
        </w:tc>
        <w:tc>
          <w:tcPr>
            <w:tcW w:w="321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документов/информации</w:t>
            </w:r>
          </w:p>
        </w:tc>
        <w:tc>
          <w:tcPr>
            <w:tcW w:w="1275"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Ответственный за подготовку/ввод/направление документа/информации</w:t>
            </w:r>
          </w:p>
        </w:tc>
        <w:tc>
          <w:tcPr>
            <w:tcW w:w="1248"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Вид представления документа/информации</w:t>
            </w:r>
          </w:p>
        </w:tc>
        <w:tc>
          <w:tcPr>
            <w:tcW w:w="164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Срок ввода/направления информации/рассмотрения/согласования/утверждения документа</w:t>
            </w:r>
          </w:p>
        </w:tc>
        <w:tc>
          <w:tcPr>
            <w:tcW w:w="153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Должностное лицо, подписывающее документ/информацию</w:t>
            </w:r>
          </w:p>
        </w:tc>
        <w:tc>
          <w:tcPr>
            <w:tcW w:w="3627"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96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Назначение информации</w:t>
            </w:r>
          </w:p>
        </w:tc>
      </w:tr>
      <w:tr w:rsidR="003D2004" w:rsidRPr="00416B8D" w:rsidTr="008B4729">
        <w:tc>
          <w:tcPr>
            <w:tcW w:w="680" w:type="dxa"/>
            <w:vMerge/>
          </w:tcPr>
          <w:p w:rsidR="003D2004" w:rsidRPr="009C34BD" w:rsidRDefault="003D2004" w:rsidP="003D2004">
            <w:pPr>
              <w:pStyle w:val="ConsPlusNormal"/>
              <w:rPr>
                <w:rFonts w:ascii="Times New Roman" w:hAnsi="Times New Roman" w:cs="Times New Roman"/>
                <w:sz w:val="19"/>
                <w:szCs w:val="19"/>
              </w:rPr>
            </w:pPr>
          </w:p>
        </w:tc>
        <w:tc>
          <w:tcPr>
            <w:tcW w:w="3210" w:type="dxa"/>
            <w:vMerge/>
          </w:tcPr>
          <w:p w:rsidR="003D2004" w:rsidRPr="009C34BD" w:rsidRDefault="003D2004" w:rsidP="003D2004">
            <w:pPr>
              <w:pStyle w:val="ConsPlusNormal"/>
              <w:rPr>
                <w:rFonts w:ascii="Times New Roman" w:hAnsi="Times New Roman" w:cs="Times New Roman"/>
                <w:sz w:val="19"/>
                <w:szCs w:val="19"/>
              </w:rPr>
            </w:pPr>
          </w:p>
        </w:tc>
        <w:tc>
          <w:tcPr>
            <w:tcW w:w="1275" w:type="dxa"/>
            <w:vMerge/>
          </w:tcPr>
          <w:p w:rsidR="003D2004" w:rsidRPr="009C34BD" w:rsidRDefault="003D2004" w:rsidP="003D2004">
            <w:pPr>
              <w:pStyle w:val="ConsPlusNormal"/>
              <w:rPr>
                <w:rFonts w:ascii="Times New Roman" w:hAnsi="Times New Roman" w:cs="Times New Roman"/>
                <w:sz w:val="19"/>
                <w:szCs w:val="19"/>
              </w:rPr>
            </w:pPr>
          </w:p>
        </w:tc>
        <w:tc>
          <w:tcPr>
            <w:tcW w:w="1248" w:type="dxa"/>
            <w:vMerge/>
          </w:tcPr>
          <w:p w:rsidR="003D2004" w:rsidRPr="009C34BD" w:rsidRDefault="003D2004" w:rsidP="003D2004">
            <w:pPr>
              <w:pStyle w:val="ConsPlusNormal"/>
              <w:rPr>
                <w:rFonts w:ascii="Times New Roman" w:hAnsi="Times New Roman" w:cs="Times New Roman"/>
                <w:sz w:val="19"/>
                <w:szCs w:val="19"/>
              </w:rPr>
            </w:pPr>
          </w:p>
        </w:tc>
        <w:tc>
          <w:tcPr>
            <w:tcW w:w="1644" w:type="dxa"/>
            <w:vMerge/>
          </w:tcPr>
          <w:p w:rsidR="003D2004" w:rsidRPr="009C34BD" w:rsidRDefault="003D2004" w:rsidP="003D2004">
            <w:pPr>
              <w:pStyle w:val="ConsPlusNormal"/>
              <w:rPr>
                <w:rFonts w:ascii="Times New Roman" w:hAnsi="Times New Roman" w:cs="Times New Roman"/>
                <w:sz w:val="19"/>
                <w:szCs w:val="19"/>
              </w:rPr>
            </w:pPr>
          </w:p>
        </w:tc>
        <w:tc>
          <w:tcPr>
            <w:tcW w:w="1530" w:type="dxa"/>
            <w:vMerge/>
          </w:tcPr>
          <w:p w:rsidR="003D2004" w:rsidRPr="009C34BD" w:rsidRDefault="003D2004" w:rsidP="003D2004">
            <w:pPr>
              <w:pStyle w:val="ConsPlusNormal"/>
              <w:rPr>
                <w:rFonts w:ascii="Times New Roman" w:hAnsi="Times New Roman" w:cs="Times New Roman"/>
                <w:sz w:val="19"/>
                <w:szCs w:val="19"/>
              </w:rPr>
            </w:pP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Срок обработки/представления/преобразования информации</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Результат обработки информации</w:t>
            </w:r>
          </w:p>
        </w:tc>
        <w:tc>
          <w:tcPr>
            <w:tcW w:w="196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Кому и в какой срок направляется обработанная информация</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 Учет нефинансовых активов</w:t>
            </w:r>
          </w:p>
        </w:tc>
      </w:tr>
      <w:tr w:rsidR="003D2004" w:rsidRPr="00416B8D" w:rsidTr="008B4729">
        <w:tc>
          <w:tcPr>
            <w:tcW w:w="15174" w:type="dxa"/>
            <w:gridSpan w:val="9"/>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1.1. Организационные документы</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о создании постоянно действующей Комиссии по поступлению и выбытию активов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со дня утверждения приказа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 следующего рабочего дня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нормативно-справочной информации в АС "Смета"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Перечень ответственных лиц/изменения, вносимые в перечень</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договора с ответственными лицами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нормативно-справочной информации в АС "Смета"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0">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15174" w:type="dxa"/>
            <w:gridSpan w:val="9"/>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1.2. Учет основных средств, нематериальных активов, непроизведенных активов</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Первичные документы, подтверждающие исполнение обязательства по контрактам </w:t>
            </w:r>
            <w:r w:rsidRPr="009C34BD">
              <w:rPr>
                <w:rFonts w:ascii="Times New Roman" w:hAnsi="Times New Roman" w:cs="Times New Roman"/>
                <w:sz w:val="19"/>
                <w:szCs w:val="19"/>
              </w:rPr>
              <w:lastRenderedPageBreak/>
              <w:t>(договорам) при приобретении, строительстве, достройке, дооборудовании, модернизации, реконструкции нефинансовых активов (товарная накладная, акт выполненных работ, акт приемки законченного строительством объекта и иные документы, формирующие капитальные вложения в объекты нефинансовых активов)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формирует в ГИСЗ НСО не позднее </w:t>
            </w:r>
            <w:r w:rsidRPr="009C34BD">
              <w:rPr>
                <w:rFonts w:ascii="Times New Roman" w:hAnsi="Times New Roman" w:cs="Times New Roman"/>
                <w:sz w:val="19"/>
                <w:szCs w:val="19"/>
              </w:rPr>
              <w:lastRenderedPageBreak/>
              <w:t>следующего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уполномоченное лицо субъекта централизованно</w:t>
            </w:r>
            <w:r w:rsidRPr="009C34BD">
              <w:rPr>
                <w:rFonts w:ascii="Times New Roman" w:hAnsi="Times New Roman" w:cs="Times New Roman"/>
                <w:sz w:val="19"/>
                <w:szCs w:val="19"/>
              </w:rPr>
              <w:lastRenderedPageBreak/>
              <w:t>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не позднее двух рабочих дней после согласования </w:t>
            </w:r>
            <w:r w:rsidRPr="009C34BD">
              <w:rPr>
                <w:rFonts w:ascii="Times New Roman" w:hAnsi="Times New Roman" w:cs="Times New Roman"/>
                <w:sz w:val="19"/>
                <w:szCs w:val="19"/>
              </w:rPr>
              <w:lastRenderedPageBreak/>
              <w:t>документа УФ и НП Баганского района НСО в АС "Бюджет" (направление платежного поручения в УФ и НП Баганского района НСО в установленные графиком платежей сроки)</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1) принятие к учету обязательств; 2) отражение в </w:t>
            </w:r>
            <w:r w:rsidRPr="009C34BD">
              <w:rPr>
                <w:rFonts w:ascii="Times New Roman" w:hAnsi="Times New Roman" w:cs="Times New Roman"/>
                <w:sz w:val="19"/>
                <w:szCs w:val="19"/>
              </w:rPr>
              <w:lastRenderedPageBreak/>
              <w:t>регистре бухгалтерского учета в целях систематизации информации на соответствующих счетах учета капитальных вложений; 3) подготовка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1) для отражения в Журналах операций (</w:t>
            </w:r>
            <w:hyperlink r:id="rId1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w:t>
            </w:r>
            <w:r w:rsidRPr="009C34BD">
              <w:rPr>
                <w:rFonts w:ascii="Times New Roman" w:hAnsi="Times New Roman" w:cs="Times New Roman"/>
                <w:sz w:val="19"/>
                <w:szCs w:val="19"/>
              </w:rPr>
              <w:lastRenderedPageBreak/>
              <w:t>установленных правилами организации и ведения бюджетного учета; 2)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lastRenderedPageBreak/>
              <w:t xml:space="preserve">(п. 3 в ред. </w:t>
            </w:r>
            <w:hyperlink r:id="rId1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поступление нефинансовых активов по договору дарения, безвозмездного пользования (Акт приема-передачи объектов нефинансовых активов (</w:t>
            </w:r>
            <w:hyperlink r:id="rId1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Извещение (ОКУД 0504805), Акт выполненных работ, Инвентарная карточка основных средств (ОКУД 0504031) при поступлении нефинансовых активов от государственных учреждений и иные документы)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первичных документов, полученных от передающей стороны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отражение в регистре бухгалтерского учета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 в ред. </w:t>
            </w:r>
            <w:hyperlink r:id="rId1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1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стоимостью свыше 10000,00 рубля (с приложением при необходимости документов, подтверждающих государственную регистрацию на недвижимое имущество)</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2) формирование Инвентарной карточки учета нефинансовых активов (ОКУД 0504031)/Инвентарной карточки группового учета </w:t>
            </w:r>
            <w:r w:rsidRPr="009C34BD">
              <w:rPr>
                <w:rFonts w:ascii="Times New Roman" w:hAnsi="Times New Roman" w:cs="Times New Roman"/>
                <w:sz w:val="19"/>
                <w:szCs w:val="19"/>
              </w:rPr>
              <w:lastRenderedPageBreak/>
              <w:t>нефинансовых активов (ОКУД 0504032)</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1) для отражения в Журналах операций (ОКУД 0504071), установленных правилами организации и ведения бюджетного учета;</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2) для внутреннего использования ответственным лицом </w:t>
            </w:r>
            <w:r w:rsidRPr="009C34BD">
              <w:rPr>
                <w:rFonts w:ascii="Times New Roman" w:hAnsi="Times New Roman" w:cs="Times New Roman"/>
                <w:sz w:val="19"/>
                <w:szCs w:val="19"/>
              </w:rPr>
              <w:lastRenderedPageBreak/>
              <w:t>субъекта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lastRenderedPageBreak/>
              <w:t xml:space="preserve">(п. 5 в ред. </w:t>
            </w:r>
            <w:hyperlink r:id="rId16">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10" w:name="P1645"/>
            <w:bookmarkEnd w:id="10"/>
            <w:r w:rsidRPr="009C34BD">
              <w:rPr>
                <w:rFonts w:ascii="Times New Roman" w:hAnsi="Times New Roman" w:cs="Times New Roman"/>
                <w:sz w:val="19"/>
                <w:szCs w:val="19"/>
              </w:rPr>
              <w:t>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1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стоимостью до 10000,00 рубля</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формирование в АС "Смета" ведомости выдачи материальных ценностей на нужды учреждения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6 в ред. </w:t>
            </w:r>
            <w:hyperlink r:id="rId1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Ведомость выдачи материальных ценностей на нужды учреждения (</w:t>
            </w:r>
            <w:hyperlink r:id="rId1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0504210) при выдаче в эксплуатацию нефинансовых активов стоимостью до 10000,00 рубля</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скан-копию не позднее одного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 ответственные лица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отражение в регистре бухгалтерского учета в целях систематизации информации об объектах учета на соответствующих забалансовых счетах</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 в ред. </w:t>
            </w:r>
            <w:hyperlink r:id="rId20">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11" w:name="P1666"/>
            <w:bookmarkEnd w:id="11"/>
            <w:r w:rsidRPr="009C34BD">
              <w:rPr>
                <w:rFonts w:ascii="Times New Roman" w:hAnsi="Times New Roman" w:cs="Times New Roman"/>
                <w:sz w:val="19"/>
                <w:szCs w:val="19"/>
              </w:rPr>
              <w:t>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списании материальных запасов (</w:t>
            </w:r>
            <w:hyperlink r:id="rId2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0504230) (при использовании материальных запасов для создания основного средства хозяйственным способом, при проведении реконструкции, модернизации, работ по достройке, дооборудованию и реконструкции хозяйственным способом)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наступления факта хозяйственной жизни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ответственное лицо субъекта централизованного учета; Комиссия по поступлению и выбытию активов; руководитель </w:t>
            </w:r>
            <w:r w:rsidRPr="009C34BD">
              <w:rPr>
                <w:rFonts w:ascii="Times New Roman" w:hAnsi="Times New Roman" w:cs="Times New Roman"/>
                <w:sz w:val="19"/>
                <w:szCs w:val="19"/>
              </w:rPr>
              <w:lastRenderedPageBreak/>
              <w:t>(уполномоченное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1) отражение факта хозяйственной жизни в учете; 2) отражение в регистре бухгалтерского учета в целях систематизации информации на </w:t>
            </w:r>
            <w:r w:rsidRPr="009C34BD">
              <w:rPr>
                <w:rFonts w:ascii="Times New Roman" w:hAnsi="Times New Roman" w:cs="Times New Roman"/>
                <w:sz w:val="19"/>
                <w:szCs w:val="19"/>
              </w:rPr>
              <w:lastRenderedPageBreak/>
              <w:t>соответствующих счетах учета капитальных вложений</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1) для отражения в Журналах операций (ОКУД 0504071), установленных правилами организации и ведения бюджетного учета; 2) для принятия решения Комиссией </w:t>
            </w:r>
            <w:r w:rsidRPr="009C34BD">
              <w:rPr>
                <w:rFonts w:ascii="Times New Roman" w:hAnsi="Times New Roman" w:cs="Times New Roman"/>
                <w:sz w:val="19"/>
                <w:szCs w:val="19"/>
              </w:rPr>
              <w:lastRenderedPageBreak/>
              <w:t>по поступлению и выбытию нефинансовых активов</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lastRenderedPageBreak/>
              <w:t xml:space="preserve">(п. 8 в ред. </w:t>
            </w:r>
            <w:hyperlink r:id="rId2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2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в результате проведения реконструкции, модернизации, работ по достройке, дооборудованию и реконструкции хозяйственным способом (в дополнение к </w:t>
            </w:r>
            <w:hyperlink w:anchor="P1666">
              <w:r w:rsidRPr="009C34BD">
                <w:rPr>
                  <w:rFonts w:ascii="Times New Roman" w:hAnsi="Times New Roman" w:cs="Times New Roman"/>
                  <w:color w:val="0000FF"/>
                  <w:sz w:val="19"/>
                  <w:szCs w:val="19"/>
                </w:rPr>
                <w:t>п. 8</w:t>
              </w:r>
            </w:hyperlink>
            <w:r w:rsidRPr="009C34BD">
              <w:rPr>
                <w:rFonts w:ascii="Times New Roman" w:hAnsi="Times New Roman" w:cs="Times New Roman"/>
                <w:sz w:val="19"/>
                <w:szCs w:val="19"/>
              </w:rPr>
              <w:t xml:space="preserve"> Графика документооборота)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8.1 в ред. </w:t>
            </w:r>
            <w:hyperlink r:id="rId2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приеме-сдаче отремонтированных, реконструированных и модернизированных объектов основных средств (</w:t>
            </w:r>
            <w:hyperlink r:id="rId2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0504103) или иной документ</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отражение информации в Инвентарной карточке учета нефинансовых активов (ОКУД 0504031)/Инвентарной карточке группового учета нефинансовых активов (ОКУД 0504032)</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2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при поступлении объектов </w:t>
            </w:r>
            <w:r w:rsidRPr="009C34BD">
              <w:rPr>
                <w:rFonts w:ascii="Times New Roman" w:hAnsi="Times New Roman" w:cs="Times New Roman"/>
                <w:sz w:val="19"/>
                <w:szCs w:val="19"/>
              </w:rPr>
              <w:lastRenderedPageBreak/>
              <w:t>основных средств в натуральной форме в результате возмещения ущерба, причиненного виновным лицом с приложением заявления виновного лица о возмещении ущерба в натуральной форме и технической документации (паспорта) (при наличии)</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электронный, при отсутствии </w:t>
            </w:r>
            <w:r w:rsidRPr="009C34BD">
              <w:rPr>
                <w:rFonts w:ascii="Times New Roman" w:hAnsi="Times New Roman" w:cs="Times New Roman"/>
                <w:sz w:val="19"/>
                <w:szCs w:val="19"/>
              </w:rPr>
              <w:lastRenderedPageBreak/>
              <w:t>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направляет не позднее следующего </w:t>
            </w:r>
            <w:r w:rsidRPr="009C34BD">
              <w:rPr>
                <w:rFonts w:ascii="Times New Roman" w:hAnsi="Times New Roman" w:cs="Times New Roman"/>
                <w:sz w:val="19"/>
                <w:szCs w:val="19"/>
              </w:rPr>
              <w:lastRenderedPageBreak/>
              <w:t>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Комиссия по поступлению и выбытию </w:t>
            </w:r>
            <w:r w:rsidRPr="009C34BD">
              <w:rPr>
                <w:rFonts w:ascii="Times New Roman" w:hAnsi="Times New Roman" w:cs="Times New Roman"/>
                <w:sz w:val="19"/>
                <w:szCs w:val="19"/>
              </w:rPr>
              <w:lastRenderedPageBreak/>
              <w:t>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не позднее двух рабочих дней после получения </w:t>
            </w:r>
            <w:r w:rsidRPr="009C34BD">
              <w:rPr>
                <w:rFonts w:ascii="Times New Roman" w:hAnsi="Times New Roman" w:cs="Times New Roman"/>
                <w:sz w:val="19"/>
                <w:szCs w:val="19"/>
              </w:rPr>
              <w:lastRenderedPageBreak/>
              <w:t>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формирование в АС "Смета" Приходного ордера на приемку </w:t>
            </w:r>
            <w:r w:rsidRPr="009C34BD">
              <w:rPr>
                <w:rFonts w:ascii="Times New Roman" w:hAnsi="Times New Roman" w:cs="Times New Roman"/>
                <w:sz w:val="19"/>
                <w:szCs w:val="19"/>
              </w:rPr>
              <w:lastRenderedPageBreak/>
              <w:t xml:space="preserve">материальных ценностей (нефинансовых активов) (ОКУД 0504207) (см. </w:t>
            </w:r>
            <w:hyperlink w:anchor="P1705">
              <w:r w:rsidRPr="009C34BD">
                <w:rPr>
                  <w:rFonts w:ascii="Times New Roman" w:hAnsi="Times New Roman" w:cs="Times New Roman"/>
                  <w:color w:val="0000FF"/>
                  <w:sz w:val="19"/>
                  <w:szCs w:val="19"/>
                </w:rPr>
                <w:t>п. 11</w:t>
              </w:r>
            </w:hyperlink>
            <w:r w:rsidRPr="009C34BD">
              <w:rPr>
                <w:rFonts w:ascii="Times New Roman" w:hAnsi="Times New Roman" w:cs="Times New Roman"/>
                <w:sz w:val="19"/>
                <w:szCs w:val="19"/>
              </w:rPr>
              <w:t xml:space="preserve"> Графика документооборота)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для подписания субъектом централизованного </w:t>
            </w:r>
            <w:r w:rsidRPr="009C34BD">
              <w:rPr>
                <w:rFonts w:ascii="Times New Roman" w:hAnsi="Times New Roman" w:cs="Times New Roman"/>
                <w:sz w:val="19"/>
                <w:szCs w:val="19"/>
              </w:rPr>
              <w:lastRenderedPageBreak/>
              <w:t>учета Приходного ордера на приемку материальных ценностей (нефинансовых активов) (ОКУД 0504207)</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lastRenderedPageBreak/>
              <w:t xml:space="preserve">(п. 10 в ред. </w:t>
            </w:r>
            <w:hyperlink r:id="rId2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12" w:name="P1705"/>
            <w:bookmarkEnd w:id="12"/>
            <w:r w:rsidRPr="009C34BD">
              <w:rPr>
                <w:rFonts w:ascii="Times New Roman" w:hAnsi="Times New Roman" w:cs="Times New Roman"/>
                <w:sz w:val="19"/>
                <w:szCs w:val="19"/>
              </w:rPr>
              <w:t>11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Приходный ордер на приемку материальных ценностей (нефинансовых активов) (</w:t>
            </w:r>
            <w:hyperlink r:id="rId2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0504207) при принятии к учету нефинансовых активов, поступивших при возмещении в натуральной форме ущерба, причиненного виновным лицом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Инвентарной карточки учета нефинансовых активов (ОКУД 0504031)/Инвентарной карточки группового учета нефинансовых активов (ОКУД 0504032)</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внутреннего использования ответственным лицом субъекта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11 в ред. </w:t>
            </w:r>
            <w:hyperlink r:id="rId2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13" w:name="P1715"/>
            <w:bookmarkEnd w:id="13"/>
            <w:r w:rsidRPr="009C34BD">
              <w:rPr>
                <w:rFonts w:ascii="Times New Roman" w:hAnsi="Times New Roman" w:cs="Times New Roman"/>
                <w:sz w:val="19"/>
                <w:szCs w:val="19"/>
              </w:rPr>
              <w:t>12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3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с приложением копии Инвентарной карточки учета нефинансовых активов (ОКУД 0504031) (при наличии) и технической документации (паспорта) (при наличии) при поступлении нефинансовых активов в рамках межведомственных, межбюджетных расчетов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2 (двух) рабочих дней после утверждения акта, полученного от передающей стороны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1) отражение факта хозяйственной жизни в учете; 2) при принятии к учету нефинансовых активов стоимостью свыше 10000 рублей: формирование Инвентарной карточки учета нефинансовых активов (ОКУД 0504031)/Инвентарной карточки </w:t>
            </w:r>
            <w:r w:rsidRPr="009C34BD">
              <w:rPr>
                <w:rFonts w:ascii="Times New Roman" w:hAnsi="Times New Roman" w:cs="Times New Roman"/>
                <w:sz w:val="19"/>
                <w:szCs w:val="19"/>
              </w:rPr>
              <w:lastRenderedPageBreak/>
              <w:t>группового учета нефинансовых активов (ОКУД 0504032)</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14" w:name="P1724"/>
            <w:bookmarkEnd w:id="14"/>
            <w:r w:rsidRPr="009C34BD">
              <w:rPr>
                <w:rFonts w:ascii="Times New Roman" w:hAnsi="Times New Roman" w:cs="Times New Roman"/>
                <w:sz w:val="19"/>
                <w:szCs w:val="19"/>
              </w:rPr>
              <w:lastRenderedPageBreak/>
              <w:t>13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по форме, установленной передающей стороной при поступлении нефинансовых активов с приложением технической документации (паспорта) (при наличии) в результате иных расчетов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1) формирует решение Комиссии по поступлению и выбытию активов (см. </w:t>
            </w:r>
            <w:hyperlink w:anchor="P1645">
              <w:r w:rsidRPr="009C34BD">
                <w:rPr>
                  <w:rFonts w:ascii="Times New Roman" w:hAnsi="Times New Roman" w:cs="Times New Roman"/>
                  <w:color w:val="0000FF"/>
                  <w:sz w:val="19"/>
                  <w:szCs w:val="19"/>
                </w:rPr>
                <w:t>п. 6</w:t>
              </w:r>
            </w:hyperlink>
            <w:r w:rsidRPr="009C34BD">
              <w:rPr>
                <w:rFonts w:ascii="Times New Roman" w:hAnsi="Times New Roman" w:cs="Times New Roman"/>
                <w:sz w:val="19"/>
                <w:szCs w:val="19"/>
              </w:rPr>
              <w:t xml:space="preserve"> Графика документооборота) на основании полученного акта; 2) направляет решение в уполномоченную организацию в сроки, установленные п. 6 Графика документооборота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решения</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при принятии к учету нефинансовых активов стоимостью свыше 10000 рублей: формирование Инвентарной карточки учета нефинансовых активов (</w:t>
            </w:r>
            <w:hyperlink r:id="rId3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0504031)/Инвентарной карточки группового учета нефинансовых активов (ОКУД 0504032)</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15" w:name="P1733"/>
            <w:bookmarkEnd w:id="15"/>
            <w:r w:rsidRPr="009C34BD">
              <w:rPr>
                <w:rFonts w:ascii="Times New Roman" w:hAnsi="Times New Roman" w:cs="Times New Roman"/>
                <w:sz w:val="19"/>
                <w:szCs w:val="19"/>
              </w:rPr>
              <w:t>14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при приемке имущества, активов и обязательств (</w:t>
            </w:r>
            <w:hyperlink r:id="rId3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 полученное от передающей стороны (дополнительно к </w:t>
            </w:r>
            <w:hyperlink w:anchor="P1715">
              <w:r w:rsidRPr="009C34BD">
                <w:rPr>
                  <w:rFonts w:ascii="Times New Roman" w:hAnsi="Times New Roman" w:cs="Times New Roman"/>
                  <w:color w:val="0000FF"/>
                  <w:sz w:val="19"/>
                  <w:szCs w:val="19"/>
                </w:rPr>
                <w:t>п. 12</w:t>
              </w:r>
            </w:hyperlink>
            <w:r w:rsidRPr="009C34BD">
              <w:rPr>
                <w:rFonts w:ascii="Times New Roman" w:hAnsi="Times New Roman" w:cs="Times New Roman"/>
                <w:sz w:val="19"/>
                <w:szCs w:val="19"/>
              </w:rPr>
              <w:t xml:space="preserve">, </w:t>
            </w:r>
            <w:hyperlink w:anchor="P1724">
              <w:r w:rsidRPr="009C34BD">
                <w:rPr>
                  <w:rFonts w:ascii="Times New Roman" w:hAnsi="Times New Roman" w:cs="Times New Roman"/>
                  <w:color w:val="0000FF"/>
                  <w:sz w:val="19"/>
                  <w:szCs w:val="19"/>
                </w:rPr>
                <w:t>п. 13</w:t>
              </w:r>
            </w:hyperlink>
            <w:r w:rsidRPr="009C34BD">
              <w:rPr>
                <w:rFonts w:ascii="Times New Roman" w:hAnsi="Times New Roman" w:cs="Times New Roman"/>
                <w:sz w:val="19"/>
                <w:szCs w:val="19"/>
              </w:rPr>
              <w:t xml:space="preserve"> Графика документооборота)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2 (двух) рабочих дней после получения документа от передающей стороны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заполнение Извещения (ОКУД 0504805) (при доведении субъектом централизованного учета информации по КБК учета); 2) подписание ответственным лицом уполномоченной организации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для подписания субъектом централизованного учета (см. </w:t>
            </w:r>
            <w:hyperlink w:anchor="P1743">
              <w:r w:rsidRPr="009C34BD">
                <w:rPr>
                  <w:rFonts w:ascii="Times New Roman" w:hAnsi="Times New Roman" w:cs="Times New Roman"/>
                  <w:color w:val="0000FF"/>
                  <w:sz w:val="19"/>
                  <w:szCs w:val="19"/>
                </w:rPr>
                <w:t>п. 15</w:t>
              </w:r>
            </w:hyperlink>
            <w:r w:rsidRPr="009C34BD">
              <w:rPr>
                <w:rFonts w:ascii="Times New Roman" w:hAnsi="Times New Roman" w:cs="Times New Roman"/>
                <w:sz w:val="19"/>
                <w:szCs w:val="19"/>
              </w:rPr>
              <w:t xml:space="preserve"> Графика документооборота)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14 в ред. </w:t>
            </w:r>
            <w:hyperlink r:id="rId3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16" w:name="P1743"/>
            <w:bookmarkEnd w:id="16"/>
            <w:r w:rsidRPr="009C34BD">
              <w:rPr>
                <w:rFonts w:ascii="Times New Roman" w:hAnsi="Times New Roman" w:cs="Times New Roman"/>
                <w:sz w:val="19"/>
                <w:szCs w:val="19"/>
              </w:rPr>
              <w:t>15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при приемке имущества, активов и обязательств (</w:t>
            </w:r>
            <w:hyperlink r:id="rId3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w:t>
            </w:r>
            <w:r w:rsidRPr="009C34BD">
              <w:rPr>
                <w:rFonts w:ascii="Times New Roman" w:hAnsi="Times New Roman" w:cs="Times New Roman"/>
                <w:sz w:val="19"/>
                <w:szCs w:val="19"/>
              </w:rPr>
              <w:lastRenderedPageBreak/>
              <w:t xml:space="preserve">0504805), полученное от передающей стороны (продолжение </w:t>
            </w:r>
            <w:hyperlink w:anchor="P1733">
              <w:r w:rsidRPr="009C34BD">
                <w:rPr>
                  <w:rFonts w:ascii="Times New Roman" w:hAnsi="Times New Roman" w:cs="Times New Roman"/>
                  <w:color w:val="0000FF"/>
                  <w:sz w:val="19"/>
                  <w:szCs w:val="19"/>
                </w:rPr>
                <w:t>п. 14</w:t>
              </w:r>
            </w:hyperlink>
            <w:r w:rsidRPr="009C34BD">
              <w:rPr>
                <w:rFonts w:ascii="Times New Roman" w:hAnsi="Times New Roman" w:cs="Times New Roman"/>
                <w:sz w:val="19"/>
                <w:szCs w:val="19"/>
              </w:rPr>
              <w:t xml:space="preserve"> Графика документооборота)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субъект централизова</w:t>
            </w:r>
            <w:r w:rsidRPr="009C34BD">
              <w:rPr>
                <w:rFonts w:ascii="Times New Roman" w:hAnsi="Times New Roman" w:cs="Times New Roman"/>
                <w:sz w:val="19"/>
                <w:szCs w:val="19"/>
              </w:rPr>
              <w:lastRenderedPageBreak/>
              <w:t>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электронный образ (скан-</w:t>
            </w:r>
            <w:r w:rsidRPr="009C34BD">
              <w:rPr>
                <w:rFonts w:ascii="Times New Roman" w:hAnsi="Times New Roman" w:cs="Times New Roman"/>
                <w:sz w:val="19"/>
                <w:szCs w:val="19"/>
              </w:rPr>
              <w:lastRenderedPageBreak/>
              <w:t>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утверждает не позднее 1 (одного) </w:t>
            </w:r>
            <w:r w:rsidRPr="009C34BD">
              <w:rPr>
                <w:rFonts w:ascii="Times New Roman" w:hAnsi="Times New Roman" w:cs="Times New Roman"/>
                <w:sz w:val="19"/>
                <w:szCs w:val="19"/>
              </w:rPr>
              <w:lastRenderedPageBreak/>
              <w:t>рабочего дня после получения из уполномоченной организации и направляет в уполномоченную организацию для отражения в учете не позднее 1 (одного) рабочего дня после утверждения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руководитель (уполномоченно</w:t>
            </w:r>
            <w:r w:rsidRPr="009C34BD">
              <w:rPr>
                <w:rFonts w:ascii="Times New Roman" w:hAnsi="Times New Roman" w:cs="Times New Roman"/>
                <w:sz w:val="19"/>
                <w:szCs w:val="19"/>
              </w:rPr>
              <w:lastRenderedPageBreak/>
              <w:t>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не позднее двух рабочих дней после </w:t>
            </w:r>
            <w:r w:rsidRPr="009C34BD">
              <w:rPr>
                <w:rFonts w:ascii="Times New Roman" w:hAnsi="Times New Roman" w:cs="Times New Roman"/>
                <w:sz w:val="19"/>
                <w:szCs w:val="19"/>
              </w:rPr>
              <w:lastRenderedPageBreak/>
              <w:t>утверждения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отражение факта хозяйственной </w:t>
            </w:r>
            <w:r w:rsidRPr="009C34BD">
              <w:rPr>
                <w:rFonts w:ascii="Times New Roman" w:hAnsi="Times New Roman" w:cs="Times New Roman"/>
                <w:sz w:val="19"/>
                <w:szCs w:val="19"/>
              </w:rPr>
              <w:lastRenderedPageBreak/>
              <w:t>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lastRenderedPageBreak/>
              <w:t xml:space="preserve">для отражения в Журналах операций </w:t>
            </w:r>
            <w:r w:rsidRPr="009C34BD">
              <w:rPr>
                <w:rFonts w:ascii="Times New Roman" w:hAnsi="Times New Roman" w:cs="Times New Roman"/>
                <w:sz w:val="19"/>
                <w:szCs w:val="19"/>
              </w:rPr>
              <w:lastRenderedPageBreak/>
              <w:t>(ОКУД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lastRenderedPageBreak/>
              <w:t xml:space="preserve">(п. 15 в ред. </w:t>
            </w:r>
            <w:hyperlink r:id="rId3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3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при выявлении неучтенных объектов в результате инвентаризации с приложением документов по результатам инвентаризации (Акт о результатах инвентаризации (ОКУД 0504835), Ведомость расхождений по результатам инвентаризации (ОКУД 0504092)) с указанием справедливой стоимости актива (свыше 10000,00 руб.)</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формирование Инвентарной карточки учета нефинансовых активов (ОКУД 0504031)/Инвентарной карточки группового учета нефинансовых активов (ОКУД 0504032)</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для внутреннего использования ответственным лицом субъекта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16 в ред. </w:t>
            </w:r>
            <w:hyperlink r:id="rId3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3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при выявлении неучтенных объектов в результате инвентаризации с приложением документов по результатам инвентаризации (Акт о результатах инвентаризации (ОКУД 0504835), Ведомость расхождений по результатам инвентаризации (ОКУД 0504092)) с указанием справедливой стоимости актива (до 10000,00 руб.)</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 в ред. </w:t>
            </w:r>
            <w:hyperlink r:id="rId3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Накладная на внутреннее перемещение объектов нефинансовых активов (</w:t>
            </w:r>
            <w:hyperlink r:id="rId4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0504102) (из одного структурного подразделения в другое, от одного ответственного лица другому)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направляет скан-копию распоряжения (приказа) руководителя о смене ответственного лица, о передаче из одного структурного подразделения другому; 2) подписывает и направляет скан-копию Накладной на внутреннее перемещение объектов нефинансовых активов не позднее двух рабочих дней после формирования документа в АС "Смета" уполномоченной организацией</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формирование в АС "Смета" Накладной на внутреннее перемещение объектов нефинансовых активов; 2) отражение факта хозяйственной жизни в учете; 3) внесение сведений о перемещении объекта нефинансовых активов в Инвентарную карточку объекта нефинансовых активов (ОКУД 0504031)/Инвентарную карточку группового учета нефинансовых активов (ОКУД 0504032)</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 в Оборотной ведомости по нефинансовым активам (ОКУД 0504035), в Инвентарном списке нефинансовых активов (ОКУД 0504034)</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4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17" w:name="P1785"/>
            <w:bookmarkEnd w:id="17"/>
            <w:r w:rsidRPr="009C34BD">
              <w:rPr>
                <w:rFonts w:ascii="Times New Roman" w:hAnsi="Times New Roman" w:cs="Times New Roman"/>
                <w:sz w:val="19"/>
                <w:szCs w:val="19"/>
              </w:rPr>
              <w:t>19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(распоряжение) уполномоченного органа/распоряжение главного распорядителя бюджетных средств о безвозмездной передаче нефинансовых активов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решения (распоряжения) уполномоченного органа/распоряжение главного распорядителя бюджетных средств о безвозмездной передаче нефинансовых активов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предзаполнение в АС "Смета" Акта о приеме-передаче объектов нефинансовых активов (</w:t>
            </w:r>
            <w:hyperlink r:id="rId4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(см. </w:t>
            </w:r>
            <w:hyperlink w:anchor="P1794">
              <w:r w:rsidRPr="009C34BD">
                <w:rPr>
                  <w:rFonts w:ascii="Times New Roman" w:hAnsi="Times New Roman" w:cs="Times New Roman"/>
                  <w:color w:val="0000FF"/>
                  <w:sz w:val="19"/>
                  <w:szCs w:val="19"/>
                </w:rPr>
                <w:t>п. 20</w:t>
              </w:r>
            </w:hyperlink>
            <w:r w:rsidRPr="009C34BD">
              <w:rPr>
                <w:rFonts w:ascii="Times New Roman" w:hAnsi="Times New Roman" w:cs="Times New Roman"/>
                <w:sz w:val="19"/>
                <w:szCs w:val="19"/>
              </w:rPr>
              <w:t xml:space="preserve"> Графика документооборота); 2) предзаполнение в АС "Смета" Извещение (ОКУД 0504805) (см. </w:t>
            </w:r>
            <w:hyperlink w:anchor="P1803">
              <w:r w:rsidRPr="009C34BD">
                <w:rPr>
                  <w:rFonts w:ascii="Times New Roman" w:hAnsi="Times New Roman" w:cs="Times New Roman"/>
                  <w:color w:val="0000FF"/>
                  <w:sz w:val="19"/>
                  <w:szCs w:val="19"/>
                </w:rPr>
                <w:t>п. 21</w:t>
              </w:r>
            </w:hyperlink>
            <w:r w:rsidRPr="009C34BD">
              <w:rPr>
                <w:rFonts w:ascii="Times New Roman" w:hAnsi="Times New Roman" w:cs="Times New Roman"/>
                <w:sz w:val="19"/>
                <w:szCs w:val="19"/>
              </w:rPr>
              <w:t xml:space="preserve"> Графика документооборота)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Акта о приеме-передаче объектов нефинансовых активов (ОКУД 0504101) и Извещения (ОКУД 0504805) в субъект централизованного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18" w:name="P1794"/>
            <w:bookmarkEnd w:id="18"/>
            <w:r w:rsidRPr="009C34BD">
              <w:rPr>
                <w:rFonts w:ascii="Times New Roman" w:hAnsi="Times New Roman" w:cs="Times New Roman"/>
                <w:sz w:val="19"/>
                <w:szCs w:val="19"/>
              </w:rPr>
              <w:t>20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4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безвозмездной передаче нефинансовых активов (продолжение </w:t>
            </w:r>
            <w:hyperlink w:anchor="P1785">
              <w:r w:rsidRPr="009C34BD">
                <w:rPr>
                  <w:rFonts w:ascii="Times New Roman" w:hAnsi="Times New Roman" w:cs="Times New Roman"/>
                  <w:color w:val="0000FF"/>
                  <w:sz w:val="19"/>
                  <w:szCs w:val="19"/>
                </w:rPr>
                <w:t>п. 19</w:t>
              </w:r>
            </w:hyperlink>
            <w:r w:rsidRPr="009C34BD">
              <w:rPr>
                <w:rFonts w:ascii="Times New Roman" w:hAnsi="Times New Roman" w:cs="Times New Roman"/>
                <w:sz w:val="19"/>
                <w:szCs w:val="19"/>
              </w:rPr>
              <w:t xml:space="preserve"> Графика документооборота) с приложением копии Инвентарной карточки объекта нефинансовых активов (ОКУД 0504031) (при наличии)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не позднее следующего рабочего дня после формирования документа в АС "Смета" уполномоченной организацией; 2) направляет не позднее двух рабочих дней после получения утвержденного акта принимающей стороной</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закрытие Инвентарной карточки учета нефинансовых активов (ОКУД 0504031)/Инвентарной карточки группового учета нефинансовых активов (ОКУД 0504032)</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передачи субъектом централизованного учета Инвентарной карточки принимающей стороне</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19" w:name="P1803"/>
            <w:bookmarkEnd w:id="19"/>
            <w:r w:rsidRPr="009C34BD">
              <w:rPr>
                <w:rFonts w:ascii="Times New Roman" w:hAnsi="Times New Roman" w:cs="Times New Roman"/>
                <w:sz w:val="19"/>
                <w:szCs w:val="19"/>
              </w:rPr>
              <w:t>21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w:t>
            </w:r>
            <w:hyperlink r:id="rId4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 (см. </w:t>
            </w:r>
            <w:hyperlink w:anchor="P1785">
              <w:r w:rsidRPr="009C34BD">
                <w:rPr>
                  <w:rFonts w:ascii="Times New Roman" w:hAnsi="Times New Roman" w:cs="Times New Roman"/>
                  <w:color w:val="0000FF"/>
                  <w:sz w:val="19"/>
                  <w:szCs w:val="19"/>
                </w:rPr>
                <w:t>п. 19</w:t>
              </w:r>
            </w:hyperlink>
            <w:r w:rsidRPr="009C34BD">
              <w:rPr>
                <w:rFonts w:ascii="Times New Roman" w:hAnsi="Times New Roman" w:cs="Times New Roman"/>
                <w:sz w:val="19"/>
                <w:szCs w:val="19"/>
              </w:rPr>
              <w:t xml:space="preserve"> Графика документооборота) при безвозмездной передаче нефинансовых активов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не позднее 2 (двух) рабочих дней после получения от уполномоченной организации документа; 2) направляет в уполномоченную организацию не позднее 2 (двух) рабочих дней после получения утвержденного принимающей стороной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об оценке стоимости имущества, отчуждаемого не в пользу организаций бюджетной сферы (</w:t>
            </w:r>
            <w:hyperlink r:id="rId4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0510442) с приложением скан-копии документов, на основании которых Комиссией или оценщиком определена справедливая стоимость нефинансовых активов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формирование Инвентарной карточки учета нефинансовых активов (ОКУД 0504031)/Инвентарной карточки группового учета нефинансовых активов (ОКУД 0504032)</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22 в ред. </w:t>
            </w:r>
            <w:hyperlink r:id="rId46">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20" w:name="P1823"/>
            <w:bookmarkEnd w:id="20"/>
            <w:r w:rsidRPr="009C34BD">
              <w:rPr>
                <w:rFonts w:ascii="Times New Roman" w:hAnsi="Times New Roman" w:cs="Times New Roman"/>
                <w:sz w:val="19"/>
                <w:szCs w:val="19"/>
              </w:rPr>
              <w:t>23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купли-продажи нефинансовых активов (при продаже нефинансовых активов)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договор не позднее 1 (одного) рабочего дня после его заключения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в АС "Смета" Акта о приеме-передаче объектов нефинансовых активов (</w:t>
            </w:r>
            <w:hyperlink r:id="rId4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(см. </w:t>
            </w:r>
            <w:hyperlink w:anchor="P1832">
              <w:r w:rsidRPr="009C34BD">
                <w:rPr>
                  <w:rFonts w:ascii="Times New Roman" w:hAnsi="Times New Roman" w:cs="Times New Roman"/>
                  <w:color w:val="0000FF"/>
                  <w:sz w:val="19"/>
                  <w:szCs w:val="19"/>
                </w:rPr>
                <w:t>п. 24</w:t>
              </w:r>
            </w:hyperlink>
            <w:r w:rsidRPr="009C34BD">
              <w:rPr>
                <w:rFonts w:ascii="Times New Roman" w:hAnsi="Times New Roman" w:cs="Times New Roman"/>
                <w:sz w:val="19"/>
                <w:szCs w:val="19"/>
              </w:rPr>
              <w:t xml:space="preserve"> Графика документооборота)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в субъект централизованного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21" w:name="P1832"/>
            <w:bookmarkEnd w:id="21"/>
            <w:r w:rsidRPr="009C34BD">
              <w:rPr>
                <w:rFonts w:ascii="Times New Roman" w:hAnsi="Times New Roman" w:cs="Times New Roman"/>
                <w:sz w:val="19"/>
                <w:szCs w:val="19"/>
              </w:rPr>
              <w:t>24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4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продаже нефинансовых активов не в пользу организаций госсектора (см. </w:t>
            </w:r>
            <w:hyperlink w:anchor="P1823">
              <w:r w:rsidRPr="009C34BD">
                <w:rPr>
                  <w:rFonts w:ascii="Times New Roman" w:hAnsi="Times New Roman" w:cs="Times New Roman"/>
                  <w:color w:val="0000FF"/>
                  <w:sz w:val="19"/>
                  <w:szCs w:val="19"/>
                </w:rPr>
                <w:t>п. 23</w:t>
              </w:r>
            </w:hyperlink>
            <w:r w:rsidRPr="009C34BD">
              <w:rPr>
                <w:rFonts w:ascii="Times New Roman" w:hAnsi="Times New Roman" w:cs="Times New Roman"/>
                <w:sz w:val="19"/>
                <w:szCs w:val="19"/>
              </w:rPr>
              <w:t xml:space="preserve"> Графика документооборота) (для нефинансовых активов стоимостью свыше 10000,00 рубля)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и утверждает не позднее следующего рабочего дня после формирования документа уполномоченной организации в АС "Смета"; 2) направляет электронный образ (скан-копию) не позднее 2 (двух) рабочих дней после получения утвержденного документа от принимающей стороны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закрытие Инвентарной карточки учета нефинансовых активов (ОКУД 0504031)/Инвентарной карточки группового учета нефинансовых активов (ОКУД 0504032)</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 для передачи субъектом централизованного учета Инвентарной карточки принимающей стороне</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4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продаже нефинансовых активов не в пользу организаций госсектора (см. </w:t>
            </w:r>
            <w:hyperlink w:anchor="P1794">
              <w:r w:rsidRPr="009C34BD">
                <w:rPr>
                  <w:rFonts w:ascii="Times New Roman" w:hAnsi="Times New Roman" w:cs="Times New Roman"/>
                  <w:color w:val="0000FF"/>
                  <w:sz w:val="19"/>
                  <w:szCs w:val="19"/>
                </w:rPr>
                <w:t>п. 20</w:t>
              </w:r>
            </w:hyperlink>
            <w:r w:rsidRPr="009C34BD">
              <w:rPr>
                <w:rFonts w:ascii="Times New Roman" w:hAnsi="Times New Roman" w:cs="Times New Roman"/>
                <w:sz w:val="19"/>
                <w:szCs w:val="19"/>
              </w:rPr>
              <w:t xml:space="preserve"> Графика документооборота) (для нефинансовых активов стоимостью до 10000,00 рубля)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и утверждает не позднее следующего рабочего дня после формирования документа в АС "Смета" уполномоченной организацией; 2) направляет электронный образ (скан-копию) не позднее 2 (двух) рабочих дней после получения утвержденного документа от принимающей стороны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прекращении признания активами объектов нефинансовых активов (</w:t>
            </w:r>
            <w:hyperlink r:id="rId5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0510440) стоимостью свыше 10000 руб.</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выбытия НФА с балансового учета с одновременным отражением на забалансовом счете 02 "Материальные ценности на хранении"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26 в ред. </w:t>
            </w:r>
            <w:hyperlink r:id="rId5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прекращении признания активами объектов нефинансовых активов (</w:t>
            </w:r>
            <w:hyperlink r:id="rId5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0510440) стоимостью до 10000 руб.</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выбытия НФА с балансового (забалансового) учета с одновременным отражением на забалансовом счете 02 "Материальные ценности на хранении"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27 в ред. </w:t>
            </w:r>
            <w:hyperlink r:id="rId5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 </w:t>
            </w:r>
            <w:hyperlink r:id="rId54">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консервации (расконсервации) объекта основных средств (</w:t>
            </w:r>
            <w:hyperlink r:id="rId5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0510433)</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акта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нефинансовых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в Инвентарной карточке учета нефинансовых активов (ОКУД 0504031)/Инвентарной карточке группового учета нефинансовых активов (ОКУД 0504032)</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29 в ред. </w:t>
            </w:r>
            <w:hyperlink r:id="rId56">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приема-передачи объектов, полученных в личное пользование (</w:t>
            </w:r>
            <w:hyperlink r:id="rId5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0510434)</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акта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лицо, получившее имущество в пользование, и лицо, ответственное за выдачу (получение возвращенного) имущества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30 в ред. </w:t>
            </w:r>
            <w:hyperlink r:id="rId5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операционной аренды (имущественного найма), договор безвозмездного пользования, относящийся к операционной аренде, в случае если субъект централизованного учета является арендодателем (балансодержателем)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заключения договора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в АС "Смета" Акта о приеме-передаче объектов нефинансовых активов (</w:t>
            </w:r>
            <w:hyperlink r:id="rId5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в субъект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31 в ред. </w:t>
            </w:r>
            <w:hyperlink r:id="rId60">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приема-передачи объектов нефинансовых активов (</w:t>
            </w:r>
            <w:hyperlink r:id="rId6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передаче объекта имущества в операционную аренду (имущественный наем)</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Акт приема-передачи объектов нефинансовых активов (ОКУД 0504101) не позднее 2 (двух) рабочих дней после подписания документа принимающей стороной</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отражение в Инвентарной карточке учета нефинансовых активов (ОКУД 0504031)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 и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Дополнительное соглашение о досрочном расторжении договора операционной аренды/договора безвозмездного пользования, относящегося к операционной аренде (в качестве арендодателя (балансодержателя))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6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приема-передачи объектов нефинансовых активов (</w:t>
            </w:r>
            <w:hyperlink r:id="rId6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возврате объекта учета операционной аренды в связи с прекращением (досрочным прекращением) договора операционной аренды (имущественного найма) или иной первичный документ, подтверждающий возврат объекта учета аренды (имущественного найма)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отражение информации в Инвентарной карточке учета нефинансовых активов (ОКУД 0504031)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 и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операционной аренды (имущественного найма), договор безвозмездного пользования, относящийся к операционной аренде, в случае если субъект централизованного учета является арендатором (пользователем имущества), с приложением справки о справедливой рыночной стоимости (в случае заключения договора безвозмездного пользования, относящегося к операционной аренде), договор о предоставлении в аренду, безвозмездное пользование, соглашение о сервитуте по земельным участкам, собственность на которые не разграничена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заключения договора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регистра учета; 3) ежемесячное начисление амортизации до окончания срока действия договора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6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6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поступлении нефинансовых активов по договору аренды (имущественного найма), относящихся к операционной аренде или иной первичный документ, подтверждающий поступление нефинансовых активов по договору аренды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утверждает документ не позднее 2 (двух) рабочих дней после его поступления от передающей стороны; 2) направляет документ с приложением решения Комиссии по поступлению и выбытию активов о классификации объектов учета аренды и их оценки не позднее следующего рабочего дня после оформления решения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Дополнительное соглашение о прекращении (досрочном расторжении) договора аренды/договора безвозмездного пользования, относящегося к операционной аренде, заключенного по инициативе арендодателя (балансодержателя), договора о предоставлении в аренду, безвозмездное пользование, соглашение о сервитуте по земельным участкам, собственность на которые не разграничена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корректировка принятого бюджетного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6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Дополнительное соглашение о прекращении (досрочном расторжении) договора аренды/договора безвозмездного пользования, относящегося к операционной аренде, заключенного по инициативе субъекта централизованного учета, являющегося арендатором (пользователем имущества)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корректировка принятого бюджетного обязательства; 3) формирование в АС "Смета" Акта о приеме-передаче объектов нефинансовых активов (</w:t>
            </w:r>
            <w:hyperlink r:id="rId6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6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выбытии нефинансовых активов в связи с прекращением (досрочном расторжении) договора аренды (имущественного найма)/договора безвозмездного пользования, относящихся к операционной аренде или иной первичный документ, подтверждающий выбытие нефинансовых активов, полученных по договору аренды (по инициативе арендодателя (балансодержателя)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утверждает и направляет в уполномоченную организацию не позднее следующего рабочего дня после получения акта от арендодателя (балансодержателя)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6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выбытии нефинансовых активов в связи с прекращением (досрочном расторжении) договора аренды (имущественного найма)/договора безвозмездного пользования, относящихся к операционной аренде (по инициативе субъекта централизованного учета))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и направляет арендатору (балансодержателю) не позднее 2 (двух) рабочих дней после формирования документа уполномоченной организацией в АС "Смета"; 2) направляет в уполномоченную организацию не позднее следующего рабочего дня после получения документа, утвержденного арендатором (балансодержателем)</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15174" w:type="dxa"/>
            <w:gridSpan w:val="9"/>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1.3. Учет материальных запасов</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исполнение обязательства по расходам, формирующим фактическую стоимость приобретаемых материальных запасов (товарная накладная, акт выполненных работ и иные документы)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ГИСЗ НСО не позднее следующего рабочего дня после подписания документов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согласования документа УФ и НП Баганского района НСО в АС "Бюджет" (направление платежного поручения в УФ и НП Баганского района НСО в установленные графиком платежей сроки)</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принятие к учету обязательств; 2) отражение факта хозяйственной жизни в учете; 3)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7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41 в ред. </w:t>
            </w:r>
            <w:hyperlink r:id="rId7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поступление материальных запасов, биологических активов по договору дарения, безвозмездного пользования (договор дарения, договор безвозмездного пользования, акт выполненных работ/оказанных услуг, Акт приема-передачи объектов нефинансовых активов (</w:t>
            </w:r>
            <w:hyperlink r:id="rId7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Извещение (ОКУД 0504805), Решение о признании объектов нефинансовых активов (ОКУД 0510441)</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заполнение Извещения (ОКУД 0504805), полученного от передающей стороны;</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3) формирование регистров учета нефинансовых активов</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42 в ред. </w:t>
            </w:r>
            <w:hyperlink r:id="rId7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комиссии по поступлению и выбытию активов об определении текущей оценочной стоимости, принимаемых запасных частей, полученных в результате демонтажа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материально ответственное лицо,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средствами АС "Смета" Приходного ордера на приемку материальных ценностей (нефинансовых активов) (</w:t>
            </w:r>
            <w:hyperlink r:id="rId7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0504207)</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Приходного ордера на приемку материальных ценностей (нефинансовых активов) (ОКУД 0504207) на подписание</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43 в ред. </w:t>
            </w:r>
            <w:hyperlink r:id="rId7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7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при выявлении неучтенных материальных запасов, биологических активов в результате инвентаризации с приложением документов по инвентаризации материальных запасов (Акт по результатам инвентаризации (ОКУД 0504835), Инвентаризационная опись (сличительная ведомость) по объектам нефинансовых активов (ОКУД 0504087))</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средствами АС "Смета" Приходного ордера на приемку материальных ценностей (нефинансовых активов) (ОКУД 0504207)</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Приходного ордера на приемку материальных ценностей (нефинансовых активов) (ОКУД 0504207) на подписание</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44 в ред. </w:t>
            </w:r>
            <w:hyperlink r:id="rId7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объектов нефинансовых активов (</w:t>
            </w:r>
            <w:hyperlink r:id="rId7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0510441)) при поступлении неучтенных материальных запасов, биологических активов в натуральной форме в результате возмещения ущерба, причиненного виновным лицом, с приложением заявления виновного лица о возмещении ущерба в натуральной форме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средствами АС "Смета" Приходного ордера на приемку материальных ценностей (нефинансовых активов) (ОКУД 0504207)</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Приходного ордера на приемку материальных ценностей (нефинансовых активов) (ОКУД 0504207) на подписание</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45 в ред. </w:t>
            </w:r>
            <w:hyperlink r:id="rId7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Приходный ордер на приемку материальных ценностей (нефинансовых активов) (</w:t>
            </w:r>
            <w:hyperlink r:id="rId8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0504207) при принятии к учету материальных запасов, полученных в результате демонтажа, выявленных в результате инвентаризации, поступивших при возмещении в натуральной форме ущерба, причиненного виновным лицом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46 в ред. </w:t>
            </w:r>
            <w:hyperlink r:id="rId8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об оценке стоимости имущества, отчуждаемого не в пользу организаций бюджетной сферы (</w:t>
            </w:r>
            <w:hyperlink r:id="rId8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0510442) с приложением скан-копии документов, на основании которых Комиссией или оценщиком определена справедливая стоимость нефинансовых активов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47 в ред. </w:t>
            </w:r>
            <w:hyperlink r:id="rId8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Накладная на отпуск материалов (материальных ценностей) на сторону (</w:t>
            </w:r>
            <w:hyperlink r:id="rId8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0504205) при выбытии материальных запасов в результате продажи не в пользу организаций госсектора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и направляет на подписание принимающей стороне не позднее следующего рабочего дня после формирования документа уполномоченной организацией;</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направляет в уполномоченную организацию не позднее следующего рабочего дня после получения подписанного документа от принимающей стороны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48 в ред. </w:t>
            </w:r>
            <w:hyperlink r:id="rId8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(распоряжение) уполномоченного органа/распоряжение главного распорядителя бюджетных средств о безвозмездной передаче материальных запасов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Накладной на отпуск материалов (материальных ценностей) на сторону (</w:t>
            </w:r>
            <w:hyperlink r:id="rId8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0504205) (см. </w:t>
            </w:r>
            <w:hyperlink w:anchor="P2085">
              <w:r w:rsidRPr="009C34BD">
                <w:rPr>
                  <w:rFonts w:ascii="Times New Roman" w:hAnsi="Times New Roman" w:cs="Times New Roman"/>
                  <w:color w:val="0000FF"/>
                  <w:sz w:val="19"/>
                  <w:szCs w:val="19"/>
                </w:rPr>
                <w:t>п. 51</w:t>
              </w:r>
            </w:hyperlink>
            <w:r w:rsidRPr="009C34BD">
              <w:rPr>
                <w:rFonts w:ascii="Times New Roman" w:hAnsi="Times New Roman" w:cs="Times New Roman"/>
                <w:sz w:val="19"/>
                <w:szCs w:val="19"/>
              </w:rPr>
              <w:t xml:space="preserve"> Графика документооборота), Извещения (ОКУД 0504805)</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в субъект централизованного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Накладная на отпуск материалов (материальных ценностей) на сторону (</w:t>
            </w:r>
            <w:hyperlink r:id="rId8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0504205) при безвозмездной передаче материальных запасов при межведомственных, межбюджетных и иных расчетах</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направляет на подписание принимающей стороне не позднее следующего рабочего дня после получения из уполномоченной организации; 2) направляет в уполномоченную организацию не позднее следующего рабочего дня после получения подписанного документа от принимающей стороны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22" w:name="P2085"/>
            <w:bookmarkEnd w:id="22"/>
            <w:r w:rsidRPr="009C34BD">
              <w:rPr>
                <w:rFonts w:ascii="Times New Roman" w:hAnsi="Times New Roman" w:cs="Times New Roman"/>
                <w:sz w:val="19"/>
                <w:szCs w:val="19"/>
              </w:rPr>
              <w:t>51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w:t>
            </w:r>
            <w:hyperlink r:id="rId8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 при безвозмездной передаче материальных запасов при межведомственных, межбюджетных и иных расчетах</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направляет на подписание принимающей стороне не позднее следующего рабочего дня после получения из уполномоченной организации; 2) направляет в уполномоченную организацию не позднее следующего рабочего дня после получения подписанного документа от принимающей стороны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произведения сверки расчетов, анализа и внутреннего использования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произведения сверки расчетов, анализа и внутреннего использования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51 в ред. </w:t>
            </w:r>
            <w:hyperlink r:id="rId8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Комиссии по поступлению и выбытию активов при списании материальных запасов вследствие недостачи, хищения, порчи, потерь в результате стихийных бедствий с приложением документов по инвентаризации (Акт по результатам инвентаризации (</w:t>
            </w:r>
            <w:hyperlink r:id="rId9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0504835), Инвентаризационная опись (сличительная ведомость) по объектам нефинансовых активов (ОКУД 0504087), Ведомость расхождений по результатам инвентаризации (ОКУД 0504092)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документы не позднее следующего рабочего дня после их получения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средствами АС "Смета" Акта о списании материальных запасов (ОКУД 0504230), Акта о списании мягкого и хозяйственного инвентаря (ОКУД 0504143)</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в субъект централизованного учета не позднее следующего рабочего дня после подписания ответственным лицом уполномоченной организации</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списании материальных запасов (</w:t>
            </w:r>
            <w:hyperlink r:id="rId9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0504230), Акт о списании мягкого и хозяйственного инвентаря (ОКУД 0504143) при выбытии материальных запасов вследствие недостачи, хищения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заполняет и подписывает не позднее следующего рабочего дня после формирования уполномоченной организацией документа на основании решения Комиссии по поступлению и выбытию активов в АС "Смета"; 2) направляет в уполномоченную организацию не позднее 1 (одного) календарного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Ведомость выдачи материальных ценностей на нужды учреждения (</w:t>
            </w:r>
            <w:hyperlink r:id="rId9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0504210) при списании с бухгалтерского учета канцелярских принадлежностей, USB-флеш-накопителей, хозяйственных товаров субъекта централизованного учета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направляет в уполномоченную организацию не позднее 1 (одного) календарного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2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53.1 введен </w:t>
            </w:r>
            <w:hyperlink r:id="rId93">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приема-передачи объектов, полученных в личное пользование (</w:t>
            </w:r>
            <w:hyperlink r:id="rId9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0510434)</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акта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лицо, получившее имущество в пользование и лицо, ответственное за выдачу (получение возвращенного) имущества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54 в ред. </w:t>
            </w:r>
            <w:hyperlink r:id="rId9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 о расходовании бензина за месяц</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месяца, следующего за отчетным</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2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9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55 в ред. </w:t>
            </w:r>
            <w:hyperlink r:id="rId9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2. Учет кассовых операций</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 подтверждающий приобретение денежный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документы не позднее следующего рабочего дня после их получения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Приходный кассовый ордер (фондовый) (</w:t>
            </w:r>
            <w:hyperlink r:id="rId9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0310001)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для подписания Приходного кассового ордера (фондовый) (ОКУД 0310001) субъектом централизованного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Приходный кассовый ордер (фондовый) (</w:t>
            </w:r>
            <w:hyperlink r:id="rId9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0310001) при поступлении денежных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в АС "Смета" и направляет в субъект централизованного учета в день поступления денежных документов в кассу; 2) подписание субъектом централизованного учета не позднее дня получения Приходного кассового ордера и направление в уполномоченную организацию не позднее дня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главный бухгалтер (уполномоченное лицо) уполномоченной организации; уполномоченное на ведение кассовых операций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день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Кассовой книги (ОКУД 0504514); 3) отражение в Карточке учета средств и расчетов (ОКУД 0504051)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приходных и расходных кассовых ордеров, для отражения в Журналах операций (ОКУД 0504071), установленных правилами организации и ведения бюджетного учета, для подписания Кассовой книги субъектом централизованного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Заявление на получение (выдачу) денежных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 после получения заявления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день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Расходного кассового ордера (фондовый) (</w:t>
            </w:r>
            <w:hyperlink r:id="rId10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0310002)</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Расходного кассового ордера (фондовый) (ОКУД 0310002) субъектом централизованного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Расходный кассовый ордер (фондовый) (</w:t>
            </w:r>
            <w:hyperlink r:id="rId10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0310002)</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в АС "Смета" не позднее следующего рабочего дня после получения заявления на получение (выдачу) денежных документов из кассы; 2) подписание ответственными лицами и получателем денежных средств субъекта централизованного учета и направление электронного образа (скан-копии) в уполномоченную организацию не позднее дня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главный бухгалтер (уполномоченное лицо) уполномоченной организации, ответственное лицо субъекта централизованного учета,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день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Кассовой книги (ОКУД 0504514); 3) отражение в Карточке учета средств и расчетов (ОКУД 0504051)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приходных и расходных кассовых ордеров, 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Кассовая книга (</w:t>
            </w:r>
            <w:hyperlink r:id="rId10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0504514)</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средствами в АС "Смета" одномоментно при формировании кассовых документов и подписание главным бухгалтером (уполномоченным лицом) уполномоченной организации; 2) подписание листов Кассовой книги (ОКУД 0504514) ответственным лицом субъекта централизованного учета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главный бухгалтер (уполномоченное лицо) уполномоченной организации, ответственное лицо субъекта централизованного учета,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день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Кассовой книги (ОКУД 0504514); 3) отражение в Карточке учета средств и расчетов (ОКУД 0504051)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приходных и расходных кассовых ордеров, 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3. Учет расчетов с подотчетными лицами</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иной документ) о направлении работника в командировку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направляет скан-копию документа не позднее следующего рабочего дня после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61 в ред. </w:t>
            </w:r>
            <w:hyperlink r:id="rId10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29.12.2021 N 114-НПА)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командировании на территории Российской Федерации (</w:t>
            </w:r>
            <w:hyperlink r:id="rId10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0504512)</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подписывает электронными подписями и направляет в АС "Смета" в день принятия решения о командировании сотрудника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проверка отсутствия задолженности по ранее выданным подотчетным суммам;</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отражение в учете факта хозяйственной жизни;</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3)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направления платежного поручения в МФ и НП НСО;</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для отражения в Журналах операций (ОКУД 0504071), установленных правилами организации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29.12.2021 </w:t>
            </w:r>
            <w:hyperlink r:id="rId105">
              <w:r w:rsidRPr="009C34BD">
                <w:rPr>
                  <w:rFonts w:ascii="Times New Roman" w:hAnsi="Times New Roman" w:cs="Times New Roman"/>
                  <w:color w:val="0000FF"/>
                  <w:sz w:val="19"/>
                  <w:szCs w:val="19"/>
                </w:rPr>
                <w:t>N 114-НПА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06">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Изменение Решения о командировании на территории Российской Федерации (</w:t>
            </w:r>
            <w:hyperlink r:id="rId10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0504513)</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подписывает электронными подписями и направляет в АС "Смета" в день принятия решения об изменении Решения о командировании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в учете факта хозяйственной жизни;</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формирование платежного поручения, Уведомления об уточнении вида и принадлежности платежа (КФД 5318089) в зависимости от выбранного способа выдачи (удержания) денежных средств</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направления платежного поручения. Уведомления об уточнении вида и принадлежности платежа (КФД 5318089) в МФ и НП НСО;</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для отражения в Журналах операций (ОКУД 0504071), установленных правилами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29.12.2021 </w:t>
            </w:r>
            <w:hyperlink r:id="rId108">
              <w:r w:rsidRPr="009C34BD">
                <w:rPr>
                  <w:rFonts w:ascii="Times New Roman" w:hAnsi="Times New Roman" w:cs="Times New Roman"/>
                  <w:color w:val="0000FF"/>
                  <w:sz w:val="19"/>
                  <w:szCs w:val="19"/>
                </w:rPr>
                <w:t>N 114-НПА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09">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командировании на территорию иностранного государства (</w:t>
            </w:r>
            <w:hyperlink r:id="rId11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0504515)</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подписывает электронными подписями и направляет в АС "Смета" в день принятия решения о командировании сотрудника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проверка отсутствия задолженности по ранее выданным подотчетным суммам; 2) отражение в учете факта хозяйственной жизни; 3) формирование платежного поручения в зависимости от выбранного способа выдачи денежных средств</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направления платежного поручения в МФ и НП НСО в УФК по НСО; 2) для отражения в Журналах операций (ОКУД 0504071), установленных правилами организации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63.1 введен </w:t>
            </w:r>
            <w:hyperlink r:id="rId111">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29.12.2021 N 114-НПА;</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1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Изменение Решения о командировании на территорию иностранного государства (</w:t>
            </w:r>
            <w:hyperlink r:id="rId11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0504516)</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подписывает электронными подписями и направляет в АС "Смета" в день принятия решения об изменении Решения о командировании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в учете факта хозяйственной жизни; 2) формирование платежного поручения, Уведомление об уточнении вида и принадлежности платежа (КФД 5318089) в зависимости от выбранного способа выдачи (удержания) денежных средств</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направления платежного поручения, Уведомления об уточнении вида и принадлежности платежа (КФД 5318089) в МФ и НП НСО в УФК по НСО; 2) для отражения в Журналах операций (ОКУД 0504071), установленных правилами организации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63.2 введен </w:t>
            </w:r>
            <w:hyperlink r:id="rId114">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29.12.2021 N 114-НПА;</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1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 о расходах подотчетного лица (</w:t>
            </w:r>
            <w:hyperlink r:id="rId11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0504520) с приложением электронных образов (скан-копий) подтверждающих документов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подписывает электронными подписями в срок, установленный субъектом централизованного учета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 руководитель (уполномоченное лицо) субъекта централизованного учета, 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утверждения документа в АС "Смета"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формирование платежных документов в зависимости от выбранного способа выдачи денежных средств</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направления платежного поручения в МФ и НП НСО;</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для отражения в Журналах операций (ОКУД 0504071), установленных правилами организации ведения бюджетного учета;</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3) для отражения в Ведомости дополнительных доходов физических лиц, облагаемых НДФЛ, страховыми взносами (ОКУД 0504094)</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случае оплаты расходов сверх установленных законодательством норм)</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29.12.2021 </w:t>
            </w:r>
            <w:hyperlink r:id="rId117">
              <w:r w:rsidRPr="009C34BD">
                <w:rPr>
                  <w:rFonts w:ascii="Times New Roman" w:hAnsi="Times New Roman" w:cs="Times New Roman"/>
                  <w:color w:val="0000FF"/>
                  <w:sz w:val="19"/>
                  <w:szCs w:val="19"/>
                </w:rPr>
                <w:t>N 114-НПА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18">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с 1 января 2022 года. - </w:t>
            </w:r>
            <w:hyperlink r:id="rId119">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29.12.2021 N 114-НПА</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4. Учет операций в сфере закупок товаров, работ, услуг для обеспечения государственных нужд</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об осуществлении закупки товара, работы, услуги для обеспечения государственных нужд при определении поставщика конкурентным способом</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размещения извещения в ЕИС</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обязательств (</w:t>
            </w:r>
            <w:hyperlink r:id="rId12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0504064)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с приложением копии документа о признании конкурентных процедур несостоявшимися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размещения в ЕИС протокола о признании конкурентных процедур несостоявшимися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обязательств (</w:t>
            </w:r>
            <w:hyperlink r:id="rId12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0504064)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 подтверждающий факт отказа поставщика, выигравшего конкурс (аукцион, запрос котировок, запрос предложений) от заключения контракта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размещения в ЕИС протокола о признании поставщика уклонившимся от заключения контракта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обязательств (</w:t>
            </w:r>
            <w:hyperlink r:id="rId12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0504064)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Государственный контракт, договор с приложением перечня технических характеристик (в случае закупки нефинансовых активов), дополнительное соглашение, соглашения о расторжении, сведения о которых подлежат включению в определенный законодательством о контрактной системе Российской Федерации в сфере закупок реестр контрактов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ГИСЗ НСО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обязательств (</w:t>
            </w:r>
            <w:hyperlink r:id="rId12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0504064)</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Письмо о возврате денежных средств, внесенных в качестве обеспечения исполнения контракта/гарантийных обязательств с указанием платежных реквизитов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 после получения письма о необходимости возврата денежных средств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платежного поручения, Заявки на возврат (КФД 0531803)</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w:t>
            </w:r>
            <w:hyperlink r:id="rId12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70 в ред. </w:t>
            </w:r>
            <w:hyperlink r:id="rId12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необходимость удержания обеспечения исполнения контракта с целью перечисления в доход бюджета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w:t>
            </w:r>
            <w:hyperlink r:id="rId12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71 в ред. </w:t>
            </w:r>
            <w:hyperlink r:id="rId12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Счет на выплату аванса по предстоящей поставке товаров, предстоящего выполнения работ, оказания услуг с резолюцией ответственного лица субъекта централизованного учета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 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 (направление платежного поручения в УФ и НП Баганского района НСО в установленные графиком платежей сроки)</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w:t>
            </w:r>
            <w:hyperlink r:id="rId12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72 в ред. </w:t>
            </w:r>
            <w:hyperlink r:id="rId12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выполненных работ, акт об оказании услуг, акт приема-передачи, счет-фактура, справка-расчет, товарная накладная, универсальный передаточный акт</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ГИСЗ НСО в течение десяти рабочих дней с момента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согласования документа УФ и НП Баганского района НСО в АС "Бюджет" (направление платежного поручения в УФ и НП Баганского района НСО в установленные графиком платежей сроки)</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w:t>
            </w:r>
            <w:hyperlink r:id="rId13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2)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73 в ред. </w:t>
            </w:r>
            <w:hyperlink r:id="rId13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Независимая гарантия</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контрактной службы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74 в ред. </w:t>
            </w:r>
            <w:hyperlink r:id="rId13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об исполнении контрагентом обязательств, обеспеченных гарантией</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исполнения контрагентом обязательств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гражданско-правового характера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в ГИСЗ НСО не позднее следующего рабочего дня после подписания документа 2) вносит персонифицированные данные о физическом лице - исполнителе по договору в АС "Смета" не позднее следующего рабочего дня после заключения контракта договора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обязательств (</w:t>
            </w:r>
            <w:hyperlink r:id="rId13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0504064)</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выполненных работ (оказанных услуг) по договору гражданско-правового характера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ГИСЗ НСО не позднее следующего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согласования документа УФ и НП Баганского района НСО в АС "Бюджет" (направление платежного поручения в УФ и НП Баганского района НСО в установленные графиком платежей сроки)</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расчет выплат физическому лицу, НДФЛ, взносов во внебюджетные фонды; 3) формирование платежного поручения; 4) формирование Карточки учета средств и расчетов (</w:t>
            </w:r>
            <w:hyperlink r:id="rId13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0504051); 5) формирование регистра налогового учета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формирования отчетности по налогу на доходы физических лиц и страховым взносам; 3)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77 в ред. </w:t>
            </w:r>
            <w:hyperlink r:id="rId13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Дополнительное соглашение к договору гражданско-правового характера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в ГИСЗ НСО не позднее следующего рабочего дня после подписания документа; 2) в случае необходимости вносит изменения в персонифицированные данные физического лица - исполнителя по договору в справочник в АС "Смета"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Журнале регистрации обязательств (</w:t>
            </w:r>
            <w:hyperlink r:id="rId13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0504064)</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 </w:t>
            </w:r>
            <w:hyperlink r:id="rId137">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5. Оплата труда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Правовые акты, устанавливающие сроки выплаты заработной платы, порядок выплаты премий, материальной помощи, надбавок, размера оплаты за работу в выходной день и иных выплат, порядок удержаний из заработной платы (профсоюзные взносы и т.п.)</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издания (поступления) правового акта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принятие в работу в качестве информации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3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Штатное расписание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электронные</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издания приказа об утверждении штатного расписания/внесения изменений в штатное расписание</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принято к учету штатное расписание (штатная расстановка)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3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приеме сотрудника (работника) на работу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не позднее следующего рабочего дня со дня приема сотрудника (работника) на работу</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 к учету приказ</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осуществления расчета по оплате труда, внесения информации в Карточку-справку (</w:t>
            </w:r>
            <w:hyperlink r:id="rId14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0504417)</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4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об установлении (изменении) надбавок (для областных органов власти и их территориальных органов)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 к учету приказ</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осуществления расчета по оплате труда, внесения информации в Карточку-справку (</w:t>
            </w:r>
            <w:hyperlink r:id="rId14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0504417)</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43">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44">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Персональные данные принимаемого на работу сотрудника (работника) (паспортные данные, ИНН, страхового свидетельства, сведения о составе семьи и иные)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в АС "Смета" не позднее следующего рабочего дня со дня приема сотрудника (работника) на работу</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формировании налоговой отчетности, сведений, направляемых в Фонд социального страхования (далее - ФСС)</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налоговой отчетности, контроля правильности предоставления вычетов, компенсационных выплат, расчетов пособий, формирования сведений, направляемых в ФСС</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45">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46">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Заявление сотрудника (работника) на налоговые вычеты с приложением документов, подтверждающих право на вычет</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заявления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обеспечения предоставления налоговых вычетов</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4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Заявление сотрудника (работника) на удержание из заработной платы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заявления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 1 (первого) числа месяца, следующего за месяцем получения заявления</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 отражение информации об удержании с сотрудников профсоюзных взносов и прочих удержаний</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обеспечения удержаний</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4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Заявление сотрудника (работника) на перечисление заработной платы на банковскую карту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заявления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ввод информации для формирования реестра на перечисление заработной платы на банковскую карту работников</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перечисление заработной платы, иных выплат (включая пособия) на банковские карты по указанным реквизитам, для направления реестра в кредитную организацию</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4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Документы с предыдущего места работы (</w:t>
            </w:r>
            <w:hyperlink r:id="rId150">
              <w:r w:rsidRPr="009C34BD">
                <w:rPr>
                  <w:rFonts w:ascii="Times New Roman" w:hAnsi="Times New Roman" w:cs="Times New Roman"/>
                  <w:color w:val="0000FF"/>
                  <w:sz w:val="19"/>
                  <w:szCs w:val="19"/>
                </w:rPr>
                <w:t>справка</w:t>
              </w:r>
            </w:hyperlink>
            <w:r w:rsidRPr="009C34BD">
              <w:rPr>
                <w:rFonts w:ascii="Times New Roman" w:hAnsi="Times New Roman" w:cs="Times New Roman"/>
                <w:sz w:val="19"/>
                <w:szCs w:val="19"/>
              </w:rPr>
              <w:t xml:space="preserve"> о сумме заработной платы, иных выплат и вознаграждений за два календарных года, предшествующих году прекращения работы (службы, иной деятельности) или году обращения за справкой о сумме заработной платы, иных выплат и вознаграждений,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 отпуска по беременности и родам,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электронный образ (скан-копию)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пособий, расчете сумм налога на доходы физических лиц</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5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 в сведениях, направляемых в ФСС</w:t>
            </w:r>
          </w:p>
        </w:tc>
      </w:tr>
      <w:tr w:rsidR="003D2004" w:rsidRPr="00416B8D" w:rsidTr="008B4729">
        <w:tblPrEx>
          <w:tblBorders>
            <w:insideH w:val="nil"/>
          </w:tblBorders>
        </w:tblPrEx>
        <w:tc>
          <w:tcPr>
            <w:tcW w:w="68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321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Российской Федерации не начислялись (</w:t>
            </w:r>
            <w:hyperlink r:id="rId152">
              <w:r w:rsidRPr="009C34BD">
                <w:rPr>
                  <w:rFonts w:ascii="Times New Roman" w:hAnsi="Times New Roman" w:cs="Times New Roman"/>
                  <w:color w:val="0000FF"/>
                  <w:sz w:val="19"/>
                  <w:szCs w:val="19"/>
                </w:rPr>
                <w:t>приложение N 1</w:t>
              </w:r>
            </w:hyperlink>
            <w:r w:rsidRPr="009C34BD">
              <w:rPr>
                <w:rFonts w:ascii="Times New Roman" w:hAnsi="Times New Roman" w:cs="Times New Roman"/>
                <w:sz w:val="19"/>
                <w:szCs w:val="19"/>
              </w:rPr>
              <w:t xml:space="preserve"> к приказу Министерства труда и социальной защиты Российской Федерации от 30.04.2013 N 182н (в ред. Приказа Минтруда России от 15.11.2016 N 648н, от 09.01.2017 N 1н, от 10.01.2022 N 1н), справка о доходах и суммах налога физического лица)</w:t>
            </w:r>
          </w:p>
        </w:tc>
        <w:tc>
          <w:tcPr>
            <w:tcW w:w="1275"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248"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644"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53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757"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87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96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53">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54">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переводе сотрудника (работника) на другую работу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55">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56">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поощрении (награждении)</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3 (трех)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информации в Расчетной ведомости (</w:t>
            </w:r>
            <w:hyperlink r:id="rId15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58">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59">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премировании сотрудников (работников)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со дня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3 (трех)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информации в Расчетной ведомости (</w:t>
            </w:r>
            <w:hyperlink r:id="rId16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61">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62">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выплате единовременной выплаты к отпуску, материальной помощи и иных выплат</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со дня издания приказа, контроль за непревышением выплат</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3 (трех) рабочих дней со дня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информации в Расчетной ведомости (</w:t>
            </w:r>
            <w:hyperlink r:id="rId16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64">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65">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прекращении (расторжении) трудового договора (служебного контракта) с сотрудником (работником) (увольнении)</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формируют в АС "Смета" не позднее 3 (трех) рабочих дней до даты прекращения (расторжения) трудового договора (служебного контракта) с сотрудником (работником), в исключительных случаях, в соответствии с Трудовым кодексом РФ </w:t>
            </w:r>
            <w:hyperlink r:id="rId166">
              <w:r w:rsidRPr="009C34BD">
                <w:rPr>
                  <w:rFonts w:ascii="Times New Roman" w:hAnsi="Times New Roman" w:cs="Times New Roman"/>
                  <w:color w:val="0000FF"/>
                  <w:sz w:val="19"/>
                  <w:szCs w:val="19"/>
                </w:rPr>
                <w:t>(ст. 80)</w:t>
              </w:r>
            </w:hyperlink>
            <w:r w:rsidRPr="009C34BD">
              <w:rPr>
                <w:rFonts w:ascii="Times New Roman" w:hAnsi="Times New Roman" w:cs="Times New Roman"/>
                <w:sz w:val="19"/>
                <w:szCs w:val="19"/>
              </w:rPr>
              <w:t>, срок может быть сокращен до 1 (одного) дня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2 (двух) рабочих дней до даты увольнения сотрудника (работника), в исключительных случаях, в соответствии с Трудовым кодексом РФ (ст. 80), срок может быть сокращен до 1 дня</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информации при расчете заработной платы; 2) формирование справок о заработной плате (справки о доходах и суммах налога физического лица, справки по заработной плате (</w:t>
            </w:r>
            <w:hyperlink r:id="rId167">
              <w:r w:rsidRPr="009C34BD">
                <w:rPr>
                  <w:rFonts w:ascii="Times New Roman" w:hAnsi="Times New Roman" w:cs="Times New Roman"/>
                  <w:color w:val="0000FF"/>
                  <w:sz w:val="19"/>
                  <w:szCs w:val="19"/>
                </w:rPr>
                <w:t>справка</w:t>
              </w:r>
            </w:hyperlink>
            <w:r w:rsidRPr="009C34BD">
              <w:rPr>
                <w:rFonts w:ascii="Times New Roman" w:hAnsi="Times New Roman" w:cs="Times New Roman"/>
                <w:sz w:val="19"/>
                <w:szCs w:val="19"/>
              </w:rPr>
              <w:t xml:space="preserve"> о сумме заработной платы, иных выплат и вознаграждений за 2 (два) календарных года, предшествующих году прекращения работы (службы, иной деятельности) или году обращения за справкой о сумме заработной платы, иных выплат и вознаграждений, и текущий календарный год, на которую были начислены страховые взносы,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выплаты сотруднику заработной платы для отражения в Расчетной ведомости (</w:t>
            </w:r>
            <w:hyperlink r:id="rId16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 и направление справок в субъект централизованного учета</w:t>
            </w:r>
          </w:p>
        </w:tc>
      </w:tr>
      <w:tr w:rsidR="003D2004" w:rsidRPr="00416B8D" w:rsidTr="008B4729">
        <w:tblPrEx>
          <w:tblBorders>
            <w:insideH w:val="nil"/>
          </w:tblBorders>
        </w:tblPrEx>
        <w:tc>
          <w:tcPr>
            <w:tcW w:w="68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321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275"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248"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644"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53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757"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c>
          <w:tcPr>
            <w:tcW w:w="187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 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Российской Федерации не начислялись (форма по приказу N 182н) и иных справок по требованию субъекта централизованного учета)</w:t>
            </w:r>
          </w:p>
        </w:tc>
        <w:tc>
          <w:tcPr>
            <w:tcW w:w="1960" w:type="dxa"/>
            <w:tcBorders>
              <w:top w:val="nil"/>
              <w:bottom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6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привлечении сотрудника (работника) к работе в выходной день</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5 (пяти) рабочих дней после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7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71">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72">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об исполнении обязанностей временно отсутствующего работника, возложении обязанностей с указанием размера доплаты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7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74">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75">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предоставлении отпуска сотруднику (работнику)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в АС "Смета" не позднее 14 (четырнадцати) рабочих дней до даты начала отпуска в части государственных служащих, не позднее 6 (шести) рабочих дней до даты начала отпуска в части иных сотрудников (работников)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10 (десяти) календарных дней до даты начала отпуска в части государственных служащих; не позднее чем за 3 (три) календарных дня до начала отпуска в части иных сотрудников (работников)</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начисление, перечисление (выплата) отпускных сотруднику (работнику)</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Записке-расчете об исчислении среднего заработка при предоставлении отпуска, увольнении и других случаях (</w:t>
            </w:r>
            <w:hyperlink r:id="rId17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050425), Расчетной ведомости (ОКУД 0504402), формирование Реестра на перечисление средств на банковские карты за 10 календарных дней до дня начала отпуска, по иным работникам - за 3 (три) календарных дня до начала отпуска 050425), Расчетной ведомости (ОКУД 0504402), формирование Реестра на перечисление средств на банковские карты за 3 (три) календарных дня до начала отпуска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7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(распоряжение) о предоставлении сотруднику (работнику) отпуска по уходу за ребенком до 3-х лет</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в АС "Смета" не позднее следующего рабочего дня со дня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социальных и компенсационных выплат</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7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7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 </w:t>
            </w:r>
            <w:hyperlink r:id="rId180">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Заявление о выплате единовременного пособия при рождении ребенка с приложением справки с места работы второго родителя о неполучении пособия, справки о рождении ребенка, копии свидетельства о рождении ребенка (усыновлении) либо выписка из решения об усыновлении над ребенком опеки; 2) Заявление о выплате пособия по уходу за ребенком до 1,5 лет с предоставлением справки с места работы второго родителя о неполучении пособия, свидетельства о рождении (усыновлении) всех детей</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документ не позднее следующего рабочего дня после получения заявлений</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3 (трех) рабочих дней со дня получения пакета документов</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контроль на наличие полного пакета документов, необходимого для назначения и выплаты пособия и расчет размера пособия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8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 в сведениях, направляемых в ФСС</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8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100 - 102</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Утратили силу. - </w:t>
            </w:r>
            <w:hyperlink r:id="rId183">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w:t>
            </w:r>
          </w:p>
        </w:tc>
        <w:tc>
          <w:tcPr>
            <w:tcW w:w="3210" w:type="dxa"/>
            <w:tcBorders>
              <w:bottom w:val="nil"/>
            </w:tcBorders>
          </w:tcPr>
          <w:p w:rsidR="003D2004" w:rsidRPr="009C34BD" w:rsidRDefault="004F733E" w:rsidP="003D2004">
            <w:pPr>
              <w:pStyle w:val="ConsPlusNormal"/>
              <w:rPr>
                <w:rFonts w:ascii="Times New Roman" w:hAnsi="Times New Roman" w:cs="Times New Roman"/>
                <w:sz w:val="19"/>
                <w:szCs w:val="19"/>
              </w:rPr>
            </w:pPr>
            <w:hyperlink r:id="rId184">
              <w:r w:rsidR="003D2004" w:rsidRPr="009C34BD">
                <w:rPr>
                  <w:rFonts w:ascii="Times New Roman" w:hAnsi="Times New Roman" w:cs="Times New Roman"/>
                  <w:color w:val="0000FF"/>
                  <w:sz w:val="19"/>
                  <w:szCs w:val="19"/>
                </w:rPr>
                <w:t>Сведения</w:t>
              </w:r>
            </w:hyperlink>
            <w:r w:rsidR="003D2004" w:rsidRPr="009C34BD">
              <w:rPr>
                <w:rFonts w:ascii="Times New Roman" w:hAnsi="Times New Roman" w:cs="Times New Roman"/>
                <w:sz w:val="19"/>
                <w:szCs w:val="19"/>
              </w:rPr>
              <w:t xml:space="preserve"> о застрахованном лице по форме приложения N 1 к приказу ФСС РФ от 08.04.2022 N 119</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запроса от уполномоченной организации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3 (трех) календарных дней после получения сведений</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формирование Реестра сведений по форме, утвержденной </w:t>
            </w:r>
            <w:hyperlink r:id="rId185">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ФСС от 24.11.2017 N 579 (зарегистрировано в Минюсте России 17.01.2018 N 49665), отражение информации при расчете пособий за первые три дня нетрудоспособности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8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 начисленной суммы пособия за первые три дня нетрудоспособности, для выплаты в ближайший после назначения пособия день, установленный для выплаты заработной платы, для направления Реестра в ФСС не позднее 3 (трех) календарных дней после получения сведений</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11.10.2022 </w:t>
            </w:r>
            <w:hyperlink r:id="rId187">
              <w:r w:rsidRPr="009C34BD">
                <w:rPr>
                  <w:rFonts w:ascii="Times New Roman" w:hAnsi="Times New Roman" w:cs="Times New Roman"/>
                  <w:color w:val="0000FF"/>
                  <w:sz w:val="19"/>
                  <w:szCs w:val="19"/>
                </w:rPr>
                <w:t>N 54-НПА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88">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Заявление на замену лет при расчете пособия по временной нетрудоспособности и при расчете пособия до 1,5 лет (в случае если в двух календарных годах, непосредственно предшествующих году наступления указанных страховых случаев, либо в одном из указанных годов застрахованное лицо находилось в отпуске по беременности и родам и (или) в отпуске по уходу за ребенком и замена лет приведет к увеличению пособия) с приложением заверенных копий подтверждающих документов (заверенных копий листов нетрудоспособности, приказов и т.п.) и заверенных копий расчетных листков на заменяемые периоды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социальных пособий</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 либо для направления в ФСС</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8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Табель учета использования рабочего времени и расчета заработной платы (в том числе корректировочный) (</w:t>
            </w:r>
            <w:hyperlink r:id="rId19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0504421)</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формируется в АС "Смета" не позднее 4 (четырех) рабочих дней до установленного срока выплаты заработной платы за 1 половину месяца, не позднее 5 (пяти) рабочих дней до установленного срока выплаты заработной платы за вторую половину месяца (не позднее 1 (одного) рабочего дня с момента подписания корректирующего табеля)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(ОКУД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9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приказы по начислению оплаты труда и по удержанию из оплаты труда (дни сдачи крови, военные сборы, учебные отпуска и иные)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издания приказа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3 (трех)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информации при расчете заработной платы</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9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193">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194">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Исполнительные листы, судебные приказы (возврат исполнительных листов), постановление об обращении взыскания на заработную плату и иные доходы должника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при поступлении документов на уволенного сотрудника (работника) возвращает судебному приставу/суду не позднее 3 (трех) календарных дней со дня поступления документов; 2) на работающих сотрудников (работников) направляет в уполномоченную организацию не позднее следующего рабочего дня после получения документов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удержание в день ближайшей выплаты заработной платы</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удержания по исполнительному листу, судебному приказу; 2) формирование платежного поручения на перечисление удержания взыскателю/судебному приставу; 3) подготовка информации о полном (частичном) исполнении по исполнительному листу, судебному приказу; 4) в случае увольнения - возврат постановления в субъект централизованного учета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перечисления средств третьим лицам не позднее 3-х дней со дня выплаты заработной платы; 2) для направления взыскателю/судебному приставу/суду информации о полном (частичном исполнении) в бумажном виде не позднее 3-х дней со дня выплаты заработной платы</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107 в ред. </w:t>
            </w:r>
            <w:hyperlink r:id="rId19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заявления сотрудника (работника), в том числе на выдачу справок о заработной плате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Справок</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Справок в субъект централизованного учета на подписание</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96">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о предоставлении дополнительных выходных дней по уходу за детьми-инвалидами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электронные</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в АС "Смета" не позднее следующего рабочего дня со дня издания приказа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 среднего дневного заработка для оплаты дополнительных выходных дней по уходу за ребенком-инвалидом</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w:t>
            </w:r>
            <w:hyperlink r:id="rId19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с 1 января 2021 года. - </w:t>
            </w:r>
            <w:hyperlink r:id="rId198">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Заявление 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пенсию (форма ДСВ-1) (далее - ДСВ)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со дня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 1 (первого) числа месяца, следующего за месяцем получения заявления</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начисление, удержание и перечисление ДСВ на накопительную пенсию</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территориальный орган Пенсионного фонда Российской Федерации по месту нахождения субъекта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19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Справки по заработной плате (справка о сумме заработной платы, иных выплат и вознаграждений за 2 календарных года, предшествующих году прекращения работы (службы, иной деятельности) или году обращения за справкой о сумме заработной платы, иных выплат и вознаграждений,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от работы с полным или частичным сохранением заработной платы в соответствии с законодательством Российской Федерации,</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позднее 1 (одного) рабочего дня с даты получения заявления о предоставлении справок от субъекта централизованного учета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случае увольнения - в день увольнения, если на основании заявления - в течение 3 (трех) рабочих дней с даты получения заявления</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направление в субъект централизованного учета в АС "Смета"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на подписание</w:t>
            </w:r>
          </w:p>
        </w:tc>
      </w:tr>
      <w:tr w:rsidR="003D2004" w:rsidRPr="00416B8D" w:rsidTr="008B4729">
        <w:tblPrEx>
          <w:tblBorders>
            <w:insideH w:val="nil"/>
          </w:tblBorders>
        </w:tblPrEx>
        <w:tc>
          <w:tcPr>
            <w:tcW w:w="680"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3210" w:type="dxa"/>
            <w:tcBorders>
              <w:top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если на сохраняемую заработную плату за этот период страховые взносы в Фонд социального страхования Российской Федерации не начислялись (форма 182н), справка о доходах и суммах налога физического лица, справка о среднем заработке для определения размера пособия по безработице, справка о среднем заработке за последние три месяца работы для пособия по безработице, справка о размере среднемесячного заработка федерального государственного гражданского служащего и другие)</w:t>
            </w:r>
          </w:p>
        </w:tc>
        <w:tc>
          <w:tcPr>
            <w:tcW w:w="1275"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1248"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1644"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1530"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1757"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1870"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c>
          <w:tcPr>
            <w:tcW w:w="1960" w:type="dxa"/>
            <w:tcBorders>
              <w:top w:val="nil"/>
            </w:tcBorders>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Справка об инвалидности ВТЭК</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и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учет при расчете размера страховых взносов от несчастных случаев на производстве и профессиональных заболеваний, стандартных вычетов по налогу на доходы физических лиц</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приказов МФ и НП Новосибирской области от 21.01.2021 </w:t>
            </w:r>
            <w:hyperlink r:id="rId200">
              <w:r w:rsidRPr="009C34BD">
                <w:rPr>
                  <w:rFonts w:ascii="Times New Roman" w:hAnsi="Times New Roman" w:cs="Times New Roman"/>
                  <w:color w:val="0000FF"/>
                  <w:sz w:val="19"/>
                  <w:szCs w:val="19"/>
                </w:rPr>
                <w:t>N 3-НПА</w:t>
              </w:r>
            </w:hyperlink>
            <w:r w:rsidRPr="009C34BD">
              <w:rPr>
                <w:rFonts w:ascii="Times New Roman" w:hAnsi="Times New Roman" w:cs="Times New Roman"/>
                <w:sz w:val="19"/>
                <w:szCs w:val="19"/>
              </w:rPr>
              <w:t>,</w:t>
            </w:r>
          </w:p>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от 30.12.2022 </w:t>
            </w:r>
            <w:hyperlink r:id="rId201">
              <w:r w:rsidRPr="009C34BD">
                <w:rPr>
                  <w:rFonts w:ascii="Times New Roman" w:hAnsi="Times New Roman" w:cs="Times New Roman"/>
                  <w:color w:val="0000FF"/>
                  <w:sz w:val="19"/>
                  <w:szCs w:val="19"/>
                </w:rPr>
                <w:t>N 73-НПА</w:t>
              </w:r>
            </w:hyperlink>
            <w:r w:rsidRPr="009C34BD">
              <w:rPr>
                <w:rFonts w:ascii="Times New Roman" w:hAnsi="Times New Roman" w:cs="Times New Roman"/>
                <w:sz w:val="19"/>
                <w:szCs w:val="19"/>
              </w:rPr>
              <w:t>)</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Расчетный листок о начислении и удержании заработной платы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бумажный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в АС "Смета" в установленные сроки выплаты заработной платы за текущий месяц</w:t>
            </w:r>
          </w:p>
        </w:tc>
        <w:tc>
          <w:tcPr>
            <w:tcW w:w="153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электронного Расчетного листка сотруднику объекта централизованного учета при наличии защищенных каналов связи, позволяющих обеспечить соблюдение норм законодательства о персональных данных; направление бумажных расчетных листков уполномоченному сотруднику субъекта централизованного учета для их последующей выдачи сотрудникам субъекта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114 в ред. </w:t>
            </w:r>
            <w:hyperlink r:id="rId20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Записка-расчет об исчислении среднего заработка при предоставлении отпуска, увольнении и других случаях (</w:t>
            </w:r>
            <w:hyperlink r:id="rId20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0504425)</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одномоментно с исчислением среднего заработка при предоставлении отпуска, увольнении и других случаях в АС "Смета"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2 (двух) рабочих дней после получения приказа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сформированный расчет среднего заработка в случаях, установленных законодательством (предоставление отпуска, увольнение и иных случаях)</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Расчетной ведомости (ОКУД 0504402)</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Расчетная ведомость (</w:t>
            </w:r>
            <w:hyperlink r:id="rId20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0504402)</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не позднее 3 (трех) рабочих дней до даты выплаты заработной платы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2 (двух) рабочих дней до даты выплаты заработной платы</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Ведомости расчета страховых взносов; 3) формирование Карточки учета НДФЛ; 4) перечисление страховых взносов, перечисление налога на доходы физических лиц; 5) формирование Платежной ведомости (ОКУД 0504403) при выдаче заработной платы наличными денежными средствами; 6) формирование Реестра на перечисление денежных средств на лицевые счета сотрудников в кредитные организации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организации архивного хранения документа в электронном виде</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116 в ред. </w:t>
            </w:r>
            <w:hyperlink r:id="rId20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Платежная ведомость (</w:t>
            </w:r>
            <w:hyperlink r:id="rId20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0504403)</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позднее 1 (одного) рабочего дня до установленной даты выплаты заработной платы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 руководитель (уполномоченное лицо) уполномоченной организации (по доверенности субъекта централизованного учета), главный бухгалтер (уполномоченное лицо) уполномоченной организации (по доверенности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Расходного кассового ордера (ОКУД 0310002); 3) формирование Реестра депонированных сумм (ОКУД 0504047) и Книги аналитического учета депонированной заработной платы, денежного довольствия и стипендий (ОКУД 0504048)</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организации архивного хранения документа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Реестр на перечисление денежных средств на лицевые счета сотрудников в кредитные организации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"Смета", направляет в электронном формате в кредитную организацию не позднее срока, установленного для выплаты заработной платы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1 (одного) рабочего дня до даты перечисления заработной платы</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подписанный ответственными лицами Реестр на перечисление денежных средств на лицевые счета сотрудников в кредитные организации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направление в кредитную организацию</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Карточка-справка (</w:t>
            </w:r>
            <w:hyperlink r:id="rId20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0504417)</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ежемесячно отражаются данные о начисленной заработной плате автоматически в АС "Смета" по мере начисления заработной платы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подписанная ответственными лицами Карточка-справка (ОКУД 0504417)</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организации хранения в электронном виде</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Аналитическая информация об использовании фонда оплаты труда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ежемесячно отражаются данные о начисленной заработной плате</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субъекту централизованного учета в целях контроля использования фонда оплаты труда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119.1 в ред. </w:t>
            </w:r>
            <w:hyperlink r:id="rId20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6. Администрирование доходов областного бюджета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о начислении доходов (уточнении начисления) (</w:t>
            </w:r>
            <w:hyperlink r:id="rId20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0510432), Ведомость начисления доходов бюджета (ОКУД 0510837); первичные документы, являющиеся документом-основанием для начисления доходов: требование об уплате неустоек (штрафов, пеней) и (или) о возврате аванса; решение (постановление) судебного органа, исполнительные листы; постановление по делу об административном правонарушении, вынесенное субъектом централизованного учета;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 после получения/издания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ведения бюджетного учета</w:t>
            </w:r>
          </w:p>
        </w:tc>
      </w:tr>
      <w:tr w:rsidR="003D2004" w:rsidRPr="00416B8D" w:rsidTr="008B4729">
        <w:tblPrEx>
          <w:tblBorders>
            <w:insideH w:val="nil"/>
          </w:tblBorders>
        </w:tblPrEx>
        <w:tc>
          <w:tcPr>
            <w:tcW w:w="68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321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документы по начисленным процентам за пользование чужими денежными средствами вследствие их неправомерного удержания, уклонения от их возврата, иной просрочки по их уплате либо необоснованного получения или сбережения, суммы расходов, (решение суда, исполнительный лист); при применении способа организации аналитического учета по группе плательщиков доходов;</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Ведомость группового начисления доходов (</w:t>
            </w:r>
            <w:hyperlink r:id="rId21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0510431)</w:t>
            </w:r>
          </w:p>
        </w:tc>
        <w:tc>
          <w:tcPr>
            <w:tcW w:w="1275"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1248"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1644"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153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1757"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187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c>
          <w:tcPr>
            <w:tcW w:w="1960" w:type="dxa"/>
            <w:tcBorders>
              <w:top w:val="nil"/>
              <w:bottom w:val="nil"/>
            </w:tcBorders>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120 в ред. </w:t>
            </w:r>
            <w:hyperlink r:id="rId21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Ведомость выпадающих доходов (код формы 0510838)</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информации</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1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121 в ред. </w:t>
            </w:r>
            <w:hyperlink r:id="rId21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вступлении Постановления по делу об административном правонарушении, решения (постановления) суда в законную силу</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со дня вступления постановления, решения (постановления) суда в законную силу</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 информации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1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сумме дебиторской и кредиторской задолженности по администрируемым доходам для сверки данных</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субъект централизованного учета информацию ежеквартально не позднее 3 рабочих дней месяца, следующего за отчетным</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уполномоченной организации</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сформирована информация о сумме дебиторской и кредиторской задолженности по администрируемым доходам</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для сверки данных бухгалтерского учета с данными администратора доходов, и в случае выявления расхождений представление информации об уточнении начислений и поступлений по администрируемым доходам (уведомления о признании поступившего платежа в счет погашения дебиторской задолженности по администрируемым доходам) (см. </w:t>
            </w:r>
            <w:hyperlink w:anchor="P3069">
              <w:r w:rsidRPr="009C34BD">
                <w:rPr>
                  <w:rFonts w:ascii="Times New Roman" w:hAnsi="Times New Roman" w:cs="Times New Roman"/>
                  <w:color w:val="0000FF"/>
                  <w:sz w:val="19"/>
                  <w:szCs w:val="19"/>
                </w:rPr>
                <w:t>п. 149</w:t>
              </w:r>
            </w:hyperlink>
            <w:r w:rsidRPr="009C34BD">
              <w:rPr>
                <w:rFonts w:ascii="Times New Roman" w:hAnsi="Times New Roman" w:cs="Times New Roman"/>
                <w:sz w:val="19"/>
                <w:szCs w:val="19"/>
              </w:rPr>
              <w:t xml:space="preserve"> Графика документооборота)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123 в ред. </w:t>
            </w:r>
            <w:hyperlink r:id="rId21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об уточнении начислений и поступлений по администрируемым доходам в результате сверки задолженности по доходам (уведомление о признании поступившего платежа в счет погашения дебиторской задолженности по администрируемым доходам)</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представляет информацию не позднее 5 (пяти) рабочих дней с даты выявления расхождений в уполномоченную организацию</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информации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1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Уведомление об уточнении вида и принадлежности платежа (КФД 0531809)</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не позднее двух рабочих дней с момента получения информации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уполномоченной организации</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формирования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подписание Уведомления об уточнении вида и принадлежности платежа (КФД 0531809); 2) отражение в учете факта хозяйственной жизни на основании выписки из лицевого счета администратора доходов бюджета (КФД 0531761)</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1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(постановление) суда о снижении величины штрафа, пени, неустойки по доходам бюджета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поступления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1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Комиссии по поступлению и выбытию активов о признании безнадежной к взысканию задолженности по платежам в бюджеты бюджетной системы Российской Федерации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 после принятия решения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субъекта централизованного учета,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1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Комиссии по поступлению и выбытию активов о списании кредиторской задолженности по доходам, не востребованной кредиторами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субъекта централизованного учета,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Выписка из лицевого счета администратора доходов бюджета (КФД 0531761), приложение к выписке из лицевого счета администратора доходов бюджета (КФД 0531779) с расчетными (платежными) документами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обработка выписки для отражения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 о состоянии лицевого счета администратора доходов бюджета (КФД 0531787)</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сверка данных</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7. Учет субсидий бюджетным, автономным учреждениям, юридическим лицам и межбюджетных трансфертов, выплат физическим лицам (стипендии, пособия, вознаграждения (призы), премии, иные выплаты)</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Правовые акты субъекта централизованного учета, регламентирующие вопросы предоставления субсидий</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5 (пяти) рабочих дней после утверждения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Соглашение о предоставлении субсидии бюджетным и автономным учреждениям на финансовое обеспечение выполнения государственного (муниципального) задания; субсидии на иные цели, субсидии на цели осуществления капитальных вложений</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Бюджет не позднее 1 (одного) рабочего дня после подписания Соглашения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132 в ред. </w:t>
            </w:r>
            <w:hyperlink r:id="rId22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Соглашение (договор) о предоставлении гранта в форме субсидии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 Соглашения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Соглашение (договор), нормативный правовой акт о предоставлении субсидии юридическому лицу, иному юридическому лицу (за исключением субсидии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сведения о котором подлежат либо не подлежат включению в реестр соглашений</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Соглашение о предоставлении из областного бюджета межбюджетных трансфертов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 Соглашения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Нормативный правовой акт, предусматривающий предоставление из областного бюджета межбюджетных трансфертов местным бюджетам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Нормативный правовой акт, иной документ-основание, предусматривающий выплаты из областного бюджета физическим лицам</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принятие к учету бюджетного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2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138</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 </w:t>
            </w:r>
            <w:hyperlink r:id="rId229">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139</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График перечисления субсидии, предусмотренный соглашением (договором), или иной документ, подтверждающий возникновение денежного обязательства по бюджетному обязательству получателя бюджетных средств, возникшему на основании договора (соглашения) о предоставлении субсидии бюджетному или автономному учреждению</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принятие к учету денежного обязательства; 3)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3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3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Распоряжение (заявка) на финансирование на перечисление субсидий</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формирования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3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3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Распоряжение (заявка) на финансирование на перечисление межбюджетных трансфертов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формирования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3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3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Распоряжение (заявка) на финансирование на перечисление выплат физическим лицам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формирования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3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3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Выписка из лицевого счета получателя бюджетных средств с расчетными (платежными) документами при перечислении субсидии, межбюджетного трансферта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3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 о выполнении условий предоставления межбюджетного трансферта (о произведенных целевых расходах), Извещение (ф. 0504805), иной документ - основание</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3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начисления доходов (расходов) текущего (отчетного) периода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достижении условий соглашения, условий о предоставлении целевой субсидии: Извещение (ф. 0504805); отчет о выполнении условий Соглашения; иной документ</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4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 начисления доходов (расходов) текущего (отчетного) периода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Выписка из лицевого счета администратора доходов бюджета, приложение к выписке из лицевого счета администратора доходов бюджета (КФД 0531779) с расчетными (платежными) документами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обработка выписки для отражения поступлений средств субсидии, неиспользованных остатков межбюджетных трансфертов в доход бюджета и перечисление средств остатка субсидии прошлого отчетного периода учреждению на те же цели в текущем финансовом году</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4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учредителя о возможности направления неиспользованных остатков субсидий на те же цели в текущем финансовом году</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принятия решения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платежного поручения, Заявки на возврат (</w:t>
            </w:r>
            <w:hyperlink r:id="rId24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05031803) в случае принятия решения о возможности использования остатка для перечисления средств остатка субсидии прошлого отчетного периода (если учреждение до принятия решения учредителем перечислило неиспользованный остаток средств субсидии в доход бюджета)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Уведомление по расчетам между бюджетами (</w:t>
            </w:r>
            <w:hyperlink r:id="rId24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0504817)</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первых 10 (десяти) рабочих дней текущего финансового года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и направление в УФК по НСО Заявки на возврат (ОКУД 0531803)</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15174" w:type="dxa"/>
            <w:gridSpan w:val="9"/>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8. Учет резервов предстоящих расходов и расходов будущих периодов</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bookmarkStart w:id="23" w:name="P3069"/>
            <w:bookmarkEnd w:id="23"/>
            <w:r w:rsidRPr="009C34BD">
              <w:rPr>
                <w:rFonts w:ascii="Times New Roman" w:hAnsi="Times New Roman" w:cs="Times New Roman"/>
                <w:sz w:val="19"/>
                <w:szCs w:val="19"/>
              </w:rPr>
              <w:t>149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Документы для формирования расходов будущих периодов (лицензии на неисключительные права на программное обеспечение, информация о расходах, связанных с выплатой отпускных и иные расходы)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4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Бухгалтерская справка (</w:t>
            </w:r>
            <w:hyperlink r:id="rId24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0504833) по списанию на текущий финансовый результат расходов будущих периодов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средствами АС "Смета" ежемесячно в течение периода, к которому относятся расходы будущих периодов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Документы для формирования резервов предстоящих расходов на оплату отпусков за фактически отработанное время и страховых взносов (информация о количестве дней неиспользованного отпуска по состоянию на последний день квартала)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3 (трех) рабочих дней после окончания квартала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Карточке учета средств и расчетов (</w:t>
            </w:r>
            <w:hyperlink r:id="rId24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0504051),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Документы для формирования резервов предстоящих расходов на оплату претензионных требований и исков по результатам фактов хозяйственной жизни, резервов для оплаты фактически осуществленных затрат, по которым не поступили документы, резервов для оплаты гарантийного ремонта, техобслуживания и иных резервов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10 рабочих дней до установленного срока предоставления отчетности субъекту централизованного учета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Карточке учета средств и расчетов (</w:t>
            </w:r>
            <w:hyperlink r:id="rId24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0504051),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152 в ред. </w:t>
            </w:r>
            <w:hyperlink r:id="rId24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Расчетные документы по обязательствам, на которые ранее был образован резерв на оплату претензионных требований и исков по результатам фактов хозяйственной жизни, резервов для оплаты фактически осуществленных затрат, по которым не поступили документы, резервов для оплаты гарантийного ремонта, техобслуживания и иных резервов (претензионные требования и иски о возмещении вреда, решение суда, акты выполненных работ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Карточке учета средств и расчетов (</w:t>
            </w:r>
            <w:hyperlink r:id="rId24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0504051),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153.1</w:t>
            </w:r>
          </w:p>
        </w:tc>
        <w:tc>
          <w:tcPr>
            <w:tcW w:w="3210" w:type="dxa"/>
            <w:tcBorders>
              <w:bottom w:val="nil"/>
            </w:tcBorders>
          </w:tcPr>
          <w:p w:rsidR="003D2004" w:rsidRPr="009C34BD" w:rsidRDefault="004F733E" w:rsidP="003D2004">
            <w:pPr>
              <w:pStyle w:val="ConsPlusNormal"/>
              <w:rPr>
                <w:rFonts w:ascii="Times New Roman" w:hAnsi="Times New Roman" w:cs="Times New Roman"/>
                <w:sz w:val="19"/>
                <w:szCs w:val="19"/>
              </w:rPr>
            </w:pPr>
            <w:hyperlink w:anchor="P18929">
              <w:r w:rsidR="003D2004" w:rsidRPr="009C34BD">
                <w:rPr>
                  <w:rFonts w:ascii="Times New Roman" w:hAnsi="Times New Roman" w:cs="Times New Roman"/>
                  <w:color w:val="0000FF"/>
                  <w:sz w:val="19"/>
                  <w:szCs w:val="19"/>
                </w:rPr>
                <w:t>Уведомление</w:t>
              </w:r>
            </w:hyperlink>
            <w:r w:rsidR="003D2004" w:rsidRPr="009C34BD">
              <w:rPr>
                <w:rFonts w:ascii="Times New Roman" w:hAnsi="Times New Roman" w:cs="Times New Roman"/>
                <w:sz w:val="19"/>
                <w:szCs w:val="19"/>
              </w:rPr>
              <w:t xml:space="preserve"> о принятии отложенных обязательств по осуществлению расходов, до наступления срока предъявления требования по оплате (приложение 12 к Единой учетной политике)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5 (пяти) рабочих дней после поступления ТМЦ, получения результата работ, услуг</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5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153.1 введен </w:t>
            </w:r>
            <w:hyperlink r:id="rId251">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153.2</w:t>
            </w:r>
          </w:p>
        </w:tc>
        <w:tc>
          <w:tcPr>
            <w:tcW w:w="3210" w:type="dxa"/>
            <w:tcBorders>
              <w:bottom w:val="nil"/>
            </w:tcBorders>
          </w:tcPr>
          <w:p w:rsidR="003D2004" w:rsidRPr="009C34BD" w:rsidRDefault="004F733E" w:rsidP="003D2004">
            <w:pPr>
              <w:pStyle w:val="ConsPlusNormal"/>
              <w:rPr>
                <w:rFonts w:ascii="Times New Roman" w:hAnsi="Times New Roman" w:cs="Times New Roman"/>
                <w:sz w:val="19"/>
                <w:szCs w:val="19"/>
              </w:rPr>
            </w:pPr>
            <w:hyperlink w:anchor="P18929">
              <w:r w:rsidR="003D2004" w:rsidRPr="009C34BD">
                <w:rPr>
                  <w:rFonts w:ascii="Times New Roman" w:hAnsi="Times New Roman" w:cs="Times New Roman"/>
                  <w:color w:val="0000FF"/>
                  <w:sz w:val="19"/>
                  <w:szCs w:val="19"/>
                </w:rPr>
                <w:t>Уведомление</w:t>
              </w:r>
            </w:hyperlink>
            <w:r w:rsidR="003D2004" w:rsidRPr="009C34BD">
              <w:rPr>
                <w:rFonts w:ascii="Times New Roman" w:hAnsi="Times New Roman" w:cs="Times New Roman"/>
                <w:sz w:val="19"/>
                <w:szCs w:val="19"/>
              </w:rPr>
              <w:t xml:space="preserve"> о принятии отложенных обязательств по осуществлению расходов, до наступления срока предъявления требования по оплате (приложение 12 к Единой учетной политике)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5 (пяти) рабочих дней после подписания первичного учетного документа (о приемке поставленного товара, переданного результата работ, оказанных услуг)</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подписания первичного учетного документа (о приемке поставленного товара, переданного результата работ, оказанных услуг)</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5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153.2 введен </w:t>
            </w:r>
            <w:hyperlink r:id="rId253">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9. Учет финансовых вложений</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5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о внесении изменений в устав (при увеличении или уменьшении уставного фонда государственного унитарного предприятия)</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1 (одного) рабочего дня со дня государственной регистрации изменений в налоговом органе</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5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об изменении стоимости особо ценного имущества у подведомственного учреждения</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ежегодно, в порядке, установленном учредителем (но не позднее 5 рабочих дней до установленного срока предоставления отчетности субъекту централизованного учета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5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155 в ред. </w:t>
            </w:r>
            <w:hyperlink r:id="rId25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создании, ликвидации, исключении из Единого государственного реестра юридических лиц (далее - ЕГРЮЛ), реорганизации юридического лица с приложением подтверждающих документов (устав, выписка из ЕГРЮЛ)</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5 рабочего дня после внесения изменений в ЕГРЮЛ</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5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купли-продажи, выписка из реестра акционеров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5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приема-передачи ценных бумаг, акций</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6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Выписка из реестра акционеров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6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замене уполномоченной организации - владельца акций от имени Российской Федерации (уведомление о проведении операции в реестре акционеров, Извещения (</w:t>
            </w:r>
            <w:hyperlink r:id="rId26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и (или) подписание Извещения (ОКУД 0504805)</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учета/для направления в субъект централизованного учета на подписание и последующую передачу новому владельцу акций</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160 в ред. </w:t>
            </w:r>
            <w:hyperlink r:id="rId26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 основания для выбытия из учета вложений в акции (приказ, договор, передаточное распоряжение, Извещение (</w:t>
            </w:r>
            <w:hyperlink r:id="rId26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и (или) подписание Извещения (ОКУД 0504805)</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161 в ред. </w:t>
            </w:r>
            <w:hyperlink r:id="rId26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документы-основания при выбытии акций (приказ, договор)</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6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Распоряжение на перечисление средств областного бюджета, ведомость на перечисление средств областного бюджета по данному распоряжению</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2 (двух) рабочих дней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бюджетном учете начислений</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(соглашение) передачи ценных бумаг, акций</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 к учету бюджетное и денежное обязательства</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бюджетном учете</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Платежное поручение по купле-продаже акций</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сроки, установленные распоряжением на перечисление средств областного бюджета и направляет</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обработка Выписки из лицевого счета для отражения факта хозяйственной жизни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6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165 в ред. </w:t>
            </w:r>
            <w:hyperlink r:id="rId26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10. Государственный долг субъекта Российской Федерации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6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Распоряжение (заявка) на финансирование на перечисление средств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Бухгалтерской справки (</w:t>
            </w:r>
            <w:hyperlink r:id="rId27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0504833) для отражения факта хозяйственной жизни в учете, формирование платежного поручения</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Платежное поручение</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в АС "Бюджет" в сроки, установленные распоряжением на перечисление средств областного бюджета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уполномоченные лица уполномоченной организации</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выписки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обработка Выписки для отражения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7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11. Учет операций по исполнительным листам</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7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Уведомление о поступлении исполнительного документа (</w:t>
            </w:r>
            <w:hyperlink r:id="rId273">
              <w:r w:rsidRPr="009C34BD">
                <w:rPr>
                  <w:rFonts w:ascii="Times New Roman" w:hAnsi="Times New Roman" w:cs="Times New Roman"/>
                  <w:color w:val="0000FF"/>
                  <w:sz w:val="19"/>
                  <w:szCs w:val="19"/>
                </w:rPr>
                <w:t>статьи 242.3</w:t>
              </w:r>
            </w:hyperlink>
            <w:r w:rsidRPr="009C34BD">
              <w:rPr>
                <w:rFonts w:ascii="Times New Roman" w:hAnsi="Times New Roman" w:cs="Times New Roman"/>
                <w:sz w:val="19"/>
                <w:szCs w:val="19"/>
              </w:rPr>
              <w:t xml:space="preserve"> - </w:t>
            </w:r>
            <w:hyperlink r:id="rId274">
              <w:r w:rsidRPr="009C34BD">
                <w:rPr>
                  <w:rFonts w:ascii="Times New Roman" w:hAnsi="Times New Roman" w:cs="Times New Roman"/>
                  <w:color w:val="0000FF"/>
                  <w:sz w:val="19"/>
                  <w:szCs w:val="19"/>
                </w:rPr>
                <w:t>242.5</w:t>
              </w:r>
            </w:hyperlink>
            <w:r w:rsidRPr="009C34BD">
              <w:rPr>
                <w:rFonts w:ascii="Times New Roman" w:hAnsi="Times New Roman" w:cs="Times New Roman"/>
                <w:sz w:val="19"/>
                <w:szCs w:val="19"/>
              </w:rPr>
              <w:t xml:space="preserve"> Бюджетного кодекса Российской Федерации) с приложением заявления взыскателя, исполнительного документа и копии судебного акта, Уведомление о поступлении решения налогового органа (</w:t>
            </w:r>
            <w:hyperlink r:id="rId275">
              <w:r w:rsidRPr="009C34BD">
                <w:rPr>
                  <w:rFonts w:ascii="Times New Roman" w:hAnsi="Times New Roman" w:cs="Times New Roman"/>
                  <w:color w:val="0000FF"/>
                  <w:sz w:val="19"/>
                  <w:szCs w:val="19"/>
                </w:rPr>
                <w:t>статья 242.6</w:t>
              </w:r>
            </w:hyperlink>
            <w:r w:rsidRPr="009C34BD">
              <w:rPr>
                <w:rFonts w:ascii="Times New Roman" w:hAnsi="Times New Roman" w:cs="Times New Roman"/>
                <w:sz w:val="19"/>
                <w:szCs w:val="19"/>
              </w:rPr>
              <w:t xml:space="preserve"> Бюджетного кодекса Российской Федерации) с приложением копии решения налогового органа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со дня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Карточке учета средств и расчетов, для отражения в Журналах операций (</w:t>
            </w:r>
            <w:hyperlink r:id="rId27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об источнике образования задолженности и о кодах бюджетной классификации Российской Федерации, по которым должны быть произведены расходы бюджета по исполнению исполнительного документа применительно к бюджетной классификации Российской Федерации текущего финансового года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со дня формирования информации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27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Сведения о бюджетном обязательстве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формирует в АС "Бюджет" в сроки, установленные </w:t>
            </w:r>
            <w:hyperlink r:id="rId278">
              <w:r w:rsidRPr="009C34BD">
                <w:rPr>
                  <w:rFonts w:ascii="Times New Roman" w:hAnsi="Times New Roman" w:cs="Times New Roman"/>
                  <w:color w:val="0000FF"/>
                  <w:sz w:val="19"/>
                  <w:szCs w:val="19"/>
                </w:rPr>
                <w:t>ст. 242.4</w:t>
              </w:r>
            </w:hyperlink>
            <w:r w:rsidRPr="009C34BD">
              <w:rPr>
                <w:rFonts w:ascii="Times New Roman" w:hAnsi="Times New Roman" w:cs="Times New Roman"/>
                <w:sz w:val="19"/>
                <w:szCs w:val="19"/>
              </w:rPr>
              <w:t xml:space="preserve"> Бюджетного кодекса Российской Федерации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номера принятого обязательства при формировании платежного поручения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7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Решения (постановления) судебного органа, исполнительные листы, заявление взыскателя по искам к Российской Федерации о возмещении вреда, причиненного незаконными действиями (бездействием) государственных органов Российской Федерации или их должностных лиц, в том числе в результате издания государственными органами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счет казны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федерального бюджета)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2 (двух) рабочих дней после формирования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2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2)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направления на подписание в субъект централизованного учета и представления в органы Федерального казначейства 2) для отражения в Журналах операций (</w:t>
            </w:r>
            <w:hyperlink r:id="rId28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171 в ред. </w:t>
            </w:r>
            <w:hyperlink r:id="rId28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12. Учет на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28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Требование-накладная (</w:t>
            </w:r>
            <w:hyperlink r:id="rId28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0504204), подтверждающая выдачу БСО со склада лицу, ответственному за выдачу БСО. Первичные документы, подтверждающие исполнение обязательства по контрактам (договорам) при приобретении бланков строгой отчетности (счет-фактура, товарная накладная, универсальный передаточный акт и другие) при получении бланков лицом, ответственным за выдачу БСО по вышеуказанному первичному документу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172 в ред. </w:t>
            </w:r>
            <w:hyperlink r:id="rId28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списании бланков строгой отчетности (</w:t>
            </w:r>
            <w:hyperlink r:id="rId28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0504816)</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подписывает не позднее следующего рабочего дня после формирования документа в АС "Смета" уполномоченной организацией 2) направляет электронный образ (скан-копию) не позднее следующего рабочего дня после подписания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формирование в АС "Смета" Акта о списании объектов нефинансовых активов; 2) отражение факта хозяйственной жизни в учете при получении скан-копии документа; отражение в учете факта хозяйственной жизни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173.1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об утилизации (уничтожении) материальных ценностей (</w:t>
            </w:r>
            <w:hyperlink r:id="rId28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0510435)</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 Комиссией по поступлению и выбытию активов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2) отражение информации об утилизации в акте списания объектов нефинансовых активов (кроме транспортных средств) (ОКУД 0504104), акте о списании транспортного средства (ОКУД 0504105)</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173.1 введен </w:t>
            </w:r>
            <w:hyperlink r:id="rId287">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признании (восстановлении) сомнительной задолженности по доходам (</w:t>
            </w:r>
            <w:hyperlink r:id="rId28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0510445)</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174 в ред. </w:t>
            </w:r>
            <w:hyperlink r:id="rId28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признании безнадежной к взысканию задолженности по доходам (</w:t>
            </w:r>
            <w:hyperlink r:id="rId29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0510436)</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175 в ред. </w:t>
            </w:r>
            <w:hyperlink r:id="rId29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175.1</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 </w:t>
            </w:r>
            <w:hyperlink r:id="rId292">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восстановлении кредиторской задолженности, (</w:t>
            </w:r>
            <w:hyperlink r:id="rId29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0510446)</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176 в ред. </w:t>
            </w:r>
            <w:hyperlink r:id="rId29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списании задолженности, невостребованной кредиторами, со счета ____________ (</w:t>
            </w:r>
            <w:hyperlink r:id="rId29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0510437)</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принятия решения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в учете факта хозяйственной жизни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 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177 в ред. </w:t>
            </w:r>
            <w:hyperlink r:id="rId296">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исполнение обязательства по контрактам (договорам) при приобретении материальных ценностей, оплаченных по централизованному снабжению (счет-фактура, товарная накладная, универсальный передаточный акт, документы поставщика на отгрузку материальных ценностей в адрес грузополучателя и другие документы)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предзаполнение в АС "Смета" Акта о приеме-передаче объектов нефинансовых активов (</w:t>
            </w:r>
            <w:hyperlink r:id="rId29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и Извещения (ОКУД 0504805)</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 материальных ценностей, оплаченных в централизованной порядке; направление Извещения (ОКУД 0504805) и Акта о приеме-передаче объектов нефинансовых активов (ОКУД 0504101) субъекту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178 в ред. </w:t>
            </w:r>
            <w:hyperlink r:id="rId298">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179</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29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передаче материальных ценностей в рамках централизованного снабжения</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заполняет, подписывает и утверждает не позднее следующего рабочего дня после заполнения уполномоченной организацией документа в АС "Смета"; 2) направляет в уполномоченную организацию не позднее 2 (двух) рабочих дней после получения утвержденного Акта принимающей стороной</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 ответственное лицо уполномоченной организацией</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179 в ред. </w:t>
            </w:r>
            <w:hyperlink r:id="rId300">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w:t>
            </w:r>
            <w:hyperlink r:id="rId30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 при передаче материальных ценностей в рамках централизованного снабжения</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подписанное принимающей стороной извещение (ОКУД 0504805) не позднее 1 (одного) рабочего дня после получения документа от принимающей стороны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 главный бухгалтер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180 в ред. </w:t>
            </w:r>
            <w:hyperlink r:id="rId30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получение нематериальных активов в пользование (лицензионные договоры, договоры коммерческой концессии и другие договоры, заключенные согласно законодательству Российской Федерации)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получение наград, призов, кубков и ценных подарков, сувениров (счет-фактура, товарная накладная, универсальный передаточный акт, акт приема-передачи и другие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первичных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факт вручения (дарения) наград, призов, кубков и ценных подарков, сувениров (акт вручения (дарения), акт приема-передачи,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получения документа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замену запасных частей к транспортным средствам, выданных ранее взамен изношенных (Акт приема-сдачи выполненных работ, подтверждающих их замену, Акт о списании материальных запасов (</w:t>
            </w:r>
            <w:hyperlink r:id="rId30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0504230),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наступления факта хозяйственной жизни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получение имущества в качестве обеспечения обязательств (залог), иных видов обеспечения исполнения обязательств (поручительство, банковская гарантия и другие)</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поступления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прекращение обязательств, в отношении которых получено имущество в качестве обеспечения обязательств (залог), иных видов обеспечения исполнения обязательств (поручительство, банковская гарантия и другие) (счет-фактура, товарная накладная, универсальный передаточный акт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поступления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по материальным ценностям, принятым на хранение, в переработку, полученных до момента обращения в собственность государства и (или) передачи указанного имущества органу, осуществляющему в отношении указанного имущества полномочия собственника (Накладная на отпуск материалов (материальных ценностей) на сторону (</w:t>
            </w:r>
            <w:hyperlink r:id="rId30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0504205), Акт приема-передачи и иной документ, подтверждающий получение, принятие на хранение (в переработку) имущества)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следующего рабочего дня после подписания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подтверждающие выбытие материальных ценностей, принятых на хранение, в переработку, полученных до момента обращения в собственность государства и (или) передачи указанного имущества органу, осуществляющему в отношении указанного имущества полномочия собственника (Накладная на отпуск материалов (материальных ценностей) на сторону (</w:t>
            </w:r>
            <w:hyperlink r:id="rId30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0504205), Акт о приеме-передаче объектов нефинансовых активов (ОКУД 0504101) и иной документ, подтверждающий выбытие, передачу на утилизацию, возврат некачественного товара поставщику, передача имущества органу, осуществляющему в отношении указанного имущества полномочия собственника)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направляет не позднее следующего рабочего дня после получения подписанных документов от принимающей стороны</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189</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подтверждающие выдачу в личное пользование, возврат из личного пользования имущества работникам для выполнения ими служебных (должностных) обязанностей (Акт приема-передачи объектов, полученных в личное пользование (</w:t>
            </w:r>
            <w:hyperlink r:id="rId30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0510434), Карточка (книга) учета выдачи имущества в пользование (ОКУД 0504206) и иные документы)</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выдачи в пользование (возврате из пользования) имущества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лицо, получившее имущество в пользование и лицо, ответственное за выдачу (получение возвращенного) имущества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189 в ред. </w:t>
            </w:r>
            <w:hyperlink r:id="rId30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о предоставлении государственной и муниципальной гарантии: договор о предоставлении государственной (муниципальной) гарантии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о предоставлении государственной и муниципальной гарантии: приказ (решение) об уплате денежной суммы по государственной (муниципальной) гарантии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подтверждающие завершение реализации целей бюджетных инвестиций: отчеты организации, реализующей цели бюджетных инвестиций, документы по государственной регистрации права собственности на недвижимость, являющуюся объектом капвложений, документы по введению в эксплуатацию объектов капвложений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подтверждающие передачу финансовых активов по договору доверительного управления управляющей компании: договор доверительного управления, акт приема-передачи финансовых активов в доверительное управление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повлиявшие на изменение стоимости финансовых активов, переданных по договору доверительного управления управляющей компании: отчеты управляющих компаний на 31 декабря, решение (заключение) комиссии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учетные документы при поступлении от управляющей компании переданных им в доверительное управление финансовых активов: акт приема-передачи финансовых активов от управляющих компаний в связи с окончанием доверительного управления или иной документ</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получение субъектом централизованного учета санаторно-курортных путевок в целях их передачи сотрудникам на условиях стопроцентной оплаты санаторно-курортных услуг (акт приема-передачи, иной документ)</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лечение сотрудника в медицинской (санаторно-курортной) организации: отрывной талон к санаторно-курортной путевке (иной оправдательный документ)</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факт переплат пособий, возникших вследствие неправильного применения действующего законодательства о пособиях и счетных ошибок (акт ревизии, акт проверки 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необходимость списания сумм переплат или их погашение (решение суда, свидетельствующее об отсутствии обязанности работника возместить суммы выявленных переплат пособий; акт о списании безнадежной к взысканию задолженности, при добровольном внесении: Выписка из лицевого счета получателя бюджетных средств (КФД 0531759) или Приходный кассовый ордер (</w:t>
            </w:r>
            <w:hyperlink r:id="rId30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0310001);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подписания (получения)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регистре бухгалтерского учета в целях систематизации информации об объектах учета на соответствующих забалансовых счетах</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13. Инвентаризация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0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Приказ о создании постоянно действующей инвентаризационной комиссии (с изменениями и дополнениями)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утверждения приказа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справочника членов комиссии</w:t>
            </w:r>
          </w:p>
        </w:tc>
        <w:tc>
          <w:tcPr>
            <w:tcW w:w="1960" w:type="dxa"/>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 проведении инвентаризации (</w:t>
            </w:r>
            <w:hyperlink r:id="rId31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0510439)</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проектов инвентаризационных описей</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201 в ред. </w:t>
            </w:r>
            <w:hyperlink r:id="rId31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201.1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Изменение Решения о проведении инвентаризации (</w:t>
            </w:r>
            <w:hyperlink r:id="rId31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0510447)</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вынесения решения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внесение изменений в проекты инвентаризационных описей</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201.1 введен </w:t>
            </w:r>
            <w:hyperlink r:id="rId313">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ценных бумаг (</w:t>
            </w:r>
            <w:hyperlink r:id="rId31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0504081)</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1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задолженности по кредитам, займам (ссудам) (</w:t>
            </w:r>
            <w:hyperlink r:id="rId31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0504083)</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1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(сличительная ведомость) бланков строгой отчетности и денежных документов (</w:t>
            </w:r>
            <w:hyperlink r:id="rId31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0504086)</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19">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(сличительная ведомость) по объектам нефинансовых активов (</w:t>
            </w:r>
            <w:hyperlink r:id="rId32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0504087)</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2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206</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наличных денежных средств (</w:t>
            </w:r>
            <w:hyperlink r:id="rId32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0504088)</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2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207</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расчетов с покупателями, поставщиками, дебиторами и кредиторами (</w:t>
            </w:r>
            <w:hyperlink r:id="rId32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0504089)</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2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208</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опись расчетов по поступлениям (</w:t>
            </w:r>
            <w:hyperlink r:id="rId32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0504091)</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и направляет в субъект централизованного учета не позднее дня начала инвентаризации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субъект централизованного учета для проведения инвентаризации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2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Ведомость расхождений по результатам инвентаризации (</w:t>
            </w:r>
            <w:hyperlink r:id="rId32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0504092)</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на основании Инвентаризационных описей не позднее 1 (одного) рабочего дня после получения Инвентаризационных описей</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комиссия</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уполномоченную организацию</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210</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результатах инвентаризации (</w:t>
            </w:r>
            <w:hyperlink r:id="rId32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0504835)</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на основании инвентаризационных описей (сличительных ведомостей), ведомостей расхождений по результатам инвентаризации и направляет не позднее 1 (одного) рабочего дня после утверждения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комиссия</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уполномоченную организацию</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210 в ред. </w:t>
            </w:r>
            <w:hyperlink r:id="rId330">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210.1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результатах инвентаризации наличных денежных средств (</w:t>
            </w:r>
            <w:hyperlink r:id="rId33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0510836)</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при отсутствии технической возможности 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на основании инвентаризационных описей (сличительных ведомостей), ведомостей расхождений по результатам инвентаризации и направляет не позднее 1 (одного) рабочего дня после утверждения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Инвентаризационная комиссия, руководитель (уполномоченное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уполномоченную организацию</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210.1 введен </w:t>
            </w:r>
            <w:hyperlink r:id="rId332">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bookmarkStart w:id="24" w:name="P3720"/>
            <w:bookmarkEnd w:id="24"/>
            <w:r w:rsidRPr="009C34BD">
              <w:rPr>
                <w:rFonts w:ascii="Times New Roman" w:hAnsi="Times New Roman" w:cs="Times New Roman"/>
                <w:sz w:val="19"/>
                <w:szCs w:val="19"/>
              </w:rPr>
              <w:t>211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Акты сверки взаимных расчетов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средствами АС "Смета" в сроки, установленные приказом об инвентаризации расчетов, при окончании договорных обязательств, по требованию</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уполномоченные лица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пяти рабочих дней после получения документа (запроса)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сформированный Акт сверки взаимных расчетов с контрагентами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направляется в субъект централизованного учета для подписания не позднее следующего рабочего дня после формирования акта сверки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211 в ред. </w:t>
            </w:r>
            <w:hyperlink r:id="rId33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Акты сверки взаимных расчетов (продолжение </w:t>
            </w:r>
            <w:hyperlink w:anchor="P3720">
              <w:r w:rsidRPr="009C34BD">
                <w:rPr>
                  <w:rFonts w:ascii="Times New Roman" w:hAnsi="Times New Roman" w:cs="Times New Roman"/>
                  <w:color w:val="0000FF"/>
                  <w:sz w:val="19"/>
                  <w:szCs w:val="19"/>
                </w:rPr>
                <w:t>п. 211</w:t>
              </w:r>
            </w:hyperlink>
            <w:r w:rsidRPr="009C34BD">
              <w:rPr>
                <w:rFonts w:ascii="Times New Roman" w:hAnsi="Times New Roman" w:cs="Times New Roman"/>
                <w:sz w:val="19"/>
                <w:szCs w:val="19"/>
              </w:rPr>
              <w:t>)</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подписанный контрагентом акт не позднее 2 (двух) рабочих дней его после получения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уполномоченные лица уполномоченной организации, руководитель (уполномоченные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сверки взаимных расчетов с контрагентами получен</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произведения сверки расчетов, анализа и внутреннего использования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212 в ред. </w:t>
            </w:r>
            <w:hyperlink r:id="rId33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14. Отчетность</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3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Годовая, квартальная, месячная отчетность об исполнении бюджетов бюджетной системы Российской Федерации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годовую, квартальную, месячную отчетность об исполнении бюджетов бюджетной системы Российской Федерации и направляет отчетность на подписание руководителю (уполномоченному лицу) субъекта централизованного учета в СВОД-СМАРТЕ</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уполномоченной организации,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сроки, установленные для представления отчетности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представленная в СВОД_СМАРТЕ отчетность</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консолидированной годовой, квартальной, месячной отчетности об исполнении бюджетов бюджетной системы Российской Федерации, представление годовой отчетности об исполнении бюджетов бюджетной системы</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213.1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по передаче в безвозмездное пользование неисключительных прав, не соответствующих критериям активов, учитываемых на забалансовом счете</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информацию по данным бухгалтерского учета и направляет субъекту централизованного учета для включения в текстовую часть Пояснительной записки (</w:t>
            </w:r>
            <w:hyperlink r:id="rId33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0503160)</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 10 февраля года, следующего за отчетным финансовым годом</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213.1 введен </w:t>
            </w:r>
            <w:hyperlink r:id="rId337">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29.12.2021 N 114-НПА)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для Пояснительной записки (</w:t>
            </w:r>
            <w:hyperlink r:id="rId33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0503160)</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текстовую часть Пояснительной записки в составе годовой, квартальной, месячной отчетности об исполнении бюджетов бюджетной системы Российской Федерации в СВОД-СМАРТЕ</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 xml:space="preserve">Отчет о расходах и численности работников областных государственных органов, государственных органов субъектов Российской Федерации (форма 14, </w:t>
            </w:r>
            <w:hyperlink r:id="rId33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0503074)</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отчет о расходах и численности работников областных государственных органов субъектов Российской Федерации (форма 14, ОКУД 0503074) и направляет отчетность на подписание руководителю (уполномоченному лицу) субъекта централизованного учета в СВОД-СМАРТЕ</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сроки, установленные для представления отчетности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представленный в СВОД-СМАРТЕ отчет о расходах и численности работников областных государственных органов субъектов Российской Федерации (форма 14, ОКУД 0503074), в части сведений, не содержащих государственную тайну</w:t>
            </w:r>
          </w:p>
        </w:tc>
        <w:tc>
          <w:tcPr>
            <w:tcW w:w="196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Налоговые декларации (налог на имущество, налог на добавленную стоимость, налог на прибыль)</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представляет в ИФНС налоговые декларации в установленные законодательством сроки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своевременное представление налоговых деклараций</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представления в ИФНС в сроки, установленные законодательством</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Отчетность по налогам (2-НДФЛ, 6-НДФЛ) и взносам (расчет по страховым взносам, 4-ФСС)</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представляет налоговую отчетность, отчетность в государственные внебюджетные фонды в ИФНС, в государственные внебюджетные фонды в установленные законодательством сроки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представление налоговой отчетности, отчетности в государственные внебюджетные фонды</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представления в ИФНС, в государственные внебюджетные фонды в сроки, установленные законодательством</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Сведения о застрахованных лицах (форма ЕФС-1)</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направляет в территориальный орган Пенсионного фонда Российской Федерации не позднее дня, установленного для представления отчетности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субъектом централизованного учета в территориальный орган Пенсионного фонда Российской Федерации</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Сведения о застрахованных лицах (форма СЗВ-СТАЖ)</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направляет в территориальный орган Пенсионного фонда Российской Федерации не позднее дня, установленного для представления отчетности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субъектом централизованного учета в территориальный орган Пенсионного фонда Российской Федерации</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220</w:t>
            </w:r>
          </w:p>
        </w:tc>
        <w:tc>
          <w:tcPr>
            <w:tcW w:w="14494" w:type="dxa"/>
            <w:gridSpan w:val="8"/>
            <w:tcBorders>
              <w:bottom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Утратил силу с 1 января 2021 года. - </w:t>
            </w:r>
            <w:hyperlink r:id="rId340">
              <w:r w:rsidRPr="009C34BD">
                <w:rPr>
                  <w:rFonts w:ascii="Times New Roman" w:hAnsi="Times New Roman" w:cs="Times New Roman"/>
                  <w:color w:val="0000FF"/>
                  <w:sz w:val="19"/>
                  <w:szCs w:val="19"/>
                </w:rPr>
                <w:t>Приказ</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для формирования Заявления о подтверждении основных видов экономической деятельности (заявление о подтверждении основного вида экономической деятельности, справки-подтверждения основного вида экономической деятельности)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5 (пяти) рабочих дней до срока, установленного законодательством</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срок, установленный для представления Заявления в Фонд социального страхования Российской Федерации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Заявления о подтверждении основных видов экономической деятельности (заявление о подтверждении основного вида экономической деятельности, справки-подтверждения основного вида экономической деятельности)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представления в территориальный орган Фонда социального страхования Российской Федерации</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Статистическая отчетность, основанная исключительно на данных бухгалтерского учета (форма N П-2, форма N 11-краткая, форма N П-2 (инвест), форма N 11 и иные формы статистического наблюдения, установленные законодательством)</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представляет отчетность по адресам и в сроки, установленные в соответствующих формах статистического наблюдения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сроки, установленные в соответствующих формах статистического наблюдения</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формы статистического наблюдения представлены</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представления ее по адресам и в сроки, установленные в соответствующих формах статистического наблюдения</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для составления статистической отчетности, содержащей данные, отраженные в бухгалтерском учете (форма N П-4, форма N 1-Т (ГС), форма N 1, форма N С-2, форма N 1-БЗ и иные формы статистического наблюдения, установленные законодательством)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информацию о суммовых показателях, отраженных в бухгалтерском учете на основании запроса, полученного от субъекта централизованного учета (не позднее 5 (пяти) рабочих дней до срока, установленного для представления отчетности); 2) направляет в субъект учета информацию не позднее 2 (двух) рабочих дней до срока, установленного для представления отчетности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представлена в субъект централизованного учета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субъектом централизованного учета статистической отчетности и представления ее по адресам и в сроки, установленные в соответствующих формах статистического наблюдения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41">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224</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Статистическая отчетность, не содержащая данных, отраженных в бухгалтерском учете (форма N П-4 (НЗ), форма N 1-ПР, форма N С-1, форма N 4-ТЭР, форма N 1-ГС, форма N 1-ТР (автотранспорт), форма N 1-жилфонд, форма N 2-ТП (отходы), форма N 23Н и иные формы статистического наблюдения, установленные законодательством)</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представляет по адресам и в сроки, установленные в соответствующих формах статистического наблюдения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субъектом централизованного учета статистической отчетности и представления ее по адресам и в сроки, установленные в соответствующих формах статистического наблюдения</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42">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224.1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по запросам министерства финансов и налоговой политики Новосибирской области, основанная исключительно на данных по фактическим начислениям по заработной плате работников субъектов централизованного учета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формирует и представляет информацию в министерство финансов и налоговой политики Новосибирской области в сроки, установленные в соответствующем запросе</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сроки, установленные в соответствующих запросах</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представлена в министерство финансов и налоговой политики Новосибирской области</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в министерство финансов и налоговой политики Новосибирской области в сроки, установленные в соответствующем запросе</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224.1 введен </w:t>
            </w:r>
            <w:hyperlink r:id="rId343">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29.07.2021 N 62-НПА)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224.2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по фактическим начислениям по заработной плате работников субъектов централизованного учета для подготовки ответов на запросы министерства финансов и налоговой политики Новосибирской области, содержащих сведения по начисленной заработной плате и данные по численности работников субъектов централизованного учета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 (электронный)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формирует информацию по фактическим начислениям по заработной плате работников субъекта централизованного учета; 2) направляет в субъект централизованного учета информацию не позднее 2 (двух) рабочих дней до срока, установленного для представления информации</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уполномоченной организации</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запроса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представлена в субъект централизованного учета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субъектом централизованного учета информации по соответствующим запросам и представления ее в министерство финансов и налоговой политики Новосибирской области в установленные им сроки</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224.2 введен </w:t>
            </w:r>
            <w:hyperlink r:id="rId344">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29.07.2021 N 62-НПА)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15. Учет имущества казны</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4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Первичные документы, подтверждающие исполнение обязательства по контрактам (договорам) при приобретении, изготовлении, строительстве, достройке, дооборудовании, модернизации, реконструкции имущества (недвижимое, движимое, земельные участки), составляющего казну (товарная накладная, акт выполненных работ, акт приемки законченного строительством объекта и иные документы, формирующие капитальные вложения в объекты имущества, составляющего казну)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со дня поступления первичных документов</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принятие к учету денежных обязательств; 2) отражение в регистре бухгалтерского учета в целях систематизации информации на соответствующих счетах учета капитальных вложений; 3) формирование платежного поручения</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принятия решения Комиссией по поступлению и выбытию нефинансовых активов; 2) для отражения в Журналах операций (</w:t>
            </w:r>
            <w:hyperlink r:id="rId34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4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Распоряжение Правительства Новосибирской области, приказ департамента имущества и земельных отношений Новосибирской области (далее - ДИиЗО НСО) о принятии в казну объектов имущества (недвижимого, движимого, земельных участков), вновь выстроенного (созданного, в том числе хозяйственным способом, приобретенного) с приложением Выписки из Единого государственного реестра недвижимости (далее - ЕГРН), Выписки из Реестра государственной собственности Новосибирской области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дня после отражения сведений в Реестре государственной собственности Новосибирской области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формирование Приходного ордера на приемку материальных ценностей (нефинансовых активов) (</w:t>
            </w:r>
            <w:hyperlink r:id="rId34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0504207); 2) 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Выписки из Реестра государственной собственности Новосибирской области с приложением распоряжения Правительства Новосибирской области, приказа ДИиЗО НСО о принятии в казну объектов имущества (недвижимого, движимого, земельных участков) на основании нормативного правового акта (при наличии), акта приема-передачи (при наличии), Выписки из ЕГРН (при необходимости)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дня после отражения сведений в Реестре федерального имущества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формирование Приходного ордера на приемку материальных ценностей (нефинансовых активов) (</w:t>
            </w:r>
            <w:hyperlink r:id="rId34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0504207); 2) 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при поступлении нефинансовых активов имущества казны с приложением пакета документов в составе: распоряжение Правительства НСО, решение суда (при необходимости), Выписка из ЕГРН (при необходимости), Выписка из Реестра государственной собственности НСО (при необходимости), копии Инвентарной карточки учета нефинансовых активов (при наличии) и иных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бумажный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отражения сведений в Реестре государственной собственности НСО с приложением пакета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35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35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поступлении нефинансовых активов имущества казны от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(муниципальных) учреждений с приложением пакета документов в составе: распоряжение Правительства НСО, приказ ДИиЗО НСО, решение суда (при необходимости), Выписка из ЕГРН (при необходимости), Выписка из Реестра государственной собственности НСО (при необходимости), копии Инвентарной карточки учета нефинансовых активов (при наличии)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бумажный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отражения сведений в Реестре государственной собственности НСО с приложением пакета документов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w:t>
            </w:r>
            <w:hyperlink r:id="rId352">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 при приемке имущества казны, полученное от передающей стороны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 с последующим представлением на бумажном носителе</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утверждает не позднее 2 (двух) рабочих дней после получения из уполномоченной организации и направляет в уполномоченную организацию для отражения в учете</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232</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Комиссии по поступлению и выбытию активов об оприходовании неучтенных объектов, выявленных в результате инвентаризации, с приложением документов по результатам инвентаризации (Инвентаризационная опись (</w:t>
            </w:r>
            <w:hyperlink r:id="rId353">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0504089), Акт о результатах инвентаризации (ОКУД 0504835), Ведомость расхождений по результатам инвентаризации (ОКУД 0504092)) и иных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принятия Решения об оприходовании неучтенных объектов, выявленных при инвентаризации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233</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Договор о передаче имущества казны в аренду, безвозмездное пользование, Акта о приеме-передаче объектов нефинансовых активов (</w:t>
            </w:r>
            <w:hyperlink r:id="rId354">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и/или иных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2 (двух) рабочих дней после получения утвержденного акта принимающей стороной</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руководитель (уполномоченное лицо) субъекта централизованного учета, Комиссия по поступлению и выбытию активов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при выбытии имущества казны в результате безвозмездной передачи (передачи в оперативное управление, хозяйственное ведение, постоянное (бессрочное) пользование, в собственность другим публично-правовым образованиям) с приложением Распоряжением Правительства НСО, приказа ДИЗО об исключении объектов нефинансовых активов из состава имущества казны, Выписки из ЕГРН (при необходимости) и/или иных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2 (двух) рабочих дней после получения утвержденного Акта принимающей стороной и отражения сведений в Реестре государственной собственности НСО</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руководитель (уполномоченное лицо) субъекта централизованного учета, Комиссия по поступлению и выбытию активов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формирование Акта о приеме-передаче объектов нефинансовых активов (</w:t>
            </w:r>
            <w:hyperlink r:id="rId355">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в случае необходимости Извещения (ОКУД 0504805), подписание Извещения (ОКУД 0504805) на бумажном носителе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направления Извещения (Ф. 0504805) субъекту централизованного учета на бумажном носителе</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356">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Извещение (ОКУД 0504805) при выбытии имущества казны в результате безвозмездной передачи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не позднее следующего дня после получения документа от уполномоченной организации и направляет принимающей стороне; 2) направляет в уполномоченную организацию не позднее 2 (двух) рабочих дней после получения утвержденного Акта о приеме-передаче объектов нефинансовых активов (ОКУД 0504101), Извещения принимающей стороной</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списании объектов нефинансовых активов (кроме транспортных средств) (</w:t>
            </w:r>
            <w:hyperlink r:id="rId357">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0504104), Акт о списании транспортного средства (ОКУД 0504105) при списании имущества казны, пришедшего в негодность, при продаже имущества по прогнозному плану приватизации с приложением приказа ДИЗО об исключении из реестра государственной собственности НСО и/или иных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2 (двух) рабочих дней после отражения сведений в реестре государственной собственности</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Комиссия по поступлению и выбытию активов,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Акт о приеме-передаче объектов нефинансовых активов (</w:t>
            </w:r>
            <w:hyperlink r:id="rId35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0504101) при выбытии имущества казны в связи с передачей в уставный капитал (фонд) организаций с приложением приказа ДИиЗО НСО, выписки из ЕГРН (при необходимости) и/или иных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2 (двух) рабочих дней после получения утвержденного акта принимающей стороной, отражения сведений в Реестре государственного имущества НСО</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руководитель (уполномоченное лицо) субъекта централизованного учета, комиссия по поступлению и выбытию активов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 формирование в случае необходимости Извещения (ОКУД 0504805), подписание Извещения (ОКУД 0504805) на бумажном носителе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для отражения в Журналах операций (ОКУД 0504071), установленных правилами организации и ведения бюджетного учета; 2) для направления Извещения (Ф. 0504805) субъекту централизованного учета на бумажном носителе</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Извещение (</w:t>
            </w:r>
            <w:hyperlink r:id="rId35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0504805) при выбытии имущества казны в связи с передачей в уставный капитал (фонд) организаций</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бумажный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подписывает не позднее следующего дня после получения документа от уполномоченной организации и направляет принимающей стороне; 2) направляет в уполномоченную организацию не позднее 2 (двух) рабочих дней после получения утвержденного Извещения принимающей стороной</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об изменении кадастровой стоимости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2 (двух) рабочих дней со дня внесения изменений сведений в Реестр государственной собственности НСО</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руководитель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360">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239.1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Решение об оценке стоимости имущества, отчуждаемого не в пользу организаций бюджетной сферы (</w:t>
            </w:r>
            <w:hyperlink r:id="rId361">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0510442)</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подписания документа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ответственные лица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(ОКУД 0504071), установленных правилами организации и ведения бюджетного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239.1 введен </w:t>
            </w:r>
            <w:hyperlink r:id="rId362">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16. Учет приватизационных сделок, учет реализации на торгах права аренды имущества, права аренды земельных участков</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63">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Сведения о предстоящих торгах - извещение о проведении аукциона (наименование объекта торгов, сумма задатков, дата проведения торгов)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размещения информации на официальном сайте Российской Федерации для размещения информации о проведении торгов</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241</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Письмо о возврате задатков с указанием сроков возврата и реквизитов для перечисления денежных средств, полученных в качестве задатка (протокол с отражением результатов торгов; решение комиссии об отмене торгов или об объявлении торгов несостоявшимися с приложением документов-оснований; решение комиссии о признании торгов недействительными, иные документы)</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следующего рабочего дня после составления протокола</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2) формирование платежного поручения (Заявки на возврат (КФД 0531803) задатков участникам аукциона с лицевого счета для учета операций со средствами, поступающими во временное распоряжение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Журнала операций с безналичным и денежными 0504071), для направления платежного поручения в МФ и НП НСО, Заявки на возврат (КФД 0531803) в УФК по НСО</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Письмо о возврате задатка с указанием сроков возврата задатков и реквизитов для перечисления денежных средств, полученных в качестве задатка, при уклонении или отказе победителя аукциона от заключения в установленный срок договора купли-продажи имущества, договора аренды имущества, договора аренды земельного участка с указанием реквизитов для перечисления денежных средств, полученных в качестве задатка</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после истечения срока, установленного для заключения договора купли-продажи имущества, договора аренды имущества, договора аренды земельного участка</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платежного поручения для перечисления в доход бюджета задатка с лицевого счета для учета операций со средствами, поступающими во временное распоряжение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Журнала операций с безналичным и денежными 0504071),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64">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243</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Письмо о перечислении денежных средств, полученных в качестве задатка, при реализации имущества, реализации права аренды имущества, земельных участков</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не позднее 1 (одного) рабочего дня с даты заключения или с даты регистрации договора купли-продажи имущества, договора аренды</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 позднее следующего рабочего дня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1) отражение факта хозяйственной жизни в учете, 2) формирование платежного поручения для перечисления в доход бюджета задатка с лицевого счета для учета операций со средствами, поступающими во временное распоряжение</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формирования Журнала операций с безналичным и денежными 0504071), для направления платежного поручения в МФ и НП НСО</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65">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30.12.2022 N 73-НПА)</w:t>
            </w:r>
          </w:p>
        </w:tc>
      </w:tr>
      <w:tr w:rsidR="003D2004" w:rsidRPr="00416B8D" w:rsidTr="008B4729">
        <w:tblPrEx>
          <w:tblBorders>
            <w:insideH w:val="nil"/>
          </w:tblBorders>
        </w:tblPrEx>
        <w:tc>
          <w:tcPr>
            <w:tcW w:w="15174" w:type="dxa"/>
            <w:gridSpan w:val="9"/>
            <w:tcBorders>
              <w:bottom w:val="nil"/>
            </w:tcBorders>
          </w:tcPr>
          <w:p w:rsidR="003D2004" w:rsidRPr="009C34BD" w:rsidRDefault="003D2004" w:rsidP="003D2004">
            <w:pPr>
              <w:pStyle w:val="ConsPlusNormal"/>
              <w:jc w:val="center"/>
              <w:outlineLvl w:val="2"/>
              <w:rPr>
                <w:rFonts w:ascii="Times New Roman" w:hAnsi="Times New Roman" w:cs="Times New Roman"/>
                <w:sz w:val="19"/>
                <w:szCs w:val="19"/>
              </w:rPr>
            </w:pPr>
            <w:r w:rsidRPr="009C34BD">
              <w:rPr>
                <w:rFonts w:ascii="Times New Roman" w:hAnsi="Times New Roman" w:cs="Times New Roman"/>
                <w:sz w:val="19"/>
                <w:szCs w:val="19"/>
              </w:rPr>
              <w:t>17. Иные документы</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 xml:space="preserve">(в ред. </w:t>
            </w:r>
            <w:hyperlink r:id="rId366">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w:t>
            </w:r>
          </w:p>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от 11.10.2022 N 54-НПА)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244</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Распорядительный документ о перечне лиц, ответственных за взаимодействие и обмен электронными документами и электронными образами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позднее 1 (одного) рабочего дня после утверждения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день получения информации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 представлен в уполномоченную организацию</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245</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Распорядительный документ о перечне лиц, наделенных правом подписи документов</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образ (скан-копия)</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утверждения</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день получения информации</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документ представлен в уполномоченную организацию</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245</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поступлении документов, содержащих служебную информацию ограниченного распространения или сведения, составляющие государственную тайну</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 бумажный</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информирует о поступлении документов, содержащих служебную информацию ограниченного распространения или сведения, составляющие государственную тайну, не позднее дня поступления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87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96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245 в ред. </w:t>
            </w:r>
            <w:hyperlink r:id="rId367">
              <w:r w:rsidRPr="009C34BD">
                <w:rPr>
                  <w:rFonts w:ascii="Times New Roman" w:hAnsi="Times New Roman" w:cs="Times New Roman"/>
                  <w:color w:val="0000FF"/>
                  <w:sz w:val="19"/>
                  <w:szCs w:val="19"/>
                </w:rPr>
                <w:t>приказа</w:t>
              </w:r>
            </w:hyperlink>
            <w:r w:rsidRPr="009C34BD">
              <w:rPr>
                <w:rFonts w:ascii="Times New Roman" w:hAnsi="Times New Roman" w:cs="Times New Roman"/>
                <w:sz w:val="19"/>
                <w:szCs w:val="19"/>
              </w:rPr>
              <w:t xml:space="preserve"> МФ и НП Новосибирской области от 21.01.2021 N 3-НПА)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246</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Информация о картодержателях по расчетным дебетовым картам (корпоративные карты субъектов централизованного учета)</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 мере открытия карт</w:t>
            </w:r>
          </w:p>
        </w:tc>
        <w:tc>
          <w:tcPr>
            <w:tcW w:w="153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руководитель (иное уполномоченное лицо) субъекта централизованного учета</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принятие к учету информации</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направления заявки на получение денежных средств, перечисляемых на карту</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247</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Выписка из лицевого счета получателя бюджетных средств (КФД 0531759) с расчетными (платежными) документами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368">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248</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 о состоянии лицевого счета получателя бюджетных средств (КФД 0531786)</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сверка данных</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249</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Выписка из лицевого счета для учета операций со средствами, поступающими во временное распоряжение получателя бюджетных средств (КФД 0531762), с расчетными (платежными) документами</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отражение факта хозяйственной жизни в учете</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отражения в Журналах операций (</w:t>
            </w:r>
            <w:hyperlink r:id="rId369">
              <w:r w:rsidRPr="009C34BD">
                <w:rPr>
                  <w:rFonts w:ascii="Times New Roman" w:hAnsi="Times New Roman" w:cs="Times New Roman"/>
                  <w:color w:val="0000FF"/>
                  <w:sz w:val="19"/>
                  <w:szCs w:val="19"/>
                </w:rPr>
                <w:t>ОКУД</w:t>
              </w:r>
            </w:hyperlink>
            <w:r w:rsidRPr="009C34BD">
              <w:rPr>
                <w:rFonts w:ascii="Times New Roman" w:hAnsi="Times New Roman" w:cs="Times New Roman"/>
                <w:sz w:val="19"/>
                <w:szCs w:val="19"/>
              </w:rPr>
              <w:t xml:space="preserve"> 0504071), установленных правилами организации и ведения бюджетного учета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w:t>
            </w:r>
          </w:p>
        </w:tc>
        <w:tc>
          <w:tcPr>
            <w:tcW w:w="321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Отчет о состоянии лицевого счета для учета операций со средствами, поступающими во временное распоряжение получателя бюджетных средств (КФД 0531788)</w:t>
            </w:r>
          </w:p>
        </w:tc>
        <w:tc>
          <w:tcPr>
            <w:tcW w:w="1275"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уполномоченная организация</w:t>
            </w:r>
          </w:p>
        </w:tc>
        <w:tc>
          <w:tcPr>
            <w:tcW w:w="1248"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электронный</w:t>
            </w:r>
          </w:p>
        </w:tc>
        <w:tc>
          <w:tcPr>
            <w:tcW w:w="164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53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1757"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сверка данных</w:t>
            </w:r>
          </w:p>
        </w:tc>
        <w:tc>
          <w:tcPr>
            <w:tcW w:w="19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внутреннего пользования</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251</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Запрос (письмо, служебная записка и другие документы) на формирование договора о полной материальной ответственности</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утверждения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проекта договора в АС "Смета"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в субъект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251 введен </w:t>
            </w:r>
            <w:hyperlink r:id="rId370">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11.10.2022 N 54-НПА)</w:t>
            </w:r>
          </w:p>
        </w:tc>
      </w:tr>
      <w:tr w:rsidR="003D2004" w:rsidRPr="00416B8D" w:rsidTr="008B4729">
        <w:tblPrEx>
          <w:tblBorders>
            <w:insideH w:val="nil"/>
          </w:tblBorders>
        </w:tblPrEx>
        <w:tc>
          <w:tcPr>
            <w:tcW w:w="680" w:type="dxa"/>
            <w:tcBorders>
              <w:bottom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252</w:t>
            </w:r>
          </w:p>
        </w:tc>
        <w:tc>
          <w:tcPr>
            <w:tcW w:w="321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Запрос (письмо, служебная записка и другие документы) на формирование доверенности</w:t>
            </w:r>
          </w:p>
        </w:tc>
        <w:tc>
          <w:tcPr>
            <w:tcW w:w="1275"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субъект централизованного учета</w:t>
            </w:r>
          </w:p>
        </w:tc>
        <w:tc>
          <w:tcPr>
            <w:tcW w:w="1248"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скан-копия</w:t>
            </w:r>
          </w:p>
        </w:tc>
        <w:tc>
          <w:tcPr>
            <w:tcW w:w="1644"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направляет в уполномоченную организацию не позднее 1 (одного) рабочего дня после утверждения</w:t>
            </w:r>
          </w:p>
        </w:tc>
        <w:tc>
          <w:tcPr>
            <w:tcW w:w="153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ответственное лицо субъекта централизованного учета</w:t>
            </w:r>
          </w:p>
        </w:tc>
        <w:tc>
          <w:tcPr>
            <w:tcW w:w="1757"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 течение двух рабочих дней после получения документа</w:t>
            </w:r>
          </w:p>
        </w:tc>
        <w:tc>
          <w:tcPr>
            <w:tcW w:w="187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формирование доверенности в АС "Смета"</w:t>
            </w:r>
          </w:p>
        </w:tc>
        <w:tc>
          <w:tcPr>
            <w:tcW w:w="1960" w:type="dxa"/>
            <w:tcBorders>
              <w:bottom w:val="nil"/>
            </w:tcBorders>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для подписания в субъект централизованного учета</w:t>
            </w:r>
          </w:p>
        </w:tc>
      </w:tr>
      <w:tr w:rsidR="003D2004" w:rsidRPr="00416B8D" w:rsidTr="008B4729">
        <w:tblPrEx>
          <w:tblBorders>
            <w:insideH w:val="nil"/>
          </w:tblBorders>
        </w:tblPrEx>
        <w:tc>
          <w:tcPr>
            <w:tcW w:w="15174" w:type="dxa"/>
            <w:gridSpan w:val="9"/>
            <w:tcBorders>
              <w:top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 xml:space="preserve">(п. 252 введен </w:t>
            </w:r>
            <w:hyperlink r:id="rId371">
              <w:r w:rsidRPr="009C34BD">
                <w:rPr>
                  <w:rFonts w:ascii="Times New Roman" w:hAnsi="Times New Roman" w:cs="Times New Roman"/>
                  <w:color w:val="0000FF"/>
                  <w:sz w:val="19"/>
                  <w:szCs w:val="19"/>
                </w:rPr>
                <w:t>приказом</w:t>
              </w:r>
            </w:hyperlink>
            <w:r w:rsidRPr="009C34BD">
              <w:rPr>
                <w:rFonts w:ascii="Times New Roman" w:hAnsi="Times New Roman" w:cs="Times New Roman"/>
                <w:sz w:val="19"/>
                <w:szCs w:val="19"/>
              </w:rPr>
              <w:t xml:space="preserve"> МФ и НП Новосибирской области от 11.10.2022 N 54-НПА)</w:t>
            </w:r>
          </w:p>
        </w:tc>
      </w:tr>
    </w:tbl>
    <w:p w:rsidR="003D2004" w:rsidRPr="00416B8D" w:rsidRDefault="003D2004" w:rsidP="003D2004">
      <w:pPr>
        <w:pStyle w:val="ConsPlusNormal"/>
        <w:rPr>
          <w:rFonts w:ascii="Times New Roman" w:hAnsi="Times New Roman" w:cs="Times New Roman"/>
          <w:sz w:val="19"/>
          <w:szCs w:val="19"/>
        </w:rPr>
        <w:sectPr w:rsidR="003D2004" w:rsidRPr="00416B8D" w:rsidSect="007920C6">
          <w:pgSz w:w="16838" w:h="11905" w:orient="landscape"/>
          <w:pgMar w:top="1701" w:right="1134" w:bottom="850" w:left="1134" w:header="0" w:footer="0" w:gutter="0"/>
          <w:cols w:space="720"/>
          <w:titlePg/>
        </w:sect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9</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center"/>
        <w:rPr>
          <w:rFonts w:ascii="Times New Roman" w:hAnsi="Times New Roman" w:cs="Times New Roman"/>
          <w:sz w:val="19"/>
          <w:szCs w:val="19"/>
        </w:rPr>
      </w:pPr>
      <w:bookmarkStart w:id="25" w:name="P4161"/>
      <w:bookmarkEnd w:id="25"/>
      <w:r w:rsidRPr="00416B8D">
        <w:rPr>
          <w:rFonts w:ascii="Times New Roman" w:hAnsi="Times New Roman" w:cs="Times New Roman"/>
          <w:sz w:val="19"/>
          <w:szCs w:val="19"/>
        </w:rPr>
        <w:t>РЕЕСТР</w:t>
      </w:r>
    </w:p>
    <w:p w:rsidR="003D2004" w:rsidRPr="00416B8D" w:rsidRDefault="003D2004" w:rsidP="003D2004">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переданных документов</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4705"/>
        <w:gridCol w:w="1814"/>
        <w:gridCol w:w="1984"/>
      </w:tblGrid>
      <w:tr w:rsidR="003D2004" w:rsidRPr="00416B8D" w:rsidTr="003D2004">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 п/п</w:t>
            </w:r>
          </w:p>
        </w:tc>
        <w:tc>
          <w:tcPr>
            <w:tcW w:w="4705"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документа</w:t>
            </w:r>
          </w:p>
        </w:tc>
        <w:tc>
          <w:tcPr>
            <w:tcW w:w="181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 документа</w:t>
            </w:r>
          </w:p>
        </w:tc>
        <w:tc>
          <w:tcPr>
            <w:tcW w:w="198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 документа</w:t>
            </w:r>
          </w:p>
        </w:tc>
      </w:tr>
      <w:tr w:rsidR="003D2004" w:rsidRPr="00416B8D" w:rsidTr="003D2004">
        <w:tc>
          <w:tcPr>
            <w:tcW w:w="566" w:type="dxa"/>
          </w:tcPr>
          <w:p w:rsidR="003D2004" w:rsidRPr="009C34BD" w:rsidRDefault="003D2004" w:rsidP="003D2004">
            <w:pPr>
              <w:pStyle w:val="ConsPlusNormal"/>
              <w:jc w:val="both"/>
              <w:rPr>
                <w:rFonts w:ascii="Times New Roman" w:hAnsi="Times New Roman" w:cs="Times New Roman"/>
                <w:sz w:val="19"/>
                <w:szCs w:val="19"/>
              </w:rPr>
            </w:pPr>
          </w:p>
        </w:tc>
        <w:tc>
          <w:tcPr>
            <w:tcW w:w="4705" w:type="dxa"/>
          </w:tcPr>
          <w:p w:rsidR="003D2004" w:rsidRPr="009C34BD" w:rsidRDefault="003D2004" w:rsidP="003D2004">
            <w:pPr>
              <w:pStyle w:val="ConsPlusNormal"/>
              <w:jc w:val="both"/>
              <w:rPr>
                <w:rFonts w:ascii="Times New Roman" w:hAnsi="Times New Roman" w:cs="Times New Roman"/>
                <w:sz w:val="19"/>
                <w:szCs w:val="19"/>
              </w:rPr>
            </w:pPr>
          </w:p>
        </w:tc>
        <w:tc>
          <w:tcPr>
            <w:tcW w:w="1814" w:type="dxa"/>
          </w:tcPr>
          <w:p w:rsidR="003D2004" w:rsidRPr="009C34BD" w:rsidRDefault="003D2004" w:rsidP="003D2004">
            <w:pPr>
              <w:pStyle w:val="ConsPlusNormal"/>
              <w:jc w:val="both"/>
              <w:rPr>
                <w:rFonts w:ascii="Times New Roman" w:hAnsi="Times New Roman" w:cs="Times New Roman"/>
                <w:sz w:val="19"/>
                <w:szCs w:val="19"/>
              </w:rPr>
            </w:pPr>
          </w:p>
        </w:tc>
        <w:tc>
          <w:tcPr>
            <w:tcW w:w="1984" w:type="dxa"/>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566" w:type="dxa"/>
          </w:tcPr>
          <w:p w:rsidR="003D2004" w:rsidRPr="009C34BD" w:rsidRDefault="003D2004" w:rsidP="003D2004">
            <w:pPr>
              <w:pStyle w:val="ConsPlusNormal"/>
              <w:jc w:val="both"/>
              <w:rPr>
                <w:rFonts w:ascii="Times New Roman" w:hAnsi="Times New Roman" w:cs="Times New Roman"/>
                <w:sz w:val="19"/>
                <w:szCs w:val="19"/>
              </w:rPr>
            </w:pPr>
          </w:p>
        </w:tc>
        <w:tc>
          <w:tcPr>
            <w:tcW w:w="4705" w:type="dxa"/>
          </w:tcPr>
          <w:p w:rsidR="003D2004" w:rsidRPr="009C34BD" w:rsidRDefault="003D2004" w:rsidP="003D2004">
            <w:pPr>
              <w:pStyle w:val="ConsPlusNormal"/>
              <w:jc w:val="both"/>
              <w:rPr>
                <w:rFonts w:ascii="Times New Roman" w:hAnsi="Times New Roman" w:cs="Times New Roman"/>
                <w:sz w:val="19"/>
                <w:szCs w:val="19"/>
              </w:rPr>
            </w:pPr>
          </w:p>
        </w:tc>
        <w:tc>
          <w:tcPr>
            <w:tcW w:w="1814" w:type="dxa"/>
          </w:tcPr>
          <w:p w:rsidR="003D2004" w:rsidRPr="009C34BD" w:rsidRDefault="003D2004" w:rsidP="003D2004">
            <w:pPr>
              <w:pStyle w:val="ConsPlusNormal"/>
              <w:jc w:val="both"/>
              <w:rPr>
                <w:rFonts w:ascii="Times New Roman" w:hAnsi="Times New Roman" w:cs="Times New Roman"/>
                <w:sz w:val="19"/>
                <w:szCs w:val="19"/>
              </w:rPr>
            </w:pPr>
          </w:p>
        </w:tc>
        <w:tc>
          <w:tcPr>
            <w:tcW w:w="1984" w:type="dxa"/>
          </w:tcPr>
          <w:p w:rsidR="003D2004" w:rsidRPr="009C34BD" w:rsidRDefault="003D2004" w:rsidP="003D2004">
            <w:pPr>
              <w:pStyle w:val="ConsPlusNormal"/>
              <w:jc w:val="both"/>
              <w:rPr>
                <w:rFonts w:ascii="Times New Roman" w:hAnsi="Times New Roman" w:cs="Times New Roman"/>
                <w:sz w:val="19"/>
                <w:szCs w:val="19"/>
              </w:rPr>
            </w:pPr>
          </w:p>
        </w:tc>
      </w:tr>
      <w:tr w:rsidR="003D2004" w:rsidRPr="00416B8D" w:rsidTr="003D2004">
        <w:tc>
          <w:tcPr>
            <w:tcW w:w="566" w:type="dxa"/>
          </w:tcPr>
          <w:p w:rsidR="003D2004" w:rsidRPr="009C34BD" w:rsidRDefault="003D2004" w:rsidP="003D2004">
            <w:pPr>
              <w:pStyle w:val="ConsPlusNormal"/>
              <w:jc w:val="both"/>
              <w:rPr>
                <w:rFonts w:ascii="Times New Roman" w:hAnsi="Times New Roman" w:cs="Times New Roman"/>
                <w:sz w:val="19"/>
                <w:szCs w:val="19"/>
              </w:rPr>
            </w:pPr>
          </w:p>
        </w:tc>
        <w:tc>
          <w:tcPr>
            <w:tcW w:w="4705" w:type="dxa"/>
          </w:tcPr>
          <w:p w:rsidR="003D2004" w:rsidRPr="009C34BD" w:rsidRDefault="003D2004" w:rsidP="003D2004">
            <w:pPr>
              <w:pStyle w:val="ConsPlusNormal"/>
              <w:jc w:val="both"/>
              <w:rPr>
                <w:rFonts w:ascii="Times New Roman" w:hAnsi="Times New Roman" w:cs="Times New Roman"/>
                <w:sz w:val="19"/>
                <w:szCs w:val="19"/>
              </w:rPr>
            </w:pPr>
          </w:p>
        </w:tc>
        <w:tc>
          <w:tcPr>
            <w:tcW w:w="1814" w:type="dxa"/>
          </w:tcPr>
          <w:p w:rsidR="003D2004" w:rsidRPr="009C34BD" w:rsidRDefault="003D2004" w:rsidP="003D2004">
            <w:pPr>
              <w:pStyle w:val="ConsPlusNormal"/>
              <w:jc w:val="both"/>
              <w:rPr>
                <w:rFonts w:ascii="Times New Roman" w:hAnsi="Times New Roman" w:cs="Times New Roman"/>
                <w:sz w:val="19"/>
                <w:szCs w:val="19"/>
              </w:rPr>
            </w:pPr>
          </w:p>
        </w:tc>
        <w:tc>
          <w:tcPr>
            <w:tcW w:w="1984" w:type="dxa"/>
          </w:tcPr>
          <w:p w:rsidR="003D2004" w:rsidRPr="009C34BD" w:rsidRDefault="003D2004" w:rsidP="003D2004">
            <w:pPr>
              <w:pStyle w:val="ConsPlusNormal"/>
              <w:jc w:val="both"/>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Документы передал: 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(Ф.И.О. уполномоченного лица субъекта</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централизованного учета)</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 20___ г.</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Документы получил: ________________________________________________________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(Ф.И.О. уполномоченного лица</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централизованной бухгалтерии)</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"____" ________________ 20___ г.</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10</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Title"/>
        <w:jc w:val="center"/>
        <w:rPr>
          <w:rFonts w:ascii="Times New Roman" w:hAnsi="Times New Roman" w:cs="Times New Roman"/>
          <w:sz w:val="19"/>
          <w:szCs w:val="19"/>
        </w:rPr>
      </w:pPr>
      <w:bookmarkStart w:id="26" w:name="P4200"/>
      <w:bookmarkEnd w:id="26"/>
      <w:r w:rsidRPr="00416B8D">
        <w:rPr>
          <w:rFonts w:ascii="Times New Roman" w:hAnsi="Times New Roman" w:cs="Times New Roman"/>
          <w:sz w:val="19"/>
          <w:szCs w:val="19"/>
        </w:rPr>
        <w:t>Рабочий план счетов</w:t>
      </w:r>
    </w:p>
    <w:p w:rsidR="003D2004" w:rsidRPr="00416B8D" w:rsidRDefault="003D2004" w:rsidP="003D2004">
      <w:pPr>
        <w:pStyle w:val="ConsPlusNormal"/>
        <w:spacing w:after="1"/>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Title"/>
        <w:ind w:firstLine="540"/>
        <w:jc w:val="both"/>
        <w:outlineLvl w:val="2"/>
        <w:rPr>
          <w:rFonts w:ascii="Times New Roman" w:hAnsi="Times New Roman" w:cs="Times New Roman"/>
          <w:sz w:val="19"/>
          <w:szCs w:val="19"/>
        </w:rPr>
      </w:pPr>
      <w:r w:rsidRPr="00416B8D">
        <w:rPr>
          <w:rFonts w:ascii="Times New Roman" w:hAnsi="Times New Roman" w:cs="Times New Roman"/>
          <w:sz w:val="19"/>
          <w:szCs w:val="19"/>
        </w:rPr>
        <w:t>БАЛАНСОВЫЕ СЧЕТА</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784"/>
        <w:gridCol w:w="850"/>
        <w:gridCol w:w="624"/>
        <w:gridCol w:w="624"/>
        <w:gridCol w:w="624"/>
        <w:gridCol w:w="624"/>
        <w:gridCol w:w="624"/>
        <w:gridCol w:w="624"/>
        <w:gridCol w:w="624"/>
        <w:gridCol w:w="624"/>
      </w:tblGrid>
      <w:tr w:rsidR="003D2004" w:rsidRPr="00416B8D" w:rsidTr="008B4729">
        <w:tc>
          <w:tcPr>
            <w:tcW w:w="68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 п/п</w:t>
            </w:r>
          </w:p>
        </w:tc>
        <w:tc>
          <w:tcPr>
            <w:tcW w:w="278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счета</w:t>
            </w:r>
          </w:p>
        </w:tc>
        <w:tc>
          <w:tcPr>
            <w:tcW w:w="5842" w:type="dxa"/>
            <w:gridSpan w:val="9"/>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 счета</w:t>
            </w:r>
          </w:p>
        </w:tc>
      </w:tr>
      <w:tr w:rsidR="003D2004" w:rsidRPr="00416B8D" w:rsidTr="008B4729">
        <w:tc>
          <w:tcPr>
            <w:tcW w:w="680" w:type="dxa"/>
            <w:vMerge/>
          </w:tcPr>
          <w:p w:rsidR="003D2004" w:rsidRPr="009C34BD" w:rsidRDefault="003D2004" w:rsidP="003D2004">
            <w:pPr>
              <w:pStyle w:val="ConsPlusNormal"/>
              <w:rPr>
                <w:rFonts w:ascii="Times New Roman" w:hAnsi="Times New Roman" w:cs="Times New Roman"/>
                <w:sz w:val="19"/>
                <w:szCs w:val="19"/>
              </w:rPr>
            </w:pPr>
          </w:p>
        </w:tc>
        <w:tc>
          <w:tcPr>
            <w:tcW w:w="2784" w:type="dxa"/>
            <w:vMerge/>
          </w:tcPr>
          <w:p w:rsidR="003D2004" w:rsidRPr="009C34BD" w:rsidRDefault="003D2004" w:rsidP="003D2004">
            <w:pPr>
              <w:pStyle w:val="ConsPlusNormal"/>
              <w:rPr>
                <w:rFonts w:ascii="Times New Roman" w:hAnsi="Times New Roman" w:cs="Times New Roman"/>
                <w:sz w:val="19"/>
                <w:szCs w:val="19"/>
              </w:rPr>
            </w:pPr>
          </w:p>
        </w:tc>
        <w:tc>
          <w:tcPr>
            <w:tcW w:w="5842" w:type="dxa"/>
            <w:gridSpan w:val="9"/>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код</w:t>
            </w:r>
          </w:p>
        </w:tc>
      </w:tr>
      <w:tr w:rsidR="003D2004" w:rsidRPr="00416B8D" w:rsidTr="008B4729">
        <w:tc>
          <w:tcPr>
            <w:tcW w:w="680" w:type="dxa"/>
            <w:vMerge/>
          </w:tcPr>
          <w:p w:rsidR="003D2004" w:rsidRPr="009C34BD" w:rsidRDefault="003D2004" w:rsidP="003D2004">
            <w:pPr>
              <w:pStyle w:val="ConsPlusNormal"/>
              <w:rPr>
                <w:rFonts w:ascii="Times New Roman" w:hAnsi="Times New Roman" w:cs="Times New Roman"/>
                <w:sz w:val="19"/>
                <w:szCs w:val="19"/>
              </w:rPr>
            </w:pPr>
          </w:p>
        </w:tc>
        <w:tc>
          <w:tcPr>
            <w:tcW w:w="2784" w:type="dxa"/>
            <w:vMerge/>
          </w:tcPr>
          <w:p w:rsidR="003D2004" w:rsidRPr="009C34BD" w:rsidRDefault="003D2004" w:rsidP="003D2004">
            <w:pPr>
              <w:pStyle w:val="ConsPlusNormal"/>
              <w:rPr>
                <w:rFonts w:ascii="Times New Roman" w:hAnsi="Times New Roman" w:cs="Times New Roman"/>
                <w:sz w:val="19"/>
                <w:szCs w:val="19"/>
              </w:rPr>
            </w:pPr>
          </w:p>
        </w:tc>
        <w:tc>
          <w:tcPr>
            <w:tcW w:w="850"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вида деятельности</w:t>
            </w:r>
          </w:p>
        </w:tc>
        <w:tc>
          <w:tcPr>
            <w:tcW w:w="3120" w:type="dxa"/>
            <w:gridSpan w:val="5"/>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синтетического счета</w:t>
            </w:r>
          </w:p>
        </w:tc>
        <w:tc>
          <w:tcPr>
            <w:tcW w:w="1872" w:type="dxa"/>
            <w:gridSpan w:val="3"/>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аналитический по КОСГУ</w:t>
            </w:r>
          </w:p>
        </w:tc>
      </w:tr>
      <w:tr w:rsidR="003D2004" w:rsidRPr="00416B8D" w:rsidTr="008B4729">
        <w:tc>
          <w:tcPr>
            <w:tcW w:w="680" w:type="dxa"/>
            <w:vMerge/>
          </w:tcPr>
          <w:p w:rsidR="003D2004" w:rsidRPr="009C34BD" w:rsidRDefault="003D2004" w:rsidP="003D2004">
            <w:pPr>
              <w:pStyle w:val="ConsPlusNormal"/>
              <w:rPr>
                <w:rFonts w:ascii="Times New Roman" w:hAnsi="Times New Roman" w:cs="Times New Roman"/>
                <w:sz w:val="19"/>
                <w:szCs w:val="19"/>
              </w:rPr>
            </w:pPr>
          </w:p>
        </w:tc>
        <w:tc>
          <w:tcPr>
            <w:tcW w:w="2784" w:type="dxa"/>
            <w:vMerge/>
          </w:tcPr>
          <w:p w:rsidR="003D2004" w:rsidRPr="009C34BD" w:rsidRDefault="003D2004" w:rsidP="003D2004">
            <w:pPr>
              <w:pStyle w:val="ConsPlusNormal"/>
              <w:rPr>
                <w:rFonts w:ascii="Times New Roman" w:hAnsi="Times New Roman" w:cs="Times New Roman"/>
                <w:sz w:val="19"/>
                <w:szCs w:val="19"/>
              </w:rPr>
            </w:pPr>
          </w:p>
        </w:tc>
        <w:tc>
          <w:tcPr>
            <w:tcW w:w="850" w:type="dxa"/>
            <w:vMerge/>
          </w:tcPr>
          <w:p w:rsidR="003D2004" w:rsidRPr="009C34BD" w:rsidRDefault="003D2004" w:rsidP="003D2004">
            <w:pPr>
              <w:pStyle w:val="ConsPlusNormal"/>
              <w:rPr>
                <w:rFonts w:ascii="Times New Roman" w:hAnsi="Times New Roman" w:cs="Times New Roman"/>
                <w:sz w:val="19"/>
                <w:szCs w:val="19"/>
              </w:rPr>
            </w:pPr>
          </w:p>
        </w:tc>
        <w:tc>
          <w:tcPr>
            <w:tcW w:w="1872"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объекта учета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группы</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вида</w:t>
            </w:r>
          </w:p>
        </w:tc>
        <w:tc>
          <w:tcPr>
            <w:tcW w:w="1872" w:type="dxa"/>
            <w:gridSpan w:val="3"/>
            <w:vMerge/>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c>
          <w:tcPr>
            <w:tcW w:w="680" w:type="dxa"/>
            <w:vMerge/>
          </w:tcPr>
          <w:p w:rsidR="003D2004" w:rsidRPr="009C34BD" w:rsidRDefault="003D2004" w:rsidP="003D2004">
            <w:pPr>
              <w:pStyle w:val="ConsPlusNormal"/>
              <w:rPr>
                <w:rFonts w:ascii="Times New Roman" w:hAnsi="Times New Roman" w:cs="Times New Roman"/>
                <w:sz w:val="19"/>
                <w:szCs w:val="19"/>
              </w:rPr>
            </w:pPr>
          </w:p>
        </w:tc>
        <w:tc>
          <w:tcPr>
            <w:tcW w:w="2784" w:type="dxa"/>
            <w:vMerge/>
          </w:tcPr>
          <w:p w:rsidR="003D2004" w:rsidRPr="009C34BD" w:rsidRDefault="003D2004" w:rsidP="003D2004">
            <w:pPr>
              <w:pStyle w:val="ConsPlusNormal"/>
              <w:rPr>
                <w:rFonts w:ascii="Times New Roman" w:hAnsi="Times New Roman" w:cs="Times New Roman"/>
                <w:sz w:val="19"/>
                <w:szCs w:val="19"/>
              </w:rPr>
            </w:pPr>
          </w:p>
        </w:tc>
        <w:tc>
          <w:tcPr>
            <w:tcW w:w="5842" w:type="dxa"/>
            <w:gridSpan w:val="9"/>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c>
          <w:tcPr>
            <w:tcW w:w="680" w:type="dxa"/>
            <w:vMerge/>
          </w:tcPr>
          <w:p w:rsidR="003D2004" w:rsidRPr="009C34BD" w:rsidRDefault="003D2004" w:rsidP="003D2004">
            <w:pPr>
              <w:pStyle w:val="ConsPlusNormal"/>
              <w:rPr>
                <w:rFonts w:ascii="Times New Roman" w:hAnsi="Times New Roman" w:cs="Times New Roman"/>
                <w:sz w:val="19"/>
                <w:szCs w:val="19"/>
              </w:rPr>
            </w:pPr>
          </w:p>
        </w:tc>
        <w:tc>
          <w:tcPr>
            <w:tcW w:w="2784" w:type="dxa"/>
            <w:vMerge/>
          </w:tcPr>
          <w:p w:rsidR="003D2004" w:rsidRPr="009C34BD" w:rsidRDefault="003D2004" w:rsidP="003D2004">
            <w:pPr>
              <w:pStyle w:val="ConsPlusNormal"/>
              <w:rPr>
                <w:rFonts w:ascii="Times New Roman" w:hAnsi="Times New Roman" w:cs="Times New Roman"/>
                <w:sz w:val="19"/>
                <w:szCs w:val="19"/>
              </w:rPr>
            </w:pP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w:t>
            </w:r>
          </w:p>
        </w:tc>
      </w:tr>
      <w:tr w:rsidR="003D2004" w:rsidRPr="00416B8D" w:rsidTr="008B4729">
        <w:tc>
          <w:tcPr>
            <w:tcW w:w="9306" w:type="dxa"/>
            <w:gridSpan w:val="11"/>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РАЗДЕЛ 1. НЕФИНАНСОВЫЕ АКТИВЫ</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Жилые помещения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жилых помещений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жилых помещений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Нежилые помещения (здания и сооружения)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нежилых помещений (зданий и сооружений)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Инвестиционная недвижимость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инвестиционной недвижимости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инвестиционной недвижимости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Транспортные средства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транспортных средств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Нежилые помещения (здания и сооружения)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нежилых помещений (зданий и сооружений)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Инвестиционная недвижимость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инвестиционной недвижимости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инвестиционной недвижимости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Машины и оборудование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машин и оборудования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машин и оборудования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Транспортные средства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транспортных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Инвентарь производственный и хозяйственный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инвентаря производственного и хозяйственного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инвентаря производственного и хозяйственного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Биологические ресурсы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биологических ресурсов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биологических ресурсов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основные средства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основных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основных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Жилые помещения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жилых помещений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жилых помещений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Нежилые помещения (здания и сооружения)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нежилых помещений (зданий и сооружений)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Машины и оборудование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машин и оборудования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машин и оборудования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Транспортные средства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транспортных средств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Инвентарь производственный и хозяйственный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инвентаря производственного и хозяйственного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инвентаря производственного и хозяйственного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Биологические ресурсы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биологических ресурсов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биологических ресурсов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основные средства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основных средств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основных средств - имущества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Нематериальные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Нематериальные активы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Научные исследования (научно-исследовательские разработки)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научных исследований (научно-исследовательских разработок)</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научных исследований (научно-исследовательских разработок)</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Опытно-конструкторские и технологические разработки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опытно-конструкторских и технологических разработок</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опытно-конструкторских и технологических разработок</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Программное обеспечение и базы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программного обеспечения и базы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программного обеспечения и базы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объекты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иных объектов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иных объектов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Нематериальные активы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Научные исследования (научно-исследовательские разработки)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научных исследований (научно-исследовательских разработок)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научных исследований (научно-исследовательских разработок)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Опытно-конструкторские и технологические разработки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опытно-конструкторских и технологических разработок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опытно-конструкторских и технологических разработок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Программное обеспечение и базы данных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программного обеспечения и базы данных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программного обеспечения и базы данных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объекты интеллектуальной собственности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иных объектов интеллектуальной собственности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иных объектов интеллектуальной собственности - имущество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Непроизведенные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Непроизведенные активы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Земля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земли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земли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Ресурсы недр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ресурсов недр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ресурсов недр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непроизведенные активы - недвижимое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непроизведенных активов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непроизведенных активов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Непроизведенные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Ресурсы недр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ресурсов недр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ресурсов недр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непроизведенные активы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прочих непроизведенных активов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прочих непроизведенных активов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Непроизведенные активы в составе имущества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Земля в составе имущества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земли в составе имущества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земли в составе имущества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жилых помещений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жилых помещений - недвижимого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нежилых помещений (зданий и сооружений)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недвижимого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инвестиционной недвижимости - учреждения недвижимого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инвестиционной недвижимости - недвижимого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транспортных средств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недвижимого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нежилых помещений (зданий и сооружений)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инвестиционной недвижимости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 счет амортизации стоимости инвестиционной недвижимости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машин и оборудования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машин и оборудования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транспортных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инвентаря производственного и хозяйственного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инвентаря производственного и хозяйственного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биологических ресурсов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биологических ресурсов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прочих основных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основных средств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нематериальных активов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нематериальных активов - иного движимого имущества учреждения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жилыми помещениями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жилыми помещениями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нежилыми помещениями (зданиями и сооружениями)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нежилыми помещениями (зданиями и сооружениями)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машинами и оборудованием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машинами и оборудованием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транспортными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права пользования транспортных средств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инвентарем производственным и хозяйственным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прав пользования инвентарем производственным и хозяйственным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биологическими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биологическими ресурсами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прочими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прочими основными средствами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 счет амортизации стоимости прав пользования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имущества,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недвижимого имущества в составе имущества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недвижимого имущества в составе имущества казны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движимого имущества в составе имущества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движимого имущества в составе имущества казны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нематериальных активов в составе имущества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нематериальных активов в составе имущества казны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имущества казны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имущества казны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имущества казны - программного обеспечения и баз данных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имущества казны - программного обеспечения и баз данных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права пользования научными исследованиями (научно-исследовательскими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права пользования научными исследованиями (научно-исследовательскими разработками)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права пользования опытно-конструкторскими и технологическими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права пользования опытно-конструкторскими и технологическими разработками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права пользования программным обеспечением и базами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права пользования программным обеспечением и базами данных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права пользования иными объектами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права пользования иными объектами интеллектуальной собственности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имущества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жилых помещений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жилых помещений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нежилых помещений (зданий и сооружений)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машин и оборудования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машин и оборудования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транспортных средств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инвентаря производственного и хозяйственного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инвентаря производственного и хозяйственного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биологических ресурсов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биологических ресурсов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Амортизация прочего имущества учреждения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прочего имущества учреждения в концессии за счет амортизации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запасы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запасы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Лекарственные препараты и медицинские материалы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лекарственных препаратов и медицинских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лекарственных препаратов и медицинских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Продукты питания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продуктов питания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продуктов питания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Горюче-смазочные материалы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горюче-смазочных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горюче-смазочных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Строительные материалы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строительных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строительных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строительных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строительных материалов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Мягкий инвентарь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мягкого инвентаря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мягкого инвентаря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материальные запасы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материальных запасов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материальных запасов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материальных запасов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материальных запасов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материальных запасов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материальных запасов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основные средства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основные средства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основные средства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непроизведенные активы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непроизведенные активы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непроизведенные активы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основные средства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непроизведенные активы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непроизведенные активы - недвижимое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нематериальные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нематериальные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нематериальные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непроизведенные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непроизведенные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непроизведенные активы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материальные запасы - иное движимое имущество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медикаменты и перевязочные средства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медикаменты и перевязочные средства - иное движимое имущество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продукты питания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продукты питания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горюче-смазочные материалы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горюче-смазочные материалы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строительные материалы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строительные материалы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мягкий инвентарь</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мягкий инвентарь</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прочие оборотные запасы (материалы)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прочие оборотные запасы (материалы)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объекты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основные средства - объекты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основные средства - объекты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основные средства - объекты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объекты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недвижимое имущество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недвижимое имущество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недвижимое имущество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движимое имущество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движимое имущество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движимое имущество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нематериальные активы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нематериальные активы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нематериальные активы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непроизведенные активы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непроизведенные активы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непроизведенные активы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материальные запасы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материальные запасы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материальные запасы государственной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научные исследования (научно-исследовательские разработки)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научные исследования (научно-исследовательские разработки)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научные исследования (научно-исследовательские разработки)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опытно-конструкторские и технологические разработки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опытно-конструкторские и технологические разработки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опытно-конструкторские и технологические разработки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программное обеспечение и базы данных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программное обеспечение и базы данных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программное обеспечение и базы данных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иные объекты интеллектуальной собственности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иные объекты интеллектуальной собственности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иные объекты интеллектуальной собственности - 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недвижимое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недвижимое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недвижимое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движимое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движимое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движимое имущество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нематериальные активы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нематериальные активы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нематериальные активы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непроизведенные активы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непроизведенные активы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непроизведенные активы концедента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Недвижимое имущество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 недвижимое имущество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основных средств - недвижимого имущества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основных средств - недвижимого имущества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Иное движимое имущество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 иное движимое имущество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основных средств - иного движимого имущества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основных средств - иного движимого имущества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запасы - иное движимое имущество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медикаменты и перевязочные средства - иное движимое имущество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медикаменты и перевязочные средства - иное движимое имущество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продукты питания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продукты питания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горюче-смазочные материалы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горюче-смазочные материалы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строительные материалы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строительные материалы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мягкий инвентарь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мягкий инвентарь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прочие оборотные запасы (материалы)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прочие оборотные запасы (материалы)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материальные запасы для целей капитальных вложений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материальные запасы для целей капитальных вложений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прочие материальные запасы однократного применения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прочие материальные запасы однократного применения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имущества казны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Недвижимое имущество, составляющее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недвижимого имущества,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недвижимого имущества,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Движимое имущество, составляющее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движимого имущества,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движимого имущества,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Нематериальные активы,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нематериальных активов,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нематериальных активов,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Непроизведенные активы,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непроизведенных активов,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непроизведенных активов,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запасы,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оборотных запасов (материалов),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оборотных запасов (материалов),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активы,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активов,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активов, составляющих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составляющие казну, в концессии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Недвижимое имущество концедента, составляющее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недвижимого имущества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недвижимого имущества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Движимое имущество концедента, составляющее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движимого имущества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движимого имущества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Непроизведенные активы (земля) концедента,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непроизведенного актива (земли)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непроизведенного актива (земли)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Нематериальные активы концедента, составляющие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нематериального актива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нематериального актива концедента, составляющего казну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Затраты на изготовление готовой продукции, выполнение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Себестоимость готовой продукции,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Прямые затраты на изготовление готовой продукции, выполнение работ, оказание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Накладные расходы производства готовой продукции,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Накладные расходы производства готовой продукции,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Общехозяйственные расходы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Общехозяйственные расходы на производство готовой продукции,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нефинансовыми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жилыми помещениями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жилыми помещениями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жилыми помещениями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нежилыми помещениями (зданиями и сооружениями)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нежилыми помещениями (зданиями и сооружениями)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нежилыми помещениями (зданиями и сооружениями)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машинами и оборудованием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машинами и оборудованием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машинами и оборудованием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транспортными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транспортными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транспортными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инвентарем производственным и хозяйственным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инвентарем производственным и хозяйственным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инвентарем производственным и хозяйственным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биологическими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биологическими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биологическими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прочими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прочими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прочими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права пользования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права пользования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научными исследованиями (научно-исследовательскими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научными исследованиями (научно-исследовательскими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научными исследованиями (научно-исследовательскими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опытно-конструкторскими и технологическими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опытно-конструкторскими и технологическими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опытно-конструкторскими и технологическими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программным обеспечением и базами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программным обеспечением и базами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программным обеспечением и базами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иными объектами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прав пользования иными объектами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иными объектами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жилых помещений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жилых помещений - недвижимого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нежилых помещений (зданий и сооружений)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нежилых помещений (зданий и сооружений)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инвестиционной недвижимости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инвестиционной недвижимости - недвижимого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транспортных средств - недвижимого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недвижимого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нежилых помещений (зданий и сооружений)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инвестиционной недвижимости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инвестиционной недвижимости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машин и оборудования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машин и оборудования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транспортных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инвентаря производственного и хозяйственного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инвентаря производственного и хозяйственного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биологических ресурсов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биологических ресурсов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прочих основных средств - иного движимого имущества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основных средств - иного движимого имущества учреждения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научных исследований (научно-исследовательских разработок)</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научных исследований (научно-исследовательских разработок)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опытно-конструкторских и технологических разработок</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опытно-конструкторских и технологических разработок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программного обеспечения и баз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программного обеспечения и баз данных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иных объектов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иных объектов интеллектуальной собственности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жилых помещений -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жилых помещений - прав пользования активами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нежилых помещений (зданий и сооружений) -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нежилых помещений (зданий и сооружений) - прав пользования активами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машин и оборудования -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машин и оборудования - прав пользования активами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транспортных средств -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транспортных средств - прав пользования активами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инвентаря производственного и хозяйственного -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инвентаря производственного и хозяйственного - прав пользования активами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прочих основных средств - прав пользования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основных средств - прав пользования активами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прав пользования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прав пользования научными исследованиями (научно-исследовательскими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научными исследованиями (научно-исследовательскими разработками)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прав пользования опытно-конструкторскими и технологическими разработками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опытно-конструкторскими и технологическими разработками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R</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прав пользования программным обеспечением и базами данных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программным обеспечением и базами данных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I</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прав пользования иными объектами интеллектуальной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прав пользования иными объектами интеллектуальной собственности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D</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земли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земли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Обесценение прочих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непроизведенных активов за счет обесценения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455.</w:t>
            </w:r>
          </w:p>
        </w:tc>
        <w:tc>
          <w:tcPr>
            <w:tcW w:w="8626" w:type="dxa"/>
            <w:gridSpan w:val="10"/>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РАЗДЕЛ 2. ФИНАНСОВЫЕ АКТИВЫ</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на лицевых счетах учреждения в органе казначейства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 на лицевых счетах в органе казначейства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Поступления денежных средств учреждения на лицевые счета в органе казначейства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денежных средств учреждения с лицевых счетов в органе казначейства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 на счетах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Поступления денежных средств учреждения на счета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денежных средств учреждения со счетов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 размещенные на депозиты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Поступления денежных средств и их эквивалентов учреждения на депозитные счета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денежных средств и их эквивалентов учреждения с депозитных счетов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Поступление денежных средств учреждения в кредитной организации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денежных средств учреждения в кредитной организации в пути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учреждения в иностранной валюте на счетах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Поступления денежных средств учреждения в иностранной валюте на счет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денежных средств учреждения в иностранной валюте со счета в кредитной организации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средства в кассе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Касса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Поступления средств в кассу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средств из кассы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Денежные документы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Поступления денежных документов в кассу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Выбытия денежных документов из кассы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Финансовые вложения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Ценные бумаги,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Облигации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облигаций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облигаций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Векселя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векселей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векселей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ценные бумаги,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иных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иных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Акции и иные формы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Участие в государственных (муниципальных) предприятиях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участия в государственных (муниципальных) предприятиях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участия в государственных (муниципальных) предприятиях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Участие в государственных (муниципальных) учреждениях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участия в государственных (муниципальных) учреждениях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участия в государственных (муниципальных) учреждениях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формы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иных форм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иных форм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Доли в международных организациях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долей в международных организациях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долей в международных организациях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стоимости прочих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стоимости прочих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налоговым доходам, таможенным платежам и страховым взносам на обязательное социальное страхование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плательщиками налогов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налогам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налогам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плательщиками государственных пошлин, сборов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государственным пошлинам, сборам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государственным пошлинам, сборам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операционной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операционной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операционной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rPr>
          <w:trHeight w:val="1336"/>
        </w:trPr>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финансовой аренды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платежей при пользовании природными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платежей при пользовании природными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платежей при пользовании природными ресурсами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процентов по депозитам, остаткам денежных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процентов по депозитам, остаткам денежных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процентов по депозитам, остаткам денежных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процентов по иным финансовым инструментам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процентов по иным финансовым инструментам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процентов по иным финансовым инструментам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дивидендов от объектов инвестирования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объектов инвестирования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объектов инвестирования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предоставления неисключительных прав на результаты интеллектуальной деятельности и средства индивидуализации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доходам от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иным доходам от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иным доходам от собственности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концессионной платы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концессионной платы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концессионной платы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оказания платных услуг (работ), компенсаций затрат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плательщиками доходов от оказания платных услуг (работ)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оказания платных услуг (работ)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оказания платных услуг (работ)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платы за предоставление информации из государственных источников (реестров)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платы за предоставление информации из государственных источников (реестров)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платы за предоставление информации из государственных источников (реестров)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условным арендным платежам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условным арендным платежам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условным арендным платежам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бюджета от возврата субсидий на выполнение государственного (муниципального) задания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расчетам по доходам бюджета от возврата субсидий на выполнение государственного (муниципального) задания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расчетам по доходам бюджета от возврата субсидий на выполнение государственного (муниципального) задания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суммам штрафов, пеней, неустоек, возмещений ущерба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штрафных санкций за нарушение законодательства о закупках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суммам штрафных санкций за нарушение законодательства о закупках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суммам штрафных санкций за нарушение законодательства о закупках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возмещения ущерба имуществу (за исключением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возмещения ущерба имуществу (за исключением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возмещения ущерба имуществу (за исключением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доходам от сумм принудительного изъятия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прочим доходам от сумм принудительного изъятия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прочим доходам от сумм принудительного изъятия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денежным поступлениям текущего характера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поступлениям текущего характера от других бюджетов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текущего характера от других бюджетов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текущего характера от других бюджетов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текущего характера в бюджеты бюджетной системы Российской Федерации от бюджетных и автономных учреждений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текущего характера от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текущего характера от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текущего характера от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денежным поступлениям капитального характера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капитального характера от других бюджетов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капитального характера от других бюджетов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капитального характера от других бюджетов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капитального характера в бюджеты бюджетной системы Российской Федерации от бюджетных и автономных учреждений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капитального характера от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капитального характера от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капитального характера от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операций с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операций с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операций с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операций с основными средствами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операций с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операций с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операций с нематериальными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операций с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операций с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операций с непроизведенными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операций с материальными запасами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операций с материальными запасами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операций с материальными запасами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операций с финансовыми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операций с финансовыми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операций с финансовыми активами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невыясненным поступлениям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невыясненным поступлениям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невыясненным поступлениям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выданным авансам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оплате труда,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услугам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услугам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услугам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транспортным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транспортным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транспортным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коммунальным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коммунальным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коммунальным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арендной плате за пользование имуществом (за исключением земельных участков и других обособленных природных объектов)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арендной плате за пользование имуществом (за исключением земельных участков и других обособленных природных объектов)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арендной плате за пользование имуществом (за исключением земельных участков и других обособленных природных объектов)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работам, услугам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работам, услугам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работам, услугам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прочим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прочим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прочим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страхованию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страхованию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страхованию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услугам, работам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услугам, работам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услугам, работам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арендной плате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арендной плате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арендной плате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поступлению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нефинансовым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нефинансовым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бюджетам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перечислениям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перечислениям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перечислениям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перечислениям наднациональным организациям и правительствам иностранных (перечислениям) по обязательным видам страхования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перечислениям наднациональным организациям и правительствам иностранных государств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перечислениям наднациональным организациям и правительствам иностранных государств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перечислениям международным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перечислениям международным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перечислениям международным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социальному обеспечению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пособиям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пособиям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пособиям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пенсиям, пособиям, выплачиваемым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пенсиям, пособиям, выплачиваемым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пенсиям, пособиям, выплачиваемым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пособиям по социальной помощи, выплачиваемым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пособиям по социальной помощи, выплачиваемым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пособиям по социальной помощи, выплачиваемым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социальным пособиям и компенсации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социальным пособиям и компенсации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социальным пособиям и компенсации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на приобретение ценных бумаг и иных финансовых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на приобретение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на приобретение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на приобретение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на приобретение акций и по иным формам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на приобретение акций и по иным формам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на приобретение акций и по иным формам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на приобретение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на приобретение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на приобретение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нефинансовым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прочим расходам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оплате иных выплат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иным выплатам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иным выплатам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оплате иных выплат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иным выплатам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иным выплатам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иным выплатам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иным выплатам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иным выплатам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авансам по иным выплатам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авансам по иным выплатам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авансам по иным выплатам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кредитам, займам (ссудам)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предоставленным кредитам, займам (ссудам)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бюджетным кредитам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бюджетов бюджетной системы Российской Федерации по предоставленным бюджетным кредитам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бюджетов бюджетной системы Российской Федерации по предоставленным бюджетным кредитам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иными дебиторами по бюджетным кредитам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иных дебиторов по бюджетным кредитам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иных дебиторов по бюджетным кредитам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займам (ссудам)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дебиторов по займам, ссудам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дебиторов по займам, ссудам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дебиторами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бюджетным кредитам другим бюджетам бюджетной системы Российской Федерации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бюджетов бюджетной системы Российской Федерации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бюджетов бюджетной системы Российской Федерации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иными дебиторами по бюджетным кредитам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иных дебиторов по бюджетным кредитам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иных дебиторов по бюджетным кредитам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бюджетным кредитам другим бюджетам бюджетной системы Российской Федерации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бюджетов бюджетной системы Российской Федерации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бюджетов бюджетной системы Российской Федерации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иными дебиторами по бюджетным кредитам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иных дебиторов по бюджетным кредитам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иных дебиторов по бюджетным кредитам по прочим долговым требованиям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труда и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услуг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услуг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услуг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транспортных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транспортных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транспортных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коммунальных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коммунальных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коммунальных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арендной платы за пользование имуществом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арендной платы за пользование имуществом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арендной платы за пользование имуществом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работ, услуг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работ, услуг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работ, услуг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прочих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прочих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прочих работ,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страхования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страхования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прочих страхования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услуг, работ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услуг, работ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прочих услуг, работ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арендной платы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поступлению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социальному обеспечению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пособий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пособий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пособий по социальной помощи населению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пособий,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пособий,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пособий,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пенсий, пособий, выплачиваемых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пенсий, пособий, выплачиваемых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пенсий, пособий, выплачиваемых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пособий по социальной помощи, выплачиваемых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пенсий, пособий, выплачиваемых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пенсий, пособий, выплачиваемых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социальным пособиям и компенсациям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социальным пособиям и компенсациям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социальным пособиям и компенсациям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прочим расходам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пошлин и сборов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пошлин и сборов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пошлин и сборов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штрафов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штрафов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штрафов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других экономических санкций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других экономических санкций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других экономических санкций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иных выплат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иных выплат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иных выплат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иных выплат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иных выплат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иных выплат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иных выплат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иных выплат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иных выплат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подотчетными лицами по оплате иных выплат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подотчетных лиц по оплате иных выплат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подотчетных лиц по оплате иных выплат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ущербу и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компенсации затрат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компенсации затрат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компенсации затрат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компенсации затрат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бюджета от возврата дебиторской задолженности прошлых лет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бюджета от возврата дебиторской задолженности прошлых лет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бюджета от возврата дебиторской задолженности прошлых лет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штрафам, пеням, неустойкам, возмещениям ущерба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штрафных санкций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штрафных санкций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штрафных санкций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возмещения ущерба имуществу (за исключением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возмещения ущерба имуществу (за исключением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возмещения ущерба имущества (за исключением страховых возмещений)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доходам от прочих сумм принудительного изъятия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доходам от прочих сумм принудительного изъятия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доходам от прочих сумм принудительного изъятия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ущербу нефинансовым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ущербу основным средствам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ущербу основным средствам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ущербу основным средствам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ущербу нематериальным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ущербу нематериальным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ущербу нематериальным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ущербу непроизведенным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ущербу непроизведенным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ущербу непроизведенным активам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ущербу материальным запасам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ущербу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ущербу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недостачам денежных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недостачам денежных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недостачам денежных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недостачам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недостачам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недостачам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расчетам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расчетам по иным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расчеты с дебиторами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финансовым органом по поступлениям в бюджет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финансовым органом по поступившим в бюджет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финансовым органом по поступлениям в бюджет от выбытия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финансовым органом по поступлениям в бюджет от выбытия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финансовым органом по поступлениям в бюджет от заимствований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финансовым органом по наличным денежным средствам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операциям с финансовым органом по наличным денежным средствам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операциям с финансовым органом по наличным денежным средствам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распределенным поступлениям к зачислению в бюджет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поступившим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от выбытия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от выбытия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поступлениям от заимствований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прочими дебиторами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прочих дебиторов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прочих дебиторов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налоговым вычетам по НДС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НДС по авансам полученным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НДС по авансам полученным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НДС по авансам полученным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НДС по приобретенным материальным ценностям,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НДС по приобретенным материальным ценностям,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НДС по приобретенным материальным ценностям,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НДС по авансам уплаченным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дебиторской задолженности по НДС по авансам уплаченным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дебиторской задолженности по НДС по авансам уплаченным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ценные бумаги,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облигации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облигации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облигации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векселя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векселя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векселя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иные ценные бумаги,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иные ценные бумаги,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иные ценные бумаги,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акции и иные формы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акции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акции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акции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государственные (муниципальные) предприятия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государственные (муниципальные) предприятия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государственные (муниципальные) предприятия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государственные (муниципальные)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государственные (муниципальные)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государственные (муниципальные) учреждения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иные формы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иные формы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иные формы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иные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Вложения в прочие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вложений в прочие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вложений в прочие финансовые активы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1000.</w:t>
            </w:r>
          </w:p>
        </w:tc>
        <w:tc>
          <w:tcPr>
            <w:tcW w:w="8626" w:type="dxa"/>
            <w:gridSpan w:val="10"/>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РАЗДЕЛ 3. ОБЯЗАТЕЛЬСТВА</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кредиторами по долговым обязательствам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долговым обязательствам в рублях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бюджетами бюджетной системы Российской Федерации по привлеченным бюджетным кредитам в рублях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перед бюджетами бюджетной системы Российской Федерации по привлеченным бюджетным кредитам в рублях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перед бюджетами бюджетной системы Российской Федерации по привлеченным бюджетным кредитам в рублях</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кредиторами по государственным (муниципальным) ценным бумагам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перед кредиторами по государственным (муниципальным) ценным бумагам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перед кредиторами по государственным (муниципальным) ценным бумагам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иными кредиторами по государственному (муниципальному) долгу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перед иными кредиторами по государственному (муниципальному) долгу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перед иными кредиторами по государственному (муниципальному) долгу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бюджетами бюджетной системы Российской Федерации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перед бюджетами бюджетной системы Российской Федерации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перед бюджетами бюджетной системы Российской Федерации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иными кредиторами по государственному (муниципальному) долгу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задолженности перед иными кредиторами по заимствованиям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задолженности перед иными кредиторами по заимствованиям по государственным (муниципальным) гарантиям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принятым обязательствам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оплате труда,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заработной плате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прочим несоциальным выплатам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начислениям на выплаты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прочим несоциальным выплатам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услугам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услугам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услугам связи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транспортным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транспортным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транспортным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коммунальным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коммунальным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коммунальным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арендной плате за пользование имуществом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арендной плате за пользование имуществом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арендной плате за пользование имуществом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работам, услугам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работам, услугам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работам, услугам по содержанию имущества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прочим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прочим работам, услугам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страхованию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страхованию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страхованию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услугам, работам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услугам, работам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услугам, работам для целей капитальных вложений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арендной плате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арендной плате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арендной плате за пользование земельными участками и другими обособленными природными объектами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поступлению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основных средств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нематериальных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непроизведенных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материальных запасов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биологических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биологических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биологических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организациям, 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нефинансовым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нефинансовым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А</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бюджетам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перечислениям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перечислениям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перечислениям другим бюджетам бюджетной системы Российской Федерации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социальному обеспечению</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пособиям по социальной помощи населению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пособиям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пособиям по социальной помощи населению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пенсиям, пособиям, выплачиваемым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пенсиям, пособиям, выплачиваемым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пенсиям, пособиям, выплачиваемым работодателями, нанимателями бывшим работникам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пособиям по социальной помощи, выплачиваемым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пособиям по социальной помощи, выплачиваемым работодателями, нанимателями бывшим работникам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социальным пособиям и компенсациям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социальным пособиям и компенсациям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социальным пособиям и компенсациям персоналу в денежной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социальным компенсациям персоналу в натуральной форме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ценных бумаг и по иным финансовым вложениям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ценных бумаг, кроме акций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акций и иных финансовых инструментов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акций и по иным формам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акций и по иным формам участия в капитале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приобретению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приобретению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приобретению иных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государственным (муниципальным) учреждениям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нефинансовым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нефинансовым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нефинансовым организациям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безвозмездным перечислениям капитального характера некоммерческим организациям и физическим лицам - производителям товаров, работ и услуг</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расходам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штрафам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штрафам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штрафам за нарушение условий контрактов (договоров)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другим экономическим санкциям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другим экономическим санкциям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другим экономическим санкциям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выплатам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иным выплатам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иным выплатам текущего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выплатам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иным выплатам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иным выплатам текущего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выплатам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иным выплатам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иным выплатам капитального характера физическим лицам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1179.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иным выплатам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иным выплатам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иным выплатам капитального характера организациям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платежам в бюджеты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налогу на доходы физических лиц</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налогу на доходы физических лиц</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налогу на доходы физических лиц</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налогу на прибыль организаций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налогу на прибыль организаций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налогу на прибыль организаций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налогу на добавленную стоимость</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налогу на добавленную стоимость</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налогу на добавленную стоимость</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прочим платежам в бюджет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прочим платежам в бюджет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прочим платежам в бюджет</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страховым взносам на обязательное медицинское страхование в Федеральный ФОМС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страховым взносам на обязательное медицинское страхование в Федеральный ФОМС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страховым взносам на обязательное медицинское страхование в Федеральный ФОМС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страховым взносам на обязательное медицинское страхование в территориальный ФОМС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страховым взносам на обязательное медицинское страхование в территориальный ФОМС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страховым взносам на обязательное медицинское страхование в территориальный ФОМС</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дополнительным страховым взносам на пенсионное страхование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дополнительным страховым взносам на пенсионное страхование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дополнительным страховым взносам на пенсионное страхование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страховым взносам на обязательное пенсионное страхование на выплату страховой части трудовой пенсии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страховым взносам на обязательное пенсионное страхование на выплату страховой части трудовой пенсии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страховым взносам на обязательное пенсионное страхование на выплату страховой части трудовой пенсии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страховым взносам на обязательное пенсионное страхование на выплату накопительной части трудовой пенсии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страховым взносам на обязательное пенсионное страхование на выплату накопительной части трудовой пенсии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страховым взносам на обязательное пенсионное страхование на выплату накопительной части трудовой пенсии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налогу на имущество организаций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налогу на имущество организаций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налогу на имущество организаций</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земельному налогу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земельному налогу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земельному налогу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Прочие расчеты с кредиторами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средствам, полученным во временное распоряжение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средствам, полученным во временное распоряжение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средствам, полученным во временное распоряжение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депонентами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расчетам с депонентами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расчетам с депонентами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1229.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удержаниям из выплат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кредиторской задолженности по удержаниям из выплат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кредиторской задолженности по удержаниям из выплат по оплате труда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доходам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расходам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приобретению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доходам от выбытий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поступлению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выбытию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1239.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увеличению обязательств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Внутриведомственные расчеты по уменьшению обязательств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платежам из бюджета с финансовым органом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платежам из бюджета с финансовым органом по расходам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платежам из бюджета с финансовым органом по приобретению нефинансовых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платежам из бюджета с финансовым органом по выбытию финансовых активов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по платежам из бюджета с финансовым органом по уменьшению обязательств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Расчеты с прочими кредиторами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расчетов с прочими кредиторами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расчетов с прочими кредиторами</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1249.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расчеты года, предшествующего отчетному,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иных расчетов года, предшествующего отчетному, выявленных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иных расчетов года, предшествующего отчетному, выявленных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расчеты прошлых лет,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иных расчетов прошлых лет,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иных расчетов прошлых лет, выявленных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расчеты года, предшествующего отчетному, выявленные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иных расчетов года, предшествующего отчетному, выявленных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иных расчетов года, предшествующего отчетному, выявленных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Иные расчеты прошлых лет, выявленные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1259.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Увеличение иных расчетов прошлых лет, выявленных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Уменьшение иных расчетов прошлых лет, выявленных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1261.</w:t>
            </w:r>
          </w:p>
        </w:tc>
        <w:tc>
          <w:tcPr>
            <w:tcW w:w="8626" w:type="dxa"/>
            <w:gridSpan w:val="10"/>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РАЗДЕЛ 4. ФИНАНСОВЫЙ РЕЗУЛЬТАТ</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Финансовый результат экономического субъекта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текущего финансового года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финансового года, предшествующего отчетному,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прошлых финансовых лет,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финансового года, предшествующего отчетному, выявленные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прошлых финансовых лет, выявленные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Расходы текущего финансового года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1269.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Расходы финансового года, предшествующего отчетному,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Расходы прошлых финансовых лет, выявленные по контрольным мероприятиям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Расходы финансового года, предшествующего отчетному, выявленные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Расходы финансовых прошлых лет, выявленные в отчетном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Финансовый результат прошлых отчетных периодов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будущих периодов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будущих периодов к признанию в текущем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будущих периодов к признанию в очередные годы</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Расходы будущих периодов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Резервы предстоящих расходов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1279.</w:t>
            </w:r>
          </w:p>
        </w:tc>
        <w:tc>
          <w:tcPr>
            <w:tcW w:w="8626" w:type="dxa"/>
            <w:gridSpan w:val="10"/>
          </w:tcPr>
          <w:p w:rsidR="003D2004" w:rsidRPr="009C34BD" w:rsidRDefault="003D2004" w:rsidP="003D2004">
            <w:pPr>
              <w:pStyle w:val="ConsPlusNormal"/>
              <w:jc w:val="center"/>
              <w:outlineLvl w:val="3"/>
              <w:rPr>
                <w:rFonts w:ascii="Times New Roman" w:hAnsi="Times New Roman" w:cs="Times New Roman"/>
                <w:sz w:val="19"/>
                <w:szCs w:val="19"/>
              </w:rPr>
            </w:pPr>
            <w:r w:rsidRPr="009C34BD">
              <w:rPr>
                <w:rFonts w:ascii="Times New Roman" w:hAnsi="Times New Roman" w:cs="Times New Roman"/>
                <w:sz w:val="19"/>
                <w:szCs w:val="19"/>
              </w:rPr>
              <w:t>РАЗДЕЛ 5. САНКЦИОНИРОВАНИЕ</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Доведенные лимиты бюджетных обязательств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к распределению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получателей бюджетных средств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Переданные лимиты бюджетных обязательств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Полученные лимиты бюджетных обязательств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в пути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Утвержденные лимиты бюджетных обязательств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1289.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первого года, следующего за текущим (очередного финансового года)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второго года, следующего за текущим (первого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второго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Лимиты бюджетных обязательств на иные очередные годы (за пределами планового периода)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Обязательства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Принятые обязательства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Принятые обязательства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Принятые денежные обязательства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Принимаемые обязательства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Отложенные обязательства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1299.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Принятые обязательства на первый год, следующий за текущим (на очередной финансовый год)</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Принятые обязательства на второй год, следующий за текущим (на первый год, следующий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Принятые обязательства на второй год, следующий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Принимаемые обязательства на иные очередные годы (за пределами планового периода)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Доведенные бюджетные ассигнования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к распределению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получателей бюджетных средств и администраторов выплат по источникам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Переданные бюджетные ассигнования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1309.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Полученные бюджетные ассигнования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в пути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первого года, следующего за текущим (очередного финансового года)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второго года, следующего за текущим (первого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Бюджетные ассигнования второго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Отложенные ассигнования на иной очередной год (за пределами планового периода)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1315.</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Сметные (плановые, прогнозные) назначения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1316.</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Сметные (плановые, прогнозные) назначения первого года, следующего за текущим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1317.</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Сметные (плановые, прогнозные) назначения второго года, следующего за текущим (первого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1318.</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Сметные (плановые, прогнозные) назначения второго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1319.</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Сметные (плановые, прогнозные) назначения на иной очередной год (за пределами планового периода)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1320.</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Утвержденный объем финансового обеспечения по текущему финансовому году</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1321.</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Утвержденный объем финансового обеспечения на первый год, следующий за текущим (очередной финансовый год)</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1322.</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Утвержденный объем финансового обеспечения второго года, следующего за текущим (первого года, следующего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1323.</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Утвержденный объем финансового обеспечения на второй год, следующий за очередным</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r w:rsidR="003D2004" w:rsidRPr="00416B8D" w:rsidTr="008B4729">
        <w:tc>
          <w:tcPr>
            <w:tcW w:w="68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1324.</w:t>
            </w:r>
          </w:p>
        </w:tc>
        <w:tc>
          <w:tcPr>
            <w:tcW w:w="2784"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Утвержденный объем финансового обеспечения на иные очередные годы (за пределами планового периода)</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c>
          <w:tcPr>
            <w:tcW w:w="6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x</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Title"/>
        <w:ind w:firstLine="540"/>
        <w:jc w:val="both"/>
        <w:outlineLvl w:val="2"/>
        <w:rPr>
          <w:rFonts w:ascii="Times New Roman" w:hAnsi="Times New Roman" w:cs="Times New Roman"/>
          <w:sz w:val="19"/>
          <w:szCs w:val="19"/>
        </w:rPr>
      </w:pPr>
      <w:r w:rsidRPr="00416B8D">
        <w:rPr>
          <w:rFonts w:ascii="Times New Roman" w:hAnsi="Times New Roman" w:cs="Times New Roman"/>
          <w:sz w:val="19"/>
          <w:szCs w:val="19"/>
        </w:rPr>
        <w:t>ЗАБАЛАНСОВЫЕ СЧЕТА</w:t>
      </w:r>
    </w:p>
    <w:p w:rsidR="003D2004" w:rsidRPr="00416B8D" w:rsidRDefault="003D2004" w:rsidP="003D2004">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7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560"/>
        <w:gridCol w:w="4110"/>
      </w:tblGrid>
      <w:tr w:rsidR="003D2004" w:rsidRPr="00416B8D" w:rsidTr="008B4729">
        <w:tc>
          <w:tcPr>
            <w:tcW w:w="956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счета</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 счета</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Имущество, полученное в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Движимое имущество, полученное в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01.1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Движимое имущество казны, полученное в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01.1.01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Иное движимое имущество в использовании по договорам безвозмездного пользования</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01.1.02</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Недвижимое имущество, полученное в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01.2.01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Нематериальные активы, полученные в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01.3.01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ценности на хранении - ИДИ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02</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принятые на ответственное хранение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02.2.01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запасы, принятые на ответственное хранение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02.2.02</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Бланки строгой отчетности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03</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Сомнительная задолженность</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04</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Награды, призы, кубки и ценные подарки, сувениры</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07</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Путевки неоплаченные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08</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Запасные части к транспортным средствам, выданные взамен изношенных</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09</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Обеспечение исполнения обязательств</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Государственные и муниципальные гарантии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Поступление денежных средств</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17</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Выбытие денежных средств</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18</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Невыясненные поступления прошлых лет</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19</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Списанная задолженность, не востребованная кредиторами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в эксплуатации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Основные средства, иное движимое имущество в эксплуатации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Иное движимое имущество, машины и оборудование в эксплуатации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21.2.04</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Иное движимое имущество, транспортные средства в эксплуатации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21.2.05</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Иное движимое имущество, производственный и хозяйственный инвентарь в эксплуатации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21.2.06</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Иное движимое имущество, прочие основные средства в эксплуатации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21.2.09</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Периодические издания для пользования</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23</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Имущество, переданное в возмездное пользование (аренду)</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Земля, переданная в возмездное пользование (аренду)</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Недвижимое имущество учреждения</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25.0.10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Имущество - ИДИ, переданное в возмездное пользование (аренду)</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25.0.30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составляющие казну</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25.0.40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Права пользования нематериальными активами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25.0.50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Имущество, переданное в безвозмездное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Земля, переданная в безвозмездное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26.0.01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Земля, переданная в постоянное бессрочное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26.0.02</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Недвижимое имущество учреждения</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Движимое имущество (ДИ), переданное в возмездное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26.3</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составляющие казну</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26.4</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ОС - движимое имущество, переданное в безвозмездное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26.3.10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НПА - движимое имущество, переданное в безвозмездное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26.3.20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МЗ - движимое имущество, переданное в безвозмездное пользование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26.3.40</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ценности, выданные в личное пользование работникам (сотрудникам)</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27</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Акции по номинальной стоимости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Ценные бумаги по договорам репо</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33</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Сметная стоимость создания (реконструкции) объекта концессии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38</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Доходы от инвестиций на создание и (или) реконструкцию объекта концессии</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39</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Материальные ценности, не являющиеся нефинансовыми активами, в том числе</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Топливные карты</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53.1</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SIM-карты</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53.2</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Банковские карты</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53.3</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Транспортные карты</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53.4</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Неисключительные права, не соответствующие критериям активов</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54</w:t>
            </w:r>
          </w:p>
        </w:tc>
      </w:tr>
      <w:tr w:rsidR="003D2004" w:rsidRPr="00416B8D" w:rsidTr="008B4729">
        <w:tc>
          <w:tcPr>
            <w:tcW w:w="9560" w:type="dxa"/>
          </w:tcPr>
          <w:p w:rsidR="003D2004" w:rsidRPr="009C34BD" w:rsidRDefault="003D2004" w:rsidP="003D2004">
            <w:pPr>
              <w:pStyle w:val="ConsPlusNormal"/>
              <w:rPr>
                <w:rFonts w:ascii="Times New Roman" w:hAnsi="Times New Roman" w:cs="Times New Roman"/>
                <w:sz w:val="19"/>
                <w:szCs w:val="19"/>
              </w:rPr>
            </w:pPr>
            <w:r w:rsidRPr="009C34BD">
              <w:rPr>
                <w:rFonts w:ascii="Times New Roman" w:hAnsi="Times New Roman" w:cs="Times New Roman"/>
                <w:sz w:val="19"/>
                <w:szCs w:val="19"/>
              </w:rPr>
              <w:t>Нефинансовые активы, переданные в стороннюю организацию для ремонта, модернизации, а также изъятые в качестве вещественных доказательств</w:t>
            </w:r>
          </w:p>
        </w:tc>
        <w:tc>
          <w:tcPr>
            <w:tcW w:w="411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55</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8B4729" w:rsidRPr="00416B8D" w:rsidRDefault="008B4729"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11</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УТВЕРЖДАЮ</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Наименование должности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руководителя _________ 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bookmarkStart w:id="27" w:name="P18886"/>
      <w:bookmarkEnd w:id="27"/>
      <w:r w:rsidRPr="00416B8D">
        <w:rPr>
          <w:rFonts w:ascii="Times New Roman" w:hAnsi="Times New Roman" w:cs="Times New Roman"/>
          <w:sz w:val="19"/>
          <w:szCs w:val="19"/>
        </w:rPr>
        <w:t xml:space="preserve">          Отчет о расходовании бензина за ____________ 20___ года</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на основании путевых листов</w:t>
      </w:r>
    </w:p>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211"/>
        <w:gridCol w:w="1077"/>
        <w:gridCol w:w="1412"/>
        <w:gridCol w:w="1304"/>
        <w:gridCol w:w="1077"/>
        <w:gridCol w:w="1412"/>
      </w:tblGrid>
      <w:tr w:rsidR="003D2004" w:rsidRPr="00416B8D" w:rsidTr="003D2004">
        <w:tc>
          <w:tcPr>
            <w:tcW w:w="56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 п/п</w:t>
            </w:r>
          </w:p>
        </w:tc>
        <w:tc>
          <w:tcPr>
            <w:tcW w:w="2211"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Ф.И.О. водителя (ответственного лица)</w:t>
            </w:r>
          </w:p>
        </w:tc>
        <w:tc>
          <w:tcPr>
            <w:tcW w:w="107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Марка автомобиля</w:t>
            </w:r>
          </w:p>
        </w:tc>
        <w:tc>
          <w:tcPr>
            <w:tcW w:w="1412"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Гос. номер автомобиля</w:t>
            </w:r>
          </w:p>
        </w:tc>
        <w:tc>
          <w:tcPr>
            <w:tcW w:w="130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Вид ГСМ</w:t>
            </w:r>
          </w:p>
        </w:tc>
        <w:tc>
          <w:tcPr>
            <w:tcW w:w="1077"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Ед. изм.</w:t>
            </w:r>
          </w:p>
        </w:tc>
        <w:tc>
          <w:tcPr>
            <w:tcW w:w="1412"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Количество к списанию</w:t>
            </w:r>
          </w:p>
        </w:tc>
      </w:tr>
      <w:tr w:rsidR="003D2004" w:rsidRPr="00416B8D" w:rsidTr="003D2004">
        <w:tc>
          <w:tcPr>
            <w:tcW w:w="567" w:type="dxa"/>
          </w:tcPr>
          <w:p w:rsidR="003D2004" w:rsidRPr="009C34BD" w:rsidRDefault="003D2004" w:rsidP="003D2004">
            <w:pPr>
              <w:pStyle w:val="ConsPlusNormal"/>
              <w:rPr>
                <w:rFonts w:ascii="Times New Roman" w:hAnsi="Times New Roman" w:cs="Times New Roman"/>
                <w:sz w:val="19"/>
                <w:szCs w:val="19"/>
              </w:rPr>
            </w:pPr>
          </w:p>
        </w:tc>
        <w:tc>
          <w:tcPr>
            <w:tcW w:w="2211" w:type="dxa"/>
          </w:tcPr>
          <w:p w:rsidR="003D2004" w:rsidRPr="009C34BD" w:rsidRDefault="003D2004" w:rsidP="003D2004">
            <w:pPr>
              <w:pStyle w:val="ConsPlusNormal"/>
              <w:rPr>
                <w:rFonts w:ascii="Times New Roman" w:hAnsi="Times New Roman" w:cs="Times New Roman"/>
                <w:sz w:val="19"/>
                <w:szCs w:val="19"/>
              </w:rPr>
            </w:pPr>
          </w:p>
        </w:tc>
        <w:tc>
          <w:tcPr>
            <w:tcW w:w="1077" w:type="dxa"/>
          </w:tcPr>
          <w:p w:rsidR="003D2004" w:rsidRPr="009C34BD" w:rsidRDefault="003D2004" w:rsidP="003D2004">
            <w:pPr>
              <w:pStyle w:val="ConsPlusNormal"/>
              <w:rPr>
                <w:rFonts w:ascii="Times New Roman" w:hAnsi="Times New Roman" w:cs="Times New Roman"/>
                <w:sz w:val="19"/>
                <w:szCs w:val="19"/>
              </w:rPr>
            </w:pPr>
          </w:p>
        </w:tc>
        <w:tc>
          <w:tcPr>
            <w:tcW w:w="1412" w:type="dxa"/>
          </w:tcPr>
          <w:p w:rsidR="003D2004" w:rsidRPr="009C34BD" w:rsidRDefault="003D2004" w:rsidP="003D2004">
            <w:pPr>
              <w:pStyle w:val="ConsPlusNormal"/>
              <w:rPr>
                <w:rFonts w:ascii="Times New Roman" w:hAnsi="Times New Roman" w:cs="Times New Roman"/>
                <w:sz w:val="19"/>
                <w:szCs w:val="19"/>
              </w:rPr>
            </w:pPr>
          </w:p>
        </w:tc>
        <w:tc>
          <w:tcPr>
            <w:tcW w:w="1304" w:type="dxa"/>
          </w:tcPr>
          <w:p w:rsidR="003D2004" w:rsidRPr="009C34BD" w:rsidRDefault="003D2004" w:rsidP="003D2004">
            <w:pPr>
              <w:pStyle w:val="ConsPlusNormal"/>
              <w:rPr>
                <w:rFonts w:ascii="Times New Roman" w:hAnsi="Times New Roman" w:cs="Times New Roman"/>
                <w:sz w:val="19"/>
                <w:szCs w:val="19"/>
              </w:rPr>
            </w:pPr>
          </w:p>
        </w:tc>
        <w:tc>
          <w:tcPr>
            <w:tcW w:w="1077" w:type="dxa"/>
          </w:tcPr>
          <w:p w:rsidR="003D2004" w:rsidRPr="009C34BD" w:rsidRDefault="003D2004" w:rsidP="003D2004">
            <w:pPr>
              <w:pStyle w:val="ConsPlusNormal"/>
              <w:rPr>
                <w:rFonts w:ascii="Times New Roman" w:hAnsi="Times New Roman" w:cs="Times New Roman"/>
                <w:sz w:val="19"/>
                <w:szCs w:val="19"/>
              </w:rPr>
            </w:pPr>
          </w:p>
        </w:tc>
        <w:tc>
          <w:tcPr>
            <w:tcW w:w="1412" w:type="dxa"/>
          </w:tcPr>
          <w:p w:rsidR="003D2004" w:rsidRPr="009C34BD" w:rsidRDefault="003D2004" w:rsidP="003D2004">
            <w:pPr>
              <w:pStyle w:val="ConsPlusNormal"/>
              <w:rPr>
                <w:rFonts w:ascii="Times New Roman" w:hAnsi="Times New Roman" w:cs="Times New Roman"/>
                <w:sz w:val="19"/>
                <w:szCs w:val="19"/>
              </w:rPr>
            </w:pPr>
          </w:p>
        </w:tc>
      </w:tr>
      <w:tr w:rsidR="003D2004" w:rsidRPr="00416B8D" w:rsidTr="003D2004">
        <w:tc>
          <w:tcPr>
            <w:tcW w:w="567" w:type="dxa"/>
          </w:tcPr>
          <w:p w:rsidR="003D2004" w:rsidRPr="009C34BD" w:rsidRDefault="003D2004" w:rsidP="003D2004">
            <w:pPr>
              <w:pStyle w:val="ConsPlusNormal"/>
              <w:rPr>
                <w:rFonts w:ascii="Times New Roman" w:hAnsi="Times New Roman" w:cs="Times New Roman"/>
                <w:sz w:val="19"/>
                <w:szCs w:val="19"/>
              </w:rPr>
            </w:pPr>
          </w:p>
        </w:tc>
        <w:tc>
          <w:tcPr>
            <w:tcW w:w="2211" w:type="dxa"/>
          </w:tcPr>
          <w:p w:rsidR="003D2004" w:rsidRPr="009C34BD" w:rsidRDefault="003D2004" w:rsidP="003D2004">
            <w:pPr>
              <w:pStyle w:val="ConsPlusNormal"/>
              <w:rPr>
                <w:rFonts w:ascii="Times New Roman" w:hAnsi="Times New Roman" w:cs="Times New Roman"/>
                <w:sz w:val="19"/>
                <w:szCs w:val="19"/>
              </w:rPr>
            </w:pPr>
          </w:p>
        </w:tc>
        <w:tc>
          <w:tcPr>
            <w:tcW w:w="1077" w:type="dxa"/>
          </w:tcPr>
          <w:p w:rsidR="003D2004" w:rsidRPr="009C34BD" w:rsidRDefault="003D2004" w:rsidP="003D2004">
            <w:pPr>
              <w:pStyle w:val="ConsPlusNormal"/>
              <w:rPr>
                <w:rFonts w:ascii="Times New Roman" w:hAnsi="Times New Roman" w:cs="Times New Roman"/>
                <w:sz w:val="19"/>
                <w:szCs w:val="19"/>
              </w:rPr>
            </w:pPr>
          </w:p>
        </w:tc>
        <w:tc>
          <w:tcPr>
            <w:tcW w:w="1412" w:type="dxa"/>
          </w:tcPr>
          <w:p w:rsidR="003D2004" w:rsidRPr="009C34BD" w:rsidRDefault="003D2004" w:rsidP="003D2004">
            <w:pPr>
              <w:pStyle w:val="ConsPlusNormal"/>
              <w:rPr>
                <w:rFonts w:ascii="Times New Roman" w:hAnsi="Times New Roman" w:cs="Times New Roman"/>
                <w:sz w:val="19"/>
                <w:szCs w:val="19"/>
              </w:rPr>
            </w:pPr>
          </w:p>
        </w:tc>
        <w:tc>
          <w:tcPr>
            <w:tcW w:w="1304" w:type="dxa"/>
          </w:tcPr>
          <w:p w:rsidR="003D2004" w:rsidRPr="009C34BD" w:rsidRDefault="003D2004" w:rsidP="003D2004">
            <w:pPr>
              <w:pStyle w:val="ConsPlusNormal"/>
              <w:rPr>
                <w:rFonts w:ascii="Times New Roman" w:hAnsi="Times New Roman" w:cs="Times New Roman"/>
                <w:sz w:val="19"/>
                <w:szCs w:val="19"/>
              </w:rPr>
            </w:pPr>
          </w:p>
        </w:tc>
        <w:tc>
          <w:tcPr>
            <w:tcW w:w="1077" w:type="dxa"/>
          </w:tcPr>
          <w:p w:rsidR="003D2004" w:rsidRPr="009C34BD" w:rsidRDefault="003D2004" w:rsidP="003D2004">
            <w:pPr>
              <w:pStyle w:val="ConsPlusNormal"/>
              <w:rPr>
                <w:rFonts w:ascii="Times New Roman" w:hAnsi="Times New Roman" w:cs="Times New Roman"/>
                <w:sz w:val="19"/>
                <w:szCs w:val="19"/>
              </w:rPr>
            </w:pPr>
          </w:p>
        </w:tc>
        <w:tc>
          <w:tcPr>
            <w:tcW w:w="1412" w:type="dxa"/>
          </w:tcPr>
          <w:p w:rsidR="003D2004" w:rsidRPr="009C34BD" w:rsidRDefault="003D2004" w:rsidP="003D2004">
            <w:pPr>
              <w:pStyle w:val="ConsPlusNormal"/>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Руководитель структурного</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подразделения                           _________     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nformat"/>
        <w:jc w:val="both"/>
        <w:rPr>
          <w:rFonts w:ascii="Times New Roman" w:hAnsi="Times New Roman" w:cs="Times New Roman"/>
          <w:sz w:val="19"/>
          <w:szCs w:val="19"/>
        </w:rPr>
      </w:pP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Наименование должности</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ответственного исполнителя              _________     _____________________</w:t>
      </w:r>
    </w:p>
    <w:p w:rsidR="003D2004" w:rsidRPr="00416B8D" w:rsidRDefault="003D2004" w:rsidP="003D2004">
      <w:pPr>
        <w:pStyle w:val="ConsPlusNonformat"/>
        <w:jc w:val="both"/>
        <w:rPr>
          <w:rFonts w:ascii="Times New Roman" w:hAnsi="Times New Roman" w:cs="Times New Roman"/>
          <w:sz w:val="19"/>
          <w:szCs w:val="19"/>
        </w:rPr>
      </w:pPr>
      <w:r w:rsidRPr="00416B8D">
        <w:rPr>
          <w:rFonts w:ascii="Times New Roman" w:hAnsi="Times New Roman" w:cs="Times New Roman"/>
          <w:sz w:val="19"/>
          <w:szCs w:val="19"/>
        </w:rPr>
        <w:t xml:space="preserve">                                        (подпись)     (расшифровка подписи)</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12</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Pr="00416B8D" w:rsidRDefault="003D2004" w:rsidP="003D2004">
      <w:pPr>
        <w:pStyle w:val="ConsPlusNormal"/>
        <w:spacing w:after="1"/>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jc w:val="center"/>
        <w:rPr>
          <w:rFonts w:ascii="Times New Roman" w:hAnsi="Times New Roman" w:cs="Times New Roman"/>
          <w:sz w:val="19"/>
          <w:szCs w:val="19"/>
        </w:rPr>
      </w:pPr>
      <w:bookmarkStart w:id="28" w:name="P18929"/>
      <w:bookmarkEnd w:id="28"/>
      <w:r w:rsidRPr="00416B8D">
        <w:rPr>
          <w:rFonts w:ascii="Times New Roman" w:hAnsi="Times New Roman" w:cs="Times New Roman"/>
          <w:sz w:val="19"/>
          <w:szCs w:val="19"/>
        </w:rPr>
        <w:t>УВЕДОМЛЕНИЕ N ______</w:t>
      </w:r>
    </w:p>
    <w:p w:rsidR="003D2004" w:rsidRPr="00416B8D" w:rsidRDefault="003D2004" w:rsidP="003D2004">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 принятии отложенных обязательств по осуществлению расходов</w:t>
      </w:r>
    </w:p>
    <w:p w:rsidR="003D2004" w:rsidRPr="00416B8D" w:rsidRDefault="003D2004" w:rsidP="003D2004">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до наступления срока предъявления требования по оплате</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rPr>
          <w:rFonts w:ascii="Times New Roman" w:hAnsi="Times New Roman" w:cs="Times New Roman"/>
          <w:sz w:val="19"/>
          <w:szCs w:val="19"/>
        </w:rPr>
      </w:pPr>
      <w:r w:rsidRPr="00416B8D">
        <w:rPr>
          <w:rFonts w:ascii="Times New Roman" w:hAnsi="Times New Roman" w:cs="Times New Roman"/>
          <w:sz w:val="19"/>
          <w:szCs w:val="19"/>
        </w:rPr>
        <w:t>Учреждение ________________________________________________________________</w:t>
      </w:r>
    </w:p>
    <w:p w:rsidR="003D2004" w:rsidRPr="00416B8D" w:rsidRDefault="003D2004" w:rsidP="003D2004">
      <w:pPr>
        <w:pStyle w:val="ConsPlusNormal"/>
        <w:spacing w:before="220"/>
        <w:rPr>
          <w:rFonts w:ascii="Times New Roman" w:hAnsi="Times New Roman" w:cs="Times New Roman"/>
          <w:sz w:val="19"/>
          <w:szCs w:val="19"/>
        </w:rPr>
      </w:pPr>
      <w:r w:rsidRPr="00416B8D">
        <w:rPr>
          <w:rFonts w:ascii="Times New Roman" w:hAnsi="Times New Roman" w:cs="Times New Roman"/>
          <w:sz w:val="19"/>
          <w:szCs w:val="19"/>
        </w:rPr>
        <w:t>Единица измерения: руб.</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rPr>
          <w:rFonts w:ascii="Times New Roman" w:hAnsi="Times New Roman" w:cs="Times New Roman"/>
          <w:sz w:val="19"/>
          <w:szCs w:val="19"/>
        </w:rPr>
        <w:sectPr w:rsidR="003D2004" w:rsidRPr="00416B8D" w:rsidSect="007920C6">
          <w:pgSz w:w="16838" w:h="16840" w:orient="landscape"/>
          <w:pgMar w:top="1134" w:right="1134" w:bottom="850" w:left="1134"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3324"/>
        <w:gridCol w:w="850"/>
        <w:gridCol w:w="566"/>
        <w:gridCol w:w="793"/>
        <w:gridCol w:w="1133"/>
        <w:gridCol w:w="2494"/>
        <w:gridCol w:w="566"/>
        <w:gridCol w:w="793"/>
        <w:gridCol w:w="1190"/>
        <w:gridCol w:w="1190"/>
        <w:gridCol w:w="1190"/>
      </w:tblGrid>
      <w:tr w:rsidR="003D2004" w:rsidRPr="00416B8D" w:rsidTr="008B4729">
        <w:tc>
          <w:tcPr>
            <w:tcW w:w="566"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N п/п</w:t>
            </w:r>
          </w:p>
        </w:tc>
        <w:tc>
          <w:tcPr>
            <w:tcW w:w="4174"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Контрагент</w:t>
            </w:r>
          </w:p>
        </w:tc>
        <w:tc>
          <w:tcPr>
            <w:tcW w:w="1359"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Государственный контракт (договор)</w:t>
            </w:r>
          </w:p>
        </w:tc>
        <w:tc>
          <w:tcPr>
            <w:tcW w:w="1133"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 поставки товара, последняя дата периода оказания услуг, выполнения работ</w:t>
            </w:r>
          </w:p>
        </w:tc>
        <w:tc>
          <w:tcPr>
            <w:tcW w:w="2494" w:type="dxa"/>
            <w:vMerge w:val="restart"/>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 товара, выполненных работ, оказанных услуг</w:t>
            </w:r>
          </w:p>
        </w:tc>
        <w:tc>
          <w:tcPr>
            <w:tcW w:w="1359" w:type="dxa"/>
            <w:gridSpan w:val="2"/>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Первичный учетный документ</w:t>
            </w:r>
          </w:p>
        </w:tc>
        <w:tc>
          <w:tcPr>
            <w:tcW w:w="3570" w:type="dxa"/>
            <w:gridSpan w:val="3"/>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Сумма</w:t>
            </w:r>
          </w:p>
        </w:tc>
      </w:tr>
      <w:tr w:rsidR="003D2004" w:rsidRPr="00416B8D" w:rsidTr="008B4729">
        <w:tc>
          <w:tcPr>
            <w:tcW w:w="566" w:type="dxa"/>
            <w:vMerge/>
          </w:tcPr>
          <w:p w:rsidR="003D2004" w:rsidRPr="009C34BD" w:rsidRDefault="003D2004" w:rsidP="003D2004">
            <w:pPr>
              <w:pStyle w:val="ConsPlusNormal"/>
              <w:rPr>
                <w:rFonts w:ascii="Times New Roman" w:hAnsi="Times New Roman" w:cs="Times New Roman"/>
                <w:sz w:val="19"/>
                <w:szCs w:val="19"/>
              </w:rPr>
            </w:pPr>
          </w:p>
        </w:tc>
        <w:tc>
          <w:tcPr>
            <w:tcW w:w="33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Наименование</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ИНН</w:t>
            </w:r>
          </w:p>
        </w:tc>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c>
          <w:tcPr>
            <w:tcW w:w="793"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c>
          <w:tcPr>
            <w:tcW w:w="1133" w:type="dxa"/>
            <w:vMerge/>
          </w:tcPr>
          <w:p w:rsidR="003D2004" w:rsidRPr="009C34BD" w:rsidRDefault="003D2004" w:rsidP="003D2004">
            <w:pPr>
              <w:pStyle w:val="ConsPlusNormal"/>
              <w:rPr>
                <w:rFonts w:ascii="Times New Roman" w:hAnsi="Times New Roman" w:cs="Times New Roman"/>
                <w:sz w:val="19"/>
                <w:szCs w:val="19"/>
              </w:rPr>
            </w:pPr>
          </w:p>
        </w:tc>
        <w:tc>
          <w:tcPr>
            <w:tcW w:w="2494" w:type="dxa"/>
            <w:vMerge/>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номер</w:t>
            </w:r>
          </w:p>
        </w:tc>
        <w:tc>
          <w:tcPr>
            <w:tcW w:w="793"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дата</w:t>
            </w:r>
          </w:p>
        </w:tc>
        <w:tc>
          <w:tcPr>
            <w:tcW w:w="119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поступивших ТМЦ, полученных результатов работ, услуг</w:t>
            </w:r>
          </w:p>
        </w:tc>
        <w:tc>
          <w:tcPr>
            <w:tcW w:w="119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принятых ТМЦ, работ, услуг</w:t>
            </w:r>
          </w:p>
        </w:tc>
        <w:tc>
          <w:tcPr>
            <w:tcW w:w="119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неиспользованного резерва</w:t>
            </w:r>
          </w:p>
        </w:tc>
      </w:tr>
      <w:tr w:rsidR="003D2004" w:rsidRPr="00416B8D" w:rsidTr="008B4729">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1</w:t>
            </w:r>
          </w:p>
        </w:tc>
        <w:tc>
          <w:tcPr>
            <w:tcW w:w="332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2</w:t>
            </w:r>
          </w:p>
        </w:tc>
        <w:tc>
          <w:tcPr>
            <w:tcW w:w="85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3</w:t>
            </w:r>
          </w:p>
        </w:tc>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4</w:t>
            </w:r>
          </w:p>
        </w:tc>
        <w:tc>
          <w:tcPr>
            <w:tcW w:w="793"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5</w:t>
            </w:r>
          </w:p>
        </w:tc>
        <w:tc>
          <w:tcPr>
            <w:tcW w:w="1133"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6</w:t>
            </w:r>
          </w:p>
        </w:tc>
        <w:tc>
          <w:tcPr>
            <w:tcW w:w="2494"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7</w:t>
            </w:r>
          </w:p>
        </w:tc>
        <w:tc>
          <w:tcPr>
            <w:tcW w:w="566"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8</w:t>
            </w:r>
          </w:p>
        </w:tc>
        <w:tc>
          <w:tcPr>
            <w:tcW w:w="793"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9</w:t>
            </w:r>
          </w:p>
        </w:tc>
        <w:tc>
          <w:tcPr>
            <w:tcW w:w="119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&lt;*&gt; 10</w:t>
            </w:r>
          </w:p>
        </w:tc>
        <w:tc>
          <w:tcPr>
            <w:tcW w:w="119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&lt;**&gt; 11</w:t>
            </w:r>
          </w:p>
        </w:tc>
        <w:tc>
          <w:tcPr>
            <w:tcW w:w="1190" w:type="dxa"/>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&lt;**&gt; 12</w:t>
            </w: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p>
        </w:tc>
        <w:tc>
          <w:tcPr>
            <w:tcW w:w="3324" w:type="dxa"/>
          </w:tcPr>
          <w:p w:rsidR="003D2004" w:rsidRPr="009C34BD" w:rsidRDefault="003D2004" w:rsidP="003D2004">
            <w:pPr>
              <w:pStyle w:val="ConsPlusNormal"/>
              <w:rPr>
                <w:rFonts w:ascii="Times New Roman" w:hAnsi="Times New Roman" w:cs="Times New Roman"/>
                <w:sz w:val="19"/>
                <w:szCs w:val="19"/>
              </w:rPr>
            </w:pPr>
          </w:p>
        </w:tc>
        <w:tc>
          <w:tcPr>
            <w:tcW w:w="850"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33" w:type="dxa"/>
          </w:tcPr>
          <w:p w:rsidR="003D2004" w:rsidRPr="009C34BD" w:rsidRDefault="003D2004" w:rsidP="003D2004">
            <w:pPr>
              <w:pStyle w:val="ConsPlusNormal"/>
              <w:rPr>
                <w:rFonts w:ascii="Times New Roman" w:hAnsi="Times New Roman" w:cs="Times New Roman"/>
                <w:sz w:val="19"/>
                <w:szCs w:val="19"/>
              </w:rPr>
            </w:pPr>
          </w:p>
        </w:tc>
        <w:tc>
          <w:tcPr>
            <w:tcW w:w="2494"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p>
        </w:tc>
        <w:tc>
          <w:tcPr>
            <w:tcW w:w="3324" w:type="dxa"/>
          </w:tcPr>
          <w:p w:rsidR="003D2004" w:rsidRPr="009C34BD" w:rsidRDefault="003D2004" w:rsidP="003D2004">
            <w:pPr>
              <w:pStyle w:val="ConsPlusNormal"/>
              <w:rPr>
                <w:rFonts w:ascii="Times New Roman" w:hAnsi="Times New Roman" w:cs="Times New Roman"/>
                <w:sz w:val="19"/>
                <w:szCs w:val="19"/>
              </w:rPr>
            </w:pPr>
          </w:p>
        </w:tc>
        <w:tc>
          <w:tcPr>
            <w:tcW w:w="850"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33" w:type="dxa"/>
          </w:tcPr>
          <w:p w:rsidR="003D2004" w:rsidRPr="009C34BD" w:rsidRDefault="003D2004" w:rsidP="003D2004">
            <w:pPr>
              <w:pStyle w:val="ConsPlusNormal"/>
              <w:rPr>
                <w:rFonts w:ascii="Times New Roman" w:hAnsi="Times New Roman" w:cs="Times New Roman"/>
                <w:sz w:val="19"/>
                <w:szCs w:val="19"/>
              </w:rPr>
            </w:pPr>
          </w:p>
        </w:tc>
        <w:tc>
          <w:tcPr>
            <w:tcW w:w="2494"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p>
        </w:tc>
        <w:tc>
          <w:tcPr>
            <w:tcW w:w="3324" w:type="dxa"/>
          </w:tcPr>
          <w:p w:rsidR="003D2004" w:rsidRPr="009C34BD" w:rsidRDefault="003D2004" w:rsidP="003D2004">
            <w:pPr>
              <w:pStyle w:val="ConsPlusNormal"/>
              <w:rPr>
                <w:rFonts w:ascii="Times New Roman" w:hAnsi="Times New Roman" w:cs="Times New Roman"/>
                <w:sz w:val="19"/>
                <w:szCs w:val="19"/>
              </w:rPr>
            </w:pPr>
          </w:p>
        </w:tc>
        <w:tc>
          <w:tcPr>
            <w:tcW w:w="850"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33" w:type="dxa"/>
          </w:tcPr>
          <w:p w:rsidR="003D2004" w:rsidRPr="009C34BD" w:rsidRDefault="003D2004" w:rsidP="003D2004">
            <w:pPr>
              <w:pStyle w:val="ConsPlusNormal"/>
              <w:rPr>
                <w:rFonts w:ascii="Times New Roman" w:hAnsi="Times New Roman" w:cs="Times New Roman"/>
                <w:sz w:val="19"/>
                <w:szCs w:val="19"/>
              </w:rPr>
            </w:pPr>
          </w:p>
        </w:tc>
        <w:tc>
          <w:tcPr>
            <w:tcW w:w="2494"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p>
        </w:tc>
        <w:tc>
          <w:tcPr>
            <w:tcW w:w="3324" w:type="dxa"/>
          </w:tcPr>
          <w:p w:rsidR="003D2004" w:rsidRPr="009C34BD" w:rsidRDefault="003D2004" w:rsidP="003D2004">
            <w:pPr>
              <w:pStyle w:val="ConsPlusNormal"/>
              <w:rPr>
                <w:rFonts w:ascii="Times New Roman" w:hAnsi="Times New Roman" w:cs="Times New Roman"/>
                <w:sz w:val="19"/>
                <w:szCs w:val="19"/>
              </w:rPr>
            </w:pPr>
          </w:p>
        </w:tc>
        <w:tc>
          <w:tcPr>
            <w:tcW w:w="850"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33" w:type="dxa"/>
          </w:tcPr>
          <w:p w:rsidR="003D2004" w:rsidRPr="009C34BD" w:rsidRDefault="003D2004" w:rsidP="003D2004">
            <w:pPr>
              <w:pStyle w:val="ConsPlusNormal"/>
              <w:rPr>
                <w:rFonts w:ascii="Times New Roman" w:hAnsi="Times New Roman" w:cs="Times New Roman"/>
                <w:sz w:val="19"/>
                <w:szCs w:val="19"/>
              </w:rPr>
            </w:pPr>
          </w:p>
        </w:tc>
        <w:tc>
          <w:tcPr>
            <w:tcW w:w="2494"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r>
      <w:tr w:rsidR="003D2004" w:rsidRPr="00416B8D" w:rsidTr="008B4729">
        <w:tc>
          <w:tcPr>
            <w:tcW w:w="566" w:type="dxa"/>
          </w:tcPr>
          <w:p w:rsidR="003D2004" w:rsidRPr="009C34BD" w:rsidRDefault="003D2004" w:rsidP="003D2004">
            <w:pPr>
              <w:pStyle w:val="ConsPlusNormal"/>
              <w:rPr>
                <w:rFonts w:ascii="Times New Roman" w:hAnsi="Times New Roman" w:cs="Times New Roman"/>
                <w:sz w:val="19"/>
                <w:szCs w:val="19"/>
              </w:rPr>
            </w:pPr>
          </w:p>
        </w:tc>
        <w:tc>
          <w:tcPr>
            <w:tcW w:w="3324" w:type="dxa"/>
          </w:tcPr>
          <w:p w:rsidR="003D2004" w:rsidRPr="009C34BD" w:rsidRDefault="003D2004" w:rsidP="003D2004">
            <w:pPr>
              <w:pStyle w:val="ConsPlusNormal"/>
              <w:rPr>
                <w:rFonts w:ascii="Times New Roman" w:hAnsi="Times New Roman" w:cs="Times New Roman"/>
                <w:sz w:val="19"/>
                <w:szCs w:val="19"/>
              </w:rPr>
            </w:pPr>
          </w:p>
        </w:tc>
        <w:tc>
          <w:tcPr>
            <w:tcW w:w="850"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33" w:type="dxa"/>
          </w:tcPr>
          <w:p w:rsidR="003D2004" w:rsidRPr="009C34BD" w:rsidRDefault="003D2004" w:rsidP="003D2004">
            <w:pPr>
              <w:pStyle w:val="ConsPlusNormal"/>
              <w:rPr>
                <w:rFonts w:ascii="Times New Roman" w:hAnsi="Times New Roman" w:cs="Times New Roman"/>
                <w:sz w:val="19"/>
                <w:szCs w:val="19"/>
              </w:rPr>
            </w:pPr>
          </w:p>
        </w:tc>
        <w:tc>
          <w:tcPr>
            <w:tcW w:w="2494" w:type="dxa"/>
          </w:tcPr>
          <w:p w:rsidR="003D2004" w:rsidRPr="009C34BD" w:rsidRDefault="003D2004" w:rsidP="003D2004">
            <w:pPr>
              <w:pStyle w:val="ConsPlusNormal"/>
              <w:rPr>
                <w:rFonts w:ascii="Times New Roman" w:hAnsi="Times New Roman" w:cs="Times New Roman"/>
                <w:sz w:val="19"/>
                <w:szCs w:val="19"/>
              </w:rPr>
            </w:pPr>
          </w:p>
        </w:tc>
        <w:tc>
          <w:tcPr>
            <w:tcW w:w="566" w:type="dxa"/>
          </w:tcPr>
          <w:p w:rsidR="003D2004" w:rsidRPr="009C34BD" w:rsidRDefault="003D2004" w:rsidP="003D2004">
            <w:pPr>
              <w:pStyle w:val="ConsPlusNormal"/>
              <w:rPr>
                <w:rFonts w:ascii="Times New Roman" w:hAnsi="Times New Roman" w:cs="Times New Roman"/>
                <w:sz w:val="19"/>
                <w:szCs w:val="19"/>
              </w:rPr>
            </w:pPr>
          </w:p>
        </w:tc>
        <w:tc>
          <w:tcPr>
            <w:tcW w:w="793"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c>
          <w:tcPr>
            <w:tcW w:w="1190" w:type="dxa"/>
          </w:tcPr>
          <w:p w:rsidR="003D2004" w:rsidRPr="009C34BD" w:rsidRDefault="003D2004" w:rsidP="003D2004">
            <w:pPr>
              <w:pStyle w:val="ConsPlusNormal"/>
              <w:rPr>
                <w:rFonts w:ascii="Times New Roman" w:hAnsi="Times New Roman" w:cs="Times New Roman"/>
                <w:sz w:val="19"/>
                <w:szCs w:val="19"/>
              </w:rPr>
            </w:pPr>
          </w:p>
        </w:tc>
      </w:tr>
    </w:tbl>
    <w:p w:rsidR="003D2004" w:rsidRPr="00416B8D" w:rsidRDefault="003D2004" w:rsidP="003D2004">
      <w:pPr>
        <w:pStyle w:val="ConsPlusNormal"/>
        <w:ind w:firstLine="540"/>
        <w:jc w:val="both"/>
        <w:rPr>
          <w:rFonts w:ascii="Times New Roman" w:hAnsi="Times New Roman" w:cs="Times New Roman"/>
          <w:sz w:val="19"/>
          <w:szCs w:val="19"/>
        </w:rPr>
      </w:pPr>
    </w:p>
    <w:tbl>
      <w:tblPr>
        <w:tblW w:w="0" w:type="auto"/>
        <w:tblLayout w:type="fixed"/>
        <w:tblCellMar>
          <w:top w:w="102" w:type="dxa"/>
          <w:left w:w="62" w:type="dxa"/>
          <w:bottom w:w="102" w:type="dxa"/>
          <w:right w:w="62" w:type="dxa"/>
        </w:tblCellMar>
        <w:tblLook w:val="04A0"/>
      </w:tblPr>
      <w:tblGrid>
        <w:gridCol w:w="3118"/>
        <w:gridCol w:w="396"/>
        <w:gridCol w:w="3628"/>
        <w:gridCol w:w="396"/>
        <w:gridCol w:w="1700"/>
        <w:gridCol w:w="396"/>
        <w:gridCol w:w="3968"/>
      </w:tblGrid>
      <w:tr w:rsidR="003D2004" w:rsidRPr="00416B8D" w:rsidTr="003D2004">
        <w:tc>
          <w:tcPr>
            <w:tcW w:w="3118" w:type="dxa"/>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Ответственный исполнитель</w:t>
            </w:r>
          </w:p>
        </w:tc>
        <w:tc>
          <w:tcPr>
            <w:tcW w:w="396"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628" w:type="dxa"/>
            <w:tcBorders>
              <w:top w:val="nil"/>
              <w:left w:val="nil"/>
              <w:bottom w:val="single" w:sz="4" w:space="0" w:color="auto"/>
              <w:right w:val="nil"/>
            </w:tcBorders>
          </w:tcPr>
          <w:p w:rsidR="003D2004" w:rsidRPr="009C34BD" w:rsidRDefault="003D2004" w:rsidP="003D2004">
            <w:pPr>
              <w:pStyle w:val="ConsPlusNormal"/>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700" w:type="dxa"/>
            <w:tcBorders>
              <w:top w:val="nil"/>
              <w:left w:val="nil"/>
              <w:bottom w:val="single" w:sz="4" w:space="0" w:color="auto"/>
              <w:right w:val="nil"/>
            </w:tcBorders>
          </w:tcPr>
          <w:p w:rsidR="003D2004" w:rsidRPr="009C34BD" w:rsidRDefault="003D2004" w:rsidP="003D2004">
            <w:pPr>
              <w:pStyle w:val="ConsPlusNormal"/>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968" w:type="dxa"/>
            <w:tcBorders>
              <w:top w:val="nil"/>
              <w:left w:val="nil"/>
              <w:bottom w:val="single" w:sz="4" w:space="0" w:color="auto"/>
              <w:right w:val="nil"/>
            </w:tcBorders>
          </w:tcPr>
          <w:p w:rsidR="003D2004" w:rsidRPr="009C34BD" w:rsidRDefault="003D2004" w:rsidP="003D2004">
            <w:pPr>
              <w:pStyle w:val="ConsPlusNormal"/>
              <w:rPr>
                <w:rFonts w:ascii="Times New Roman" w:hAnsi="Times New Roman" w:cs="Times New Roman"/>
                <w:sz w:val="19"/>
                <w:szCs w:val="19"/>
              </w:rPr>
            </w:pPr>
          </w:p>
        </w:tc>
      </w:tr>
      <w:tr w:rsidR="003D2004" w:rsidRPr="00416B8D" w:rsidTr="003D2004">
        <w:tc>
          <w:tcPr>
            <w:tcW w:w="3118"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96"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628"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(должность)</w:t>
            </w:r>
          </w:p>
        </w:tc>
        <w:tc>
          <w:tcPr>
            <w:tcW w:w="396"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1700"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(подпись)</w:t>
            </w:r>
          </w:p>
        </w:tc>
        <w:tc>
          <w:tcPr>
            <w:tcW w:w="396" w:type="dxa"/>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c>
          <w:tcPr>
            <w:tcW w:w="3968" w:type="dxa"/>
            <w:tcBorders>
              <w:top w:val="single" w:sz="4" w:space="0" w:color="auto"/>
              <w:left w:val="nil"/>
              <w:bottom w:val="nil"/>
              <w:right w:val="nil"/>
            </w:tcBorders>
          </w:tcPr>
          <w:p w:rsidR="003D2004" w:rsidRPr="009C34BD" w:rsidRDefault="003D2004" w:rsidP="003D2004">
            <w:pPr>
              <w:pStyle w:val="ConsPlusNormal"/>
              <w:jc w:val="center"/>
              <w:rPr>
                <w:rFonts w:ascii="Times New Roman" w:hAnsi="Times New Roman" w:cs="Times New Roman"/>
                <w:sz w:val="19"/>
                <w:szCs w:val="19"/>
              </w:rPr>
            </w:pPr>
            <w:r w:rsidRPr="009C34BD">
              <w:rPr>
                <w:rFonts w:ascii="Times New Roman" w:hAnsi="Times New Roman" w:cs="Times New Roman"/>
                <w:sz w:val="19"/>
                <w:szCs w:val="19"/>
              </w:rPr>
              <w:t>(расшифровка подписи)</w:t>
            </w:r>
          </w:p>
        </w:tc>
      </w:tr>
      <w:tr w:rsidR="003D2004" w:rsidRPr="00416B8D" w:rsidTr="003D2004">
        <w:tc>
          <w:tcPr>
            <w:tcW w:w="13602" w:type="dxa"/>
            <w:gridSpan w:val="7"/>
            <w:tcBorders>
              <w:top w:val="nil"/>
              <w:left w:val="nil"/>
              <w:bottom w:val="nil"/>
              <w:right w:val="nil"/>
            </w:tcBorders>
          </w:tcPr>
          <w:p w:rsidR="003D2004" w:rsidRPr="009C34BD" w:rsidRDefault="003D2004" w:rsidP="003D2004">
            <w:pPr>
              <w:pStyle w:val="ConsPlusNormal"/>
              <w:rPr>
                <w:rFonts w:ascii="Times New Roman" w:hAnsi="Times New Roman" w:cs="Times New Roman"/>
                <w:sz w:val="19"/>
                <w:szCs w:val="19"/>
              </w:rPr>
            </w:pPr>
          </w:p>
        </w:tc>
      </w:tr>
      <w:tr w:rsidR="003D2004" w:rsidRPr="00416B8D" w:rsidTr="003D2004">
        <w:tc>
          <w:tcPr>
            <w:tcW w:w="13602" w:type="dxa"/>
            <w:gridSpan w:val="7"/>
            <w:tcBorders>
              <w:top w:val="nil"/>
              <w:left w:val="nil"/>
              <w:bottom w:val="nil"/>
              <w:right w:val="nil"/>
            </w:tcBorders>
          </w:tcPr>
          <w:p w:rsidR="003D2004" w:rsidRPr="009C34BD" w:rsidRDefault="003D2004" w:rsidP="003D2004">
            <w:pPr>
              <w:pStyle w:val="ConsPlusNormal"/>
              <w:jc w:val="both"/>
              <w:rPr>
                <w:rFonts w:ascii="Times New Roman" w:hAnsi="Times New Roman" w:cs="Times New Roman"/>
                <w:sz w:val="19"/>
                <w:szCs w:val="19"/>
              </w:rPr>
            </w:pPr>
            <w:r w:rsidRPr="009C34BD">
              <w:rPr>
                <w:rFonts w:ascii="Times New Roman" w:hAnsi="Times New Roman" w:cs="Times New Roman"/>
                <w:sz w:val="19"/>
                <w:szCs w:val="19"/>
              </w:rPr>
              <w:t>"____" _______________ 20___ г.</w:t>
            </w:r>
          </w:p>
        </w:tc>
      </w:tr>
    </w:tbl>
    <w:p w:rsidR="003D2004" w:rsidRPr="00416B8D" w:rsidRDefault="003D2004" w:rsidP="003D2004">
      <w:pPr>
        <w:pStyle w:val="ConsPlusNormal"/>
        <w:ind w:firstLine="540"/>
        <w:jc w:val="both"/>
        <w:rPr>
          <w:rFonts w:ascii="Times New Roman" w:hAnsi="Times New Roman" w:cs="Times New Roman"/>
          <w:sz w:val="19"/>
          <w:szCs w:val="19"/>
        </w:rPr>
      </w:pPr>
    </w:p>
    <w:p w:rsidR="003D2004" w:rsidRPr="00416B8D" w:rsidRDefault="003D2004" w:rsidP="003D2004">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w:t>
      </w:r>
    </w:p>
    <w:p w:rsidR="003D2004" w:rsidRPr="00416B8D" w:rsidRDefault="003D2004" w:rsidP="003D2004">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&lt;*&gt; Графа 10 заполняется субъектом централизованного учета на дату фактического поступления товара, выполнения работ, оказания (потребления) услуг.</w:t>
      </w:r>
    </w:p>
    <w:p w:rsidR="003D2004" w:rsidRPr="00416B8D" w:rsidRDefault="003D2004" w:rsidP="003D2004">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&lt;**&gt; Графы 11, 12 заполняются субъектом централизованного учета на дату подписания первичного учетного документа (о приемке поставленного товара, переданного результата работ, оказанных услуг).</w:t>
      </w:r>
    </w:p>
    <w:p w:rsidR="003D2004" w:rsidRPr="00416B8D"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ind w:firstLine="540"/>
        <w:jc w:val="both"/>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8B4729" w:rsidRDefault="008B4729" w:rsidP="003D2004">
      <w:pPr>
        <w:pStyle w:val="ConsPlusNormal"/>
        <w:jc w:val="right"/>
        <w:outlineLvl w:val="1"/>
        <w:rPr>
          <w:rFonts w:ascii="Times New Roman" w:hAnsi="Times New Roman" w:cs="Times New Roman"/>
          <w:sz w:val="19"/>
          <w:szCs w:val="19"/>
        </w:rPr>
      </w:pPr>
    </w:p>
    <w:p w:rsidR="003D2004" w:rsidRPr="00416B8D" w:rsidRDefault="003D2004" w:rsidP="003D2004">
      <w:pPr>
        <w:pStyle w:val="ConsPlusNormal"/>
        <w:jc w:val="right"/>
        <w:outlineLvl w:val="1"/>
        <w:rPr>
          <w:rFonts w:ascii="Times New Roman" w:hAnsi="Times New Roman" w:cs="Times New Roman"/>
          <w:sz w:val="19"/>
          <w:szCs w:val="19"/>
        </w:rPr>
      </w:pPr>
      <w:r w:rsidRPr="00416B8D">
        <w:rPr>
          <w:rFonts w:ascii="Times New Roman" w:hAnsi="Times New Roman" w:cs="Times New Roman"/>
          <w:sz w:val="19"/>
          <w:szCs w:val="19"/>
        </w:rPr>
        <w:t>Приложение N 1</w:t>
      </w:r>
      <w:r>
        <w:rPr>
          <w:rFonts w:ascii="Times New Roman" w:hAnsi="Times New Roman" w:cs="Times New Roman"/>
          <w:sz w:val="19"/>
          <w:szCs w:val="19"/>
        </w:rPr>
        <w:t>3</w:t>
      </w:r>
    </w:p>
    <w:p w:rsidR="003D2004" w:rsidRPr="00416B8D" w:rsidRDefault="003D2004" w:rsidP="003D2004">
      <w:pPr>
        <w:pStyle w:val="ConsPlusNormal"/>
        <w:jc w:val="right"/>
        <w:rPr>
          <w:rFonts w:ascii="Times New Roman" w:hAnsi="Times New Roman" w:cs="Times New Roman"/>
          <w:sz w:val="19"/>
          <w:szCs w:val="19"/>
        </w:rPr>
      </w:pPr>
      <w:r w:rsidRPr="00416B8D">
        <w:rPr>
          <w:rFonts w:ascii="Times New Roman" w:hAnsi="Times New Roman" w:cs="Times New Roman"/>
          <w:sz w:val="19"/>
          <w:szCs w:val="19"/>
        </w:rPr>
        <w:t>к Единой учетной политике</w:t>
      </w:r>
    </w:p>
    <w:p w:rsidR="003D2004" w:rsidRDefault="003D2004" w:rsidP="003D2004">
      <w:pPr>
        <w:pStyle w:val="ConsPlusNormal"/>
        <w:spacing w:after="1"/>
        <w:rPr>
          <w:rFonts w:ascii="Times New Roman" w:hAnsi="Times New Roman" w:cs="Times New Roman"/>
          <w:sz w:val="19"/>
          <w:szCs w:val="19"/>
        </w:rPr>
      </w:pPr>
    </w:p>
    <w:p w:rsidR="003D2004" w:rsidRDefault="003D2004" w:rsidP="003D2004">
      <w:pPr>
        <w:pStyle w:val="ConsPlusNormal"/>
        <w:spacing w:after="1"/>
        <w:rPr>
          <w:rFonts w:ascii="Times New Roman" w:hAnsi="Times New Roman" w:cs="Times New Roman"/>
          <w:sz w:val="19"/>
          <w:szCs w:val="19"/>
        </w:rPr>
      </w:pPr>
    </w:p>
    <w:p w:rsidR="003D2004" w:rsidRDefault="003D2004" w:rsidP="003D2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166AB">
        <w:t> </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5166AB">
        <w:t>Перечень неунифицированных форм первичных документов</w:t>
      </w:r>
    </w:p>
    <w:p w:rsidR="003D2004" w:rsidRPr="005166AB"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t> </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1 .</w:t>
      </w:r>
      <w:r w:rsidRPr="006E57E0">
        <w:rPr>
          <w:sz w:val="24"/>
          <w:szCs w:val="24"/>
        </w:rPr>
        <w:t xml:space="preserve"> </w:t>
      </w:r>
      <w:r>
        <w:t xml:space="preserve">Акт списание на очистки </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2. Служебная записка</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3 .Дефектная ведомость</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4. Материальный отчет</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5. Акт о выделении дел к уничтожению</w:t>
      </w:r>
    </w:p>
    <w:p w:rsidR="003D2004" w:rsidRPr="00696622" w:rsidRDefault="006A1C0B"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696622">
        <w:t xml:space="preserve">6. </w:t>
      </w:r>
      <w:r w:rsidR="00696622" w:rsidRPr="00696622">
        <w:t>Путевой лист  автобуса</w:t>
      </w:r>
    </w:p>
    <w:p w:rsidR="006A1C0B" w:rsidRPr="00696622" w:rsidRDefault="00696622"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696622">
        <w:t>7. Путевой лист легкового автомобиля</w:t>
      </w:r>
    </w:p>
    <w:p w:rsidR="00696622" w:rsidRDefault="00696622" w:rsidP="00696622">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696622">
        <w:t>8. Путевой лист грузового автомобиля</w:t>
      </w:r>
    </w:p>
    <w:p w:rsidR="003D2004" w:rsidRPr="005166AB" w:rsidRDefault="003D2004" w:rsidP="00696622">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5166AB">
        <w:t> </w:t>
      </w:r>
    </w:p>
    <w:p w:rsidR="003D2004" w:rsidRPr="005166AB"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5166AB">
        <w:t>Образцы неунифицированных форм первичных документов</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rsidRPr="005166AB">
        <w:t> </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1 .</w:t>
      </w:r>
      <w:r w:rsidRPr="006E57E0">
        <w:rPr>
          <w:sz w:val="24"/>
          <w:szCs w:val="24"/>
        </w:rPr>
        <w:t xml:space="preserve"> </w:t>
      </w:r>
      <w:r>
        <w:t xml:space="preserve">Акт списание на очистки </w:t>
      </w:r>
    </w:p>
    <w:p w:rsidR="003D2004" w:rsidRPr="005640BB" w:rsidRDefault="003D2004" w:rsidP="003D2004">
      <w:pPr>
        <w:spacing w:after="200" w:line="276" w:lineRule="auto"/>
        <w:rPr>
          <w:rFonts w:eastAsia="Calibri"/>
          <w:b/>
          <w:sz w:val="20"/>
          <w:szCs w:val="20"/>
        </w:rPr>
      </w:pPr>
    </w:p>
    <w:p w:rsidR="003D2004" w:rsidRPr="005640BB" w:rsidRDefault="003D2004" w:rsidP="003D2004">
      <w:pPr>
        <w:spacing w:after="200" w:line="276" w:lineRule="auto"/>
        <w:rPr>
          <w:rFonts w:eastAsia="Calibri"/>
          <w:b/>
        </w:rPr>
      </w:pPr>
      <w:r w:rsidRPr="005640BB">
        <w:rPr>
          <w:rFonts w:eastAsia="Calibri"/>
          <w:b/>
          <w:sz w:val="20"/>
          <w:szCs w:val="20"/>
        </w:rPr>
        <w:t>Утверждаю:</w:t>
      </w:r>
    </w:p>
    <w:p w:rsidR="003D2004" w:rsidRPr="005640BB" w:rsidRDefault="003D2004" w:rsidP="003D2004">
      <w:pPr>
        <w:spacing w:after="200" w:line="276" w:lineRule="auto"/>
        <w:rPr>
          <w:rFonts w:eastAsia="Calibri"/>
        </w:rPr>
      </w:pPr>
      <w:r w:rsidRPr="005640BB">
        <w:rPr>
          <w:rFonts w:eastAsia="Calibri"/>
          <w:b/>
        </w:rPr>
        <w:t xml:space="preserve">                                                          Акт от ____________________</w:t>
      </w:r>
    </w:p>
    <w:p w:rsidR="003D2004" w:rsidRPr="005640BB" w:rsidRDefault="003D2004" w:rsidP="003D2004">
      <w:pPr>
        <w:tabs>
          <w:tab w:val="center" w:pos="4677"/>
        </w:tabs>
        <w:spacing w:after="200" w:line="276" w:lineRule="auto"/>
        <w:rPr>
          <w:rFonts w:eastAsia="Calibri"/>
        </w:rPr>
      </w:pPr>
      <w:r w:rsidRPr="005640BB">
        <w:rPr>
          <w:rFonts w:eastAsia="Calibri"/>
        </w:rPr>
        <w:t>Комиссия:</w:t>
      </w:r>
    </w:p>
    <w:p w:rsidR="003D2004" w:rsidRPr="005640BB" w:rsidRDefault="003D2004" w:rsidP="003D2004">
      <w:pPr>
        <w:spacing w:after="200" w:line="276" w:lineRule="auto"/>
        <w:jc w:val="center"/>
        <w:rPr>
          <w:rFonts w:eastAsia="Calibri"/>
        </w:rPr>
      </w:pPr>
      <w:r w:rsidRPr="005640BB">
        <w:rPr>
          <w:rFonts w:eastAsia="Calibri"/>
        </w:rPr>
        <w:t xml:space="preserve">Составили этот акт на списание очистков при первичной обработке и гнилья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850"/>
        <w:gridCol w:w="992"/>
        <w:gridCol w:w="1134"/>
        <w:gridCol w:w="993"/>
        <w:gridCol w:w="992"/>
        <w:gridCol w:w="850"/>
        <w:gridCol w:w="993"/>
        <w:gridCol w:w="1134"/>
      </w:tblGrid>
      <w:tr w:rsidR="003D2004" w:rsidRPr="005640BB" w:rsidTr="003D2004">
        <w:trPr>
          <w:trHeight w:val="460"/>
        </w:trPr>
        <w:tc>
          <w:tcPr>
            <w:tcW w:w="2235" w:type="dxa"/>
            <w:vMerge w:val="restart"/>
          </w:tcPr>
          <w:p w:rsidR="003D2004" w:rsidRPr="005640BB" w:rsidRDefault="003D2004" w:rsidP="003D2004">
            <w:pPr>
              <w:jc w:val="center"/>
              <w:rPr>
                <w:rFonts w:eastAsia="Calibri"/>
              </w:rPr>
            </w:pPr>
            <w:r w:rsidRPr="005640BB">
              <w:rPr>
                <w:rFonts w:eastAsia="Calibri"/>
              </w:rPr>
              <w:t xml:space="preserve">Наименование </w:t>
            </w:r>
          </w:p>
        </w:tc>
        <w:tc>
          <w:tcPr>
            <w:tcW w:w="850" w:type="dxa"/>
            <w:vMerge w:val="restart"/>
          </w:tcPr>
          <w:p w:rsidR="003D2004" w:rsidRPr="005640BB" w:rsidRDefault="003D2004" w:rsidP="003D2004">
            <w:pPr>
              <w:jc w:val="center"/>
              <w:rPr>
                <w:rFonts w:eastAsia="Calibri"/>
              </w:rPr>
            </w:pPr>
            <w:r w:rsidRPr="005640BB">
              <w:rPr>
                <w:rFonts w:eastAsia="Calibri"/>
              </w:rPr>
              <w:t>цена</w:t>
            </w:r>
          </w:p>
        </w:tc>
        <w:tc>
          <w:tcPr>
            <w:tcW w:w="2126" w:type="dxa"/>
            <w:gridSpan w:val="2"/>
            <w:tcBorders>
              <w:bottom w:val="single" w:sz="4" w:space="0" w:color="auto"/>
            </w:tcBorders>
          </w:tcPr>
          <w:p w:rsidR="003D2004" w:rsidRPr="005640BB" w:rsidRDefault="003D2004" w:rsidP="003D2004">
            <w:pPr>
              <w:jc w:val="center"/>
              <w:rPr>
                <w:rFonts w:eastAsia="Calibri"/>
              </w:rPr>
            </w:pPr>
            <w:r w:rsidRPr="005640BB">
              <w:rPr>
                <w:rFonts w:eastAsia="Calibri"/>
              </w:rPr>
              <w:t>Выдано</w:t>
            </w:r>
          </w:p>
          <w:p w:rsidR="003D2004" w:rsidRPr="005640BB" w:rsidRDefault="003D2004" w:rsidP="003D2004">
            <w:pPr>
              <w:jc w:val="center"/>
              <w:rPr>
                <w:rFonts w:eastAsia="Calibri"/>
              </w:rPr>
            </w:pPr>
          </w:p>
        </w:tc>
        <w:tc>
          <w:tcPr>
            <w:tcW w:w="1985" w:type="dxa"/>
            <w:gridSpan w:val="2"/>
            <w:tcBorders>
              <w:bottom w:val="single" w:sz="4" w:space="0" w:color="auto"/>
              <w:right w:val="single" w:sz="4" w:space="0" w:color="auto"/>
            </w:tcBorders>
          </w:tcPr>
          <w:p w:rsidR="003D2004" w:rsidRPr="005640BB" w:rsidRDefault="003D2004" w:rsidP="003D2004">
            <w:pPr>
              <w:jc w:val="center"/>
              <w:rPr>
                <w:rFonts w:eastAsia="Calibri"/>
              </w:rPr>
            </w:pPr>
            <w:r w:rsidRPr="005640BB">
              <w:rPr>
                <w:rFonts w:eastAsia="Calibri"/>
              </w:rPr>
              <w:t>Отходы</w:t>
            </w:r>
          </w:p>
        </w:tc>
        <w:tc>
          <w:tcPr>
            <w:tcW w:w="850" w:type="dxa"/>
            <w:vMerge w:val="restart"/>
            <w:tcBorders>
              <w:left w:val="single" w:sz="4" w:space="0" w:color="auto"/>
            </w:tcBorders>
          </w:tcPr>
          <w:p w:rsidR="003D2004" w:rsidRPr="005640BB" w:rsidRDefault="003D2004" w:rsidP="003D2004">
            <w:pPr>
              <w:jc w:val="center"/>
              <w:rPr>
                <w:rFonts w:eastAsia="Calibri"/>
              </w:rPr>
            </w:pPr>
            <w:r w:rsidRPr="005640BB">
              <w:rPr>
                <w:rFonts w:eastAsia="Calibri"/>
              </w:rPr>
              <w:t>%</w:t>
            </w:r>
          </w:p>
        </w:tc>
        <w:tc>
          <w:tcPr>
            <w:tcW w:w="2127" w:type="dxa"/>
            <w:gridSpan w:val="2"/>
            <w:tcBorders>
              <w:top w:val="single" w:sz="4" w:space="0" w:color="auto"/>
              <w:bottom w:val="single" w:sz="4" w:space="0" w:color="auto"/>
            </w:tcBorders>
          </w:tcPr>
          <w:p w:rsidR="003D2004" w:rsidRPr="005640BB" w:rsidRDefault="003D2004" w:rsidP="003D2004">
            <w:pPr>
              <w:jc w:val="center"/>
              <w:rPr>
                <w:rFonts w:eastAsia="Calibri"/>
              </w:rPr>
            </w:pPr>
            <w:r w:rsidRPr="005640BB">
              <w:rPr>
                <w:rFonts w:eastAsia="Calibri"/>
              </w:rPr>
              <w:t>По меню</w:t>
            </w:r>
          </w:p>
        </w:tc>
      </w:tr>
      <w:tr w:rsidR="003D2004" w:rsidRPr="005640BB" w:rsidTr="003D2004">
        <w:trPr>
          <w:trHeight w:val="500"/>
        </w:trPr>
        <w:tc>
          <w:tcPr>
            <w:tcW w:w="2235" w:type="dxa"/>
            <w:vMerge/>
          </w:tcPr>
          <w:p w:rsidR="003D2004" w:rsidRPr="005640BB" w:rsidRDefault="003D2004" w:rsidP="003D2004">
            <w:pPr>
              <w:jc w:val="center"/>
              <w:rPr>
                <w:rFonts w:eastAsia="Calibri"/>
              </w:rPr>
            </w:pPr>
          </w:p>
        </w:tc>
        <w:tc>
          <w:tcPr>
            <w:tcW w:w="850" w:type="dxa"/>
            <w:vMerge/>
          </w:tcPr>
          <w:p w:rsidR="003D2004" w:rsidRPr="005640BB" w:rsidRDefault="003D2004" w:rsidP="003D2004">
            <w:pPr>
              <w:jc w:val="center"/>
              <w:rPr>
                <w:rFonts w:eastAsia="Calibri"/>
              </w:rPr>
            </w:pPr>
          </w:p>
        </w:tc>
        <w:tc>
          <w:tcPr>
            <w:tcW w:w="992" w:type="dxa"/>
            <w:tcBorders>
              <w:top w:val="single" w:sz="4" w:space="0" w:color="auto"/>
              <w:right w:val="single" w:sz="4" w:space="0" w:color="auto"/>
            </w:tcBorders>
          </w:tcPr>
          <w:p w:rsidR="003D2004" w:rsidRPr="005640BB" w:rsidRDefault="003D2004" w:rsidP="003D2004">
            <w:pPr>
              <w:jc w:val="center"/>
              <w:rPr>
                <w:rFonts w:eastAsia="Calibri"/>
              </w:rPr>
            </w:pPr>
            <w:r w:rsidRPr="005640BB">
              <w:rPr>
                <w:rFonts w:eastAsia="Calibri"/>
              </w:rPr>
              <w:t>Кол-во</w:t>
            </w:r>
          </w:p>
        </w:tc>
        <w:tc>
          <w:tcPr>
            <w:tcW w:w="1134" w:type="dxa"/>
            <w:tcBorders>
              <w:top w:val="single" w:sz="4" w:space="0" w:color="auto"/>
              <w:left w:val="single" w:sz="4" w:space="0" w:color="auto"/>
            </w:tcBorders>
          </w:tcPr>
          <w:p w:rsidR="003D2004" w:rsidRPr="005640BB" w:rsidRDefault="003D2004" w:rsidP="003D2004">
            <w:pPr>
              <w:jc w:val="center"/>
              <w:rPr>
                <w:rFonts w:eastAsia="Calibri"/>
              </w:rPr>
            </w:pPr>
            <w:r w:rsidRPr="005640BB">
              <w:rPr>
                <w:rFonts w:eastAsia="Calibri"/>
              </w:rPr>
              <w:t>сумма</w:t>
            </w:r>
          </w:p>
        </w:tc>
        <w:tc>
          <w:tcPr>
            <w:tcW w:w="993" w:type="dxa"/>
            <w:tcBorders>
              <w:top w:val="single" w:sz="4" w:space="0" w:color="auto"/>
              <w:right w:val="single" w:sz="4" w:space="0" w:color="auto"/>
            </w:tcBorders>
          </w:tcPr>
          <w:p w:rsidR="003D2004" w:rsidRPr="005640BB" w:rsidRDefault="003D2004" w:rsidP="003D2004">
            <w:pPr>
              <w:jc w:val="center"/>
              <w:rPr>
                <w:rFonts w:eastAsia="Calibri"/>
              </w:rPr>
            </w:pPr>
            <w:r w:rsidRPr="005640BB">
              <w:rPr>
                <w:rFonts w:eastAsia="Calibri"/>
              </w:rPr>
              <w:t>Кол-во</w:t>
            </w:r>
          </w:p>
        </w:tc>
        <w:tc>
          <w:tcPr>
            <w:tcW w:w="992" w:type="dxa"/>
            <w:tcBorders>
              <w:top w:val="single" w:sz="4" w:space="0" w:color="auto"/>
              <w:right w:val="single" w:sz="4" w:space="0" w:color="auto"/>
            </w:tcBorders>
          </w:tcPr>
          <w:p w:rsidR="003D2004" w:rsidRPr="005640BB" w:rsidRDefault="003D2004" w:rsidP="003D2004">
            <w:pPr>
              <w:jc w:val="center"/>
              <w:rPr>
                <w:rFonts w:eastAsia="Calibri"/>
              </w:rPr>
            </w:pPr>
            <w:r w:rsidRPr="005640BB">
              <w:rPr>
                <w:rFonts w:eastAsia="Calibri"/>
              </w:rPr>
              <w:t>сумма</w:t>
            </w:r>
          </w:p>
        </w:tc>
        <w:tc>
          <w:tcPr>
            <w:tcW w:w="850" w:type="dxa"/>
            <w:vMerge/>
            <w:tcBorders>
              <w:left w:val="single" w:sz="4" w:space="0" w:color="auto"/>
            </w:tcBorders>
          </w:tcPr>
          <w:p w:rsidR="003D2004" w:rsidRPr="005640BB" w:rsidRDefault="003D2004" w:rsidP="003D2004">
            <w:pPr>
              <w:jc w:val="center"/>
              <w:rPr>
                <w:rFonts w:eastAsia="Calibri"/>
              </w:rPr>
            </w:pPr>
          </w:p>
        </w:tc>
        <w:tc>
          <w:tcPr>
            <w:tcW w:w="993" w:type="dxa"/>
            <w:tcBorders>
              <w:top w:val="single" w:sz="4" w:space="0" w:color="auto"/>
              <w:right w:val="single" w:sz="4" w:space="0" w:color="auto"/>
            </w:tcBorders>
          </w:tcPr>
          <w:p w:rsidR="003D2004" w:rsidRPr="005640BB" w:rsidRDefault="003D2004" w:rsidP="003D2004">
            <w:pPr>
              <w:jc w:val="center"/>
              <w:rPr>
                <w:rFonts w:eastAsia="Calibri"/>
              </w:rPr>
            </w:pPr>
            <w:r w:rsidRPr="005640BB">
              <w:rPr>
                <w:rFonts w:eastAsia="Calibri"/>
              </w:rPr>
              <w:t>Кол-во</w:t>
            </w:r>
          </w:p>
        </w:tc>
        <w:tc>
          <w:tcPr>
            <w:tcW w:w="1134" w:type="dxa"/>
            <w:tcBorders>
              <w:top w:val="single" w:sz="4" w:space="0" w:color="auto"/>
              <w:left w:val="single" w:sz="4" w:space="0" w:color="auto"/>
            </w:tcBorders>
          </w:tcPr>
          <w:p w:rsidR="003D2004" w:rsidRPr="005640BB" w:rsidRDefault="003D2004" w:rsidP="003D2004">
            <w:pPr>
              <w:jc w:val="center"/>
              <w:rPr>
                <w:rFonts w:eastAsia="Calibri"/>
              </w:rPr>
            </w:pPr>
            <w:r w:rsidRPr="005640BB">
              <w:rPr>
                <w:rFonts w:eastAsia="Calibri"/>
              </w:rPr>
              <w:t>сумма</w:t>
            </w:r>
          </w:p>
        </w:tc>
      </w:tr>
      <w:tr w:rsidR="003D2004" w:rsidRPr="005640BB" w:rsidTr="003D2004">
        <w:trPr>
          <w:trHeight w:val="954"/>
        </w:trPr>
        <w:tc>
          <w:tcPr>
            <w:tcW w:w="2235" w:type="dxa"/>
          </w:tcPr>
          <w:p w:rsidR="003D2004" w:rsidRPr="005640BB" w:rsidRDefault="003D2004" w:rsidP="003D2004">
            <w:pPr>
              <w:jc w:val="center"/>
              <w:rPr>
                <w:rFonts w:eastAsia="Calibri"/>
                <w:sz w:val="28"/>
                <w:szCs w:val="28"/>
              </w:rPr>
            </w:pPr>
          </w:p>
        </w:tc>
        <w:tc>
          <w:tcPr>
            <w:tcW w:w="850" w:type="dxa"/>
          </w:tcPr>
          <w:p w:rsidR="003D2004" w:rsidRPr="005640BB" w:rsidRDefault="003D2004" w:rsidP="003D2004">
            <w:pPr>
              <w:jc w:val="cente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1134" w:type="dxa"/>
            <w:tcBorders>
              <w:left w:val="single" w:sz="4" w:space="0" w:color="auto"/>
            </w:tcBorders>
          </w:tcPr>
          <w:p w:rsidR="003D2004" w:rsidRPr="005640BB" w:rsidRDefault="003D2004" w:rsidP="003D2004">
            <w:pPr>
              <w:rPr>
                <w:rFonts w:eastAsia="Calibri"/>
              </w:rPr>
            </w:pPr>
          </w:p>
        </w:tc>
        <w:tc>
          <w:tcPr>
            <w:tcW w:w="993" w:type="dxa"/>
            <w:tcBorders>
              <w:right w:val="single" w:sz="4" w:space="0" w:color="auto"/>
            </w:tcBorders>
          </w:tcPr>
          <w:p w:rsidR="003D2004" w:rsidRPr="005640BB" w:rsidRDefault="003D2004" w:rsidP="003D2004">
            <w:pPr>
              <w:tabs>
                <w:tab w:val="center" w:pos="459"/>
              </w:tabs>
              <w:jc w:val="cente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850"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jc w:val="center"/>
              <w:rPr>
                <w:rFonts w:eastAsia="Calibri"/>
              </w:rPr>
            </w:pPr>
          </w:p>
        </w:tc>
        <w:tc>
          <w:tcPr>
            <w:tcW w:w="1134" w:type="dxa"/>
            <w:tcBorders>
              <w:left w:val="single" w:sz="4" w:space="0" w:color="auto"/>
            </w:tcBorders>
          </w:tcPr>
          <w:p w:rsidR="003D2004" w:rsidRPr="005640BB" w:rsidRDefault="003D2004" w:rsidP="003D2004">
            <w:pPr>
              <w:rPr>
                <w:rFonts w:eastAsia="Calibri"/>
              </w:rPr>
            </w:pPr>
          </w:p>
        </w:tc>
      </w:tr>
      <w:tr w:rsidR="003D2004" w:rsidRPr="005640BB" w:rsidTr="003D2004">
        <w:trPr>
          <w:trHeight w:val="557"/>
        </w:trPr>
        <w:tc>
          <w:tcPr>
            <w:tcW w:w="2235" w:type="dxa"/>
          </w:tcPr>
          <w:p w:rsidR="003D2004" w:rsidRPr="005640BB" w:rsidRDefault="003D2004" w:rsidP="003D2004">
            <w:pPr>
              <w:jc w:val="center"/>
              <w:rPr>
                <w:rFonts w:eastAsia="Calibri"/>
                <w:sz w:val="28"/>
                <w:szCs w:val="28"/>
              </w:rPr>
            </w:pPr>
          </w:p>
        </w:tc>
        <w:tc>
          <w:tcPr>
            <w:tcW w:w="850" w:type="dxa"/>
          </w:tcPr>
          <w:p w:rsidR="003D2004" w:rsidRPr="005640BB" w:rsidRDefault="003D2004" w:rsidP="003D2004">
            <w:pPr>
              <w:jc w:val="center"/>
              <w:rPr>
                <w:rFonts w:eastAsia="Calibri"/>
              </w:rPr>
            </w:pPr>
          </w:p>
        </w:tc>
        <w:tc>
          <w:tcPr>
            <w:tcW w:w="992" w:type="dxa"/>
            <w:tcBorders>
              <w:right w:val="single" w:sz="4" w:space="0" w:color="auto"/>
            </w:tcBorders>
          </w:tcPr>
          <w:p w:rsidR="003D2004" w:rsidRPr="005640BB" w:rsidRDefault="003D2004" w:rsidP="003D2004">
            <w:pPr>
              <w:jc w:val="center"/>
              <w:rPr>
                <w:rFonts w:eastAsia="Calibri"/>
              </w:rPr>
            </w:pPr>
          </w:p>
        </w:tc>
        <w:tc>
          <w:tcPr>
            <w:tcW w:w="1134"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jc w:val="center"/>
              <w:rPr>
                <w:rFonts w:eastAsia="Calibri"/>
              </w:rPr>
            </w:pPr>
          </w:p>
        </w:tc>
        <w:tc>
          <w:tcPr>
            <w:tcW w:w="992" w:type="dxa"/>
            <w:tcBorders>
              <w:right w:val="single" w:sz="4" w:space="0" w:color="auto"/>
            </w:tcBorders>
          </w:tcPr>
          <w:p w:rsidR="003D2004" w:rsidRPr="005640BB" w:rsidRDefault="003D2004" w:rsidP="003D2004">
            <w:pPr>
              <w:jc w:val="center"/>
              <w:rPr>
                <w:rFonts w:eastAsia="Calibri"/>
              </w:rPr>
            </w:pPr>
          </w:p>
        </w:tc>
        <w:tc>
          <w:tcPr>
            <w:tcW w:w="850"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jc w:val="center"/>
              <w:rPr>
                <w:rFonts w:eastAsia="Calibri"/>
              </w:rPr>
            </w:pPr>
          </w:p>
        </w:tc>
        <w:tc>
          <w:tcPr>
            <w:tcW w:w="1134" w:type="dxa"/>
            <w:tcBorders>
              <w:left w:val="single" w:sz="4" w:space="0" w:color="auto"/>
            </w:tcBorders>
          </w:tcPr>
          <w:p w:rsidR="003D2004" w:rsidRPr="005640BB" w:rsidRDefault="003D2004" w:rsidP="003D2004">
            <w:pPr>
              <w:jc w:val="center"/>
              <w:rPr>
                <w:rFonts w:eastAsia="Calibri"/>
              </w:rPr>
            </w:pPr>
          </w:p>
        </w:tc>
      </w:tr>
      <w:tr w:rsidR="003D2004" w:rsidRPr="005640BB" w:rsidTr="003D2004">
        <w:trPr>
          <w:trHeight w:val="556"/>
        </w:trPr>
        <w:tc>
          <w:tcPr>
            <w:tcW w:w="2235" w:type="dxa"/>
          </w:tcPr>
          <w:p w:rsidR="003D2004" w:rsidRPr="005640BB" w:rsidRDefault="003D2004" w:rsidP="003D2004">
            <w:pPr>
              <w:jc w:val="center"/>
              <w:rPr>
                <w:rFonts w:eastAsia="Calibri"/>
                <w:sz w:val="28"/>
                <w:szCs w:val="28"/>
              </w:rPr>
            </w:pPr>
          </w:p>
        </w:tc>
        <w:tc>
          <w:tcPr>
            <w:tcW w:w="850" w:type="dxa"/>
          </w:tcPr>
          <w:p w:rsidR="003D2004" w:rsidRPr="005640BB" w:rsidRDefault="003D2004" w:rsidP="003D2004">
            <w:pPr>
              <w:jc w:val="cente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1134" w:type="dxa"/>
            <w:tcBorders>
              <w:left w:val="single" w:sz="4" w:space="0" w:color="auto"/>
            </w:tcBorders>
          </w:tcPr>
          <w:p w:rsidR="003D2004" w:rsidRPr="005640BB" w:rsidRDefault="003D2004" w:rsidP="003D2004">
            <w:pPr>
              <w:rPr>
                <w:rFonts w:eastAsia="Calibri"/>
              </w:rPr>
            </w:pPr>
          </w:p>
        </w:tc>
        <w:tc>
          <w:tcPr>
            <w:tcW w:w="993" w:type="dxa"/>
            <w:tcBorders>
              <w:right w:val="single" w:sz="4" w:space="0" w:color="auto"/>
            </w:tcBorders>
          </w:tcPr>
          <w:p w:rsidR="003D2004" w:rsidRPr="005640BB" w:rsidRDefault="003D2004" w:rsidP="003D2004">
            <w:pP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850"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jc w:val="center"/>
              <w:rPr>
                <w:rFonts w:eastAsia="Calibri"/>
              </w:rPr>
            </w:pPr>
          </w:p>
        </w:tc>
        <w:tc>
          <w:tcPr>
            <w:tcW w:w="1134" w:type="dxa"/>
            <w:tcBorders>
              <w:left w:val="single" w:sz="4" w:space="0" w:color="auto"/>
            </w:tcBorders>
          </w:tcPr>
          <w:p w:rsidR="003D2004" w:rsidRPr="005640BB" w:rsidRDefault="003D2004" w:rsidP="003D2004">
            <w:pPr>
              <w:rPr>
                <w:rFonts w:eastAsia="Calibri"/>
              </w:rPr>
            </w:pPr>
          </w:p>
        </w:tc>
      </w:tr>
      <w:tr w:rsidR="003D2004" w:rsidRPr="005640BB" w:rsidTr="003D2004">
        <w:trPr>
          <w:trHeight w:val="423"/>
        </w:trPr>
        <w:tc>
          <w:tcPr>
            <w:tcW w:w="2235" w:type="dxa"/>
          </w:tcPr>
          <w:p w:rsidR="003D2004" w:rsidRPr="005640BB" w:rsidRDefault="003D2004" w:rsidP="003D2004">
            <w:pPr>
              <w:jc w:val="center"/>
              <w:rPr>
                <w:rFonts w:eastAsia="Calibri"/>
                <w:sz w:val="28"/>
                <w:szCs w:val="28"/>
              </w:rPr>
            </w:pPr>
          </w:p>
        </w:tc>
        <w:tc>
          <w:tcPr>
            <w:tcW w:w="850" w:type="dxa"/>
          </w:tcPr>
          <w:p w:rsidR="003D2004" w:rsidRPr="005640BB" w:rsidRDefault="003D2004" w:rsidP="003D2004">
            <w:pP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1134"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850"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rPr>
                <w:rFonts w:eastAsia="Calibri"/>
              </w:rPr>
            </w:pPr>
          </w:p>
        </w:tc>
        <w:tc>
          <w:tcPr>
            <w:tcW w:w="1134" w:type="dxa"/>
            <w:tcBorders>
              <w:left w:val="single" w:sz="4" w:space="0" w:color="auto"/>
            </w:tcBorders>
          </w:tcPr>
          <w:p w:rsidR="003D2004" w:rsidRPr="005640BB" w:rsidRDefault="003D2004" w:rsidP="003D2004">
            <w:pPr>
              <w:rPr>
                <w:rFonts w:eastAsia="Calibri"/>
              </w:rPr>
            </w:pPr>
          </w:p>
        </w:tc>
      </w:tr>
      <w:tr w:rsidR="003D2004" w:rsidRPr="005640BB" w:rsidTr="003D2004">
        <w:trPr>
          <w:trHeight w:val="711"/>
        </w:trPr>
        <w:tc>
          <w:tcPr>
            <w:tcW w:w="2235" w:type="dxa"/>
          </w:tcPr>
          <w:p w:rsidR="003D2004" w:rsidRPr="005640BB" w:rsidRDefault="003D2004" w:rsidP="003D2004">
            <w:pPr>
              <w:jc w:val="center"/>
              <w:rPr>
                <w:rFonts w:eastAsia="Calibri"/>
                <w:sz w:val="28"/>
                <w:szCs w:val="28"/>
              </w:rPr>
            </w:pPr>
          </w:p>
        </w:tc>
        <w:tc>
          <w:tcPr>
            <w:tcW w:w="850" w:type="dxa"/>
          </w:tcPr>
          <w:p w:rsidR="003D2004" w:rsidRPr="005640BB" w:rsidRDefault="003D2004" w:rsidP="003D2004">
            <w:pPr>
              <w:jc w:val="cente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1134"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jc w:val="center"/>
              <w:rPr>
                <w:rFonts w:eastAsia="Calibri"/>
              </w:rPr>
            </w:pPr>
          </w:p>
        </w:tc>
        <w:tc>
          <w:tcPr>
            <w:tcW w:w="992" w:type="dxa"/>
            <w:tcBorders>
              <w:right w:val="single" w:sz="4" w:space="0" w:color="auto"/>
            </w:tcBorders>
          </w:tcPr>
          <w:p w:rsidR="003D2004" w:rsidRPr="005640BB" w:rsidRDefault="003D2004" w:rsidP="003D2004">
            <w:pPr>
              <w:rPr>
                <w:rFonts w:eastAsia="Calibri"/>
              </w:rPr>
            </w:pPr>
          </w:p>
        </w:tc>
        <w:tc>
          <w:tcPr>
            <w:tcW w:w="850" w:type="dxa"/>
            <w:tcBorders>
              <w:left w:val="single" w:sz="4" w:space="0" w:color="auto"/>
            </w:tcBorders>
          </w:tcPr>
          <w:p w:rsidR="003D2004" w:rsidRPr="005640BB" w:rsidRDefault="003D2004" w:rsidP="003D2004">
            <w:pPr>
              <w:jc w:val="center"/>
              <w:rPr>
                <w:rFonts w:eastAsia="Calibri"/>
              </w:rPr>
            </w:pPr>
          </w:p>
        </w:tc>
        <w:tc>
          <w:tcPr>
            <w:tcW w:w="993" w:type="dxa"/>
            <w:tcBorders>
              <w:right w:val="single" w:sz="4" w:space="0" w:color="auto"/>
            </w:tcBorders>
          </w:tcPr>
          <w:p w:rsidR="003D2004" w:rsidRPr="005640BB" w:rsidRDefault="003D2004" w:rsidP="003D2004">
            <w:pPr>
              <w:rPr>
                <w:rFonts w:eastAsia="Calibri"/>
              </w:rPr>
            </w:pPr>
          </w:p>
        </w:tc>
        <w:tc>
          <w:tcPr>
            <w:tcW w:w="1134" w:type="dxa"/>
            <w:tcBorders>
              <w:left w:val="single" w:sz="4" w:space="0" w:color="auto"/>
            </w:tcBorders>
          </w:tcPr>
          <w:p w:rsidR="003D2004" w:rsidRPr="005640BB" w:rsidRDefault="003D2004" w:rsidP="003D2004">
            <w:pPr>
              <w:jc w:val="center"/>
              <w:rPr>
                <w:rFonts w:eastAsia="Calibri"/>
              </w:rPr>
            </w:pPr>
          </w:p>
        </w:tc>
      </w:tr>
    </w:tbl>
    <w:p w:rsidR="003D2004" w:rsidRPr="005640BB" w:rsidRDefault="003D2004" w:rsidP="003D2004">
      <w:pPr>
        <w:spacing w:after="200" w:line="276" w:lineRule="auto"/>
        <w:rPr>
          <w:rFonts w:eastAsia="Calibri"/>
          <w:lang w:val="en-US"/>
        </w:rPr>
      </w:pPr>
    </w:p>
    <w:p w:rsidR="003D2004" w:rsidRPr="005640BB" w:rsidRDefault="003D2004" w:rsidP="003D2004">
      <w:pPr>
        <w:spacing w:after="200" w:line="276" w:lineRule="auto"/>
        <w:rPr>
          <w:rFonts w:eastAsia="Calibri"/>
        </w:rPr>
      </w:pPr>
      <w:r w:rsidRPr="005640BB">
        <w:rPr>
          <w:rFonts w:eastAsia="Calibri"/>
        </w:rPr>
        <w:t>Прошу сумму __________________  снять с подотчета __________ за отходы при первичной обработке и гнилья.</w:t>
      </w:r>
    </w:p>
    <w:p w:rsidR="003D2004" w:rsidRPr="005640BB" w:rsidRDefault="003D2004" w:rsidP="003D2004">
      <w:pPr>
        <w:spacing w:after="200" w:line="276" w:lineRule="auto"/>
        <w:rPr>
          <w:rFonts w:eastAsia="Calibri"/>
        </w:rPr>
      </w:pPr>
      <w:r w:rsidRPr="005640BB">
        <w:rPr>
          <w:rFonts w:eastAsia="Calibri"/>
        </w:rPr>
        <w:t xml:space="preserve">Зав д.садом      _____________________________                                </w:t>
      </w:r>
    </w:p>
    <w:p w:rsidR="003D2004" w:rsidRPr="005640BB" w:rsidRDefault="003D2004" w:rsidP="003D2004">
      <w:pPr>
        <w:spacing w:after="200" w:line="276" w:lineRule="auto"/>
        <w:rPr>
          <w:rFonts w:eastAsia="Calibri"/>
        </w:rPr>
      </w:pPr>
      <w:r w:rsidRPr="005640BB">
        <w:rPr>
          <w:rFonts w:eastAsia="Calibri"/>
        </w:rPr>
        <w:t xml:space="preserve">Повар           _______________________________                                   </w:t>
      </w:r>
    </w:p>
    <w:p w:rsidR="003D2004" w:rsidRPr="005640BB" w:rsidRDefault="003D2004" w:rsidP="003D2004">
      <w:pPr>
        <w:spacing w:after="200" w:line="276" w:lineRule="auto"/>
        <w:rPr>
          <w:rFonts w:eastAsia="Calibri"/>
        </w:rPr>
      </w:pPr>
      <w:r w:rsidRPr="005640BB">
        <w:rPr>
          <w:rFonts w:eastAsia="Calibri"/>
        </w:rPr>
        <w:t xml:space="preserve">Завхоз ___________________________________ </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D2004" w:rsidRPr="00D03B2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3B24">
        <w:rPr>
          <w:sz w:val="24"/>
          <w:szCs w:val="24"/>
        </w:rPr>
        <w:t xml:space="preserve"> Служебная записка.</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sidRPr="005166AB">
        <w:t> </w:t>
      </w:r>
      <w:r w:rsidRPr="001723DE">
        <w:rPr>
          <w:bCs/>
        </w:rPr>
        <w:t>УТВЕРЖДАЮ:</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(ФИО, должность)</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(наименование учреждения)</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(подпись)</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723DE">
        <w:rPr>
          <w:bCs/>
        </w:rPr>
        <w:t>СЛУЖЕБНАЯ ЗАПИСКА</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Сообщаю, что я отправился в ком</w:t>
      </w:r>
      <w:r>
        <w:rPr>
          <w:bCs/>
        </w:rPr>
        <w:t>андировку ____________________________________</w:t>
      </w:r>
      <w:r w:rsidRPr="001723DE">
        <w:rPr>
          <w:bCs/>
        </w:rPr>
        <w:t xml:space="preserve"> из с. Баган </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(дата)</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Баганского района в ___________________________________________________</w:t>
      </w:r>
      <w:r>
        <w:rPr>
          <w:bCs/>
        </w:rPr>
        <w:t>______________</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 xml:space="preserve">                                                       ( место командировки, организация)  </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____________________________________________________________________________________________________________________________________________</w:t>
      </w:r>
      <w:r>
        <w:rPr>
          <w:bCs/>
        </w:rPr>
        <w:t>__________________________</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с целью ______________________________________________________________________</w:t>
      </w:r>
      <w:r>
        <w:rPr>
          <w:bCs/>
        </w:rPr>
        <w:t>______</w:t>
      </w:r>
      <w:r w:rsidRPr="001723DE">
        <w:rPr>
          <w:bCs/>
        </w:rPr>
        <w:t xml:space="preserve">   </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______________________________________________________________________</w:t>
      </w:r>
      <w:r>
        <w:rPr>
          <w:bCs/>
        </w:rPr>
        <w:t>_____________.</w:t>
      </w:r>
      <w:r w:rsidRPr="001723DE">
        <w:rPr>
          <w:bCs/>
        </w:rPr>
        <w:t xml:space="preserve"> </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 xml:space="preserve">  </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Вернулся обратно _____________________________________________________.</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(дата)</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Продолжительность командировки составила _______________календарных дней.</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723DE">
        <w:rPr>
          <w:bCs/>
        </w:rPr>
        <w:t>Должность                                  подпись                                              (ФИО)</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sidRPr="001723DE">
        <w:rPr>
          <w:bCs/>
        </w:rPr>
        <w:t>______________________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(дата)</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p>
    <w:p w:rsidR="003D2004" w:rsidRPr="005640BB"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r>
        <w:rPr>
          <w:bCs/>
          <w:sz w:val="24"/>
          <w:szCs w:val="24"/>
        </w:rPr>
        <w:t xml:space="preserve">3. </w:t>
      </w:r>
      <w:r w:rsidRPr="00D03B24">
        <w:rPr>
          <w:bCs/>
          <w:sz w:val="24"/>
          <w:szCs w:val="24"/>
        </w:rPr>
        <w:t>Дефектная ведомость</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sidRPr="001723DE">
        <w:rPr>
          <w:bCs/>
        </w:rPr>
        <w:t>УТВЕРЖДАЮ:</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(должность)</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(наименование учреждения)</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rPr>
      </w:pPr>
      <w:r>
        <w:rPr>
          <w:bCs/>
        </w:rPr>
        <w:t xml:space="preserve">                                                                                                                                           (ФИО, подпись)</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rPr>
      </w:pPr>
      <w:r>
        <w:rPr>
          <w:bCs/>
        </w:rPr>
        <w:t>_________________________</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r>
        <w:rPr>
          <w:bCs/>
        </w:rPr>
        <w:t xml:space="preserve">                                                                                                                                (дата)</w:t>
      </w:r>
    </w:p>
    <w:p w:rsidR="003D2004" w:rsidRPr="001723DE"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r>
        <w:rPr>
          <w:bCs/>
        </w:rPr>
        <w:t>ДЕФЕКТНАЯ ВЕДОМОСТЬ</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p>
    <w:p w:rsidR="003D2004" w:rsidRDefault="003D2004" w:rsidP="003D2004">
      <w:pPr>
        <w:suppressAutoHyphens/>
        <w:rPr>
          <w:lang w:eastAsia="ar-SA"/>
        </w:rPr>
      </w:pPr>
      <w:r>
        <w:rPr>
          <w:lang w:eastAsia="ar-SA"/>
        </w:rPr>
        <w:t>____________________________________________________________________________</w:t>
      </w:r>
    </w:p>
    <w:p w:rsidR="003D2004" w:rsidRDefault="003D2004" w:rsidP="003D2004">
      <w:pPr>
        <w:suppressAutoHyphens/>
        <w:jc w:val="center"/>
        <w:rPr>
          <w:lang w:eastAsia="ar-SA"/>
        </w:rPr>
      </w:pPr>
      <w:r>
        <w:rPr>
          <w:lang w:eastAsia="ar-SA"/>
        </w:rPr>
        <w:t>(наименование отдела)</w:t>
      </w:r>
    </w:p>
    <w:p w:rsidR="003D2004" w:rsidRDefault="003D2004" w:rsidP="003D2004">
      <w:pPr>
        <w:suppressAutoHyphens/>
        <w:jc w:val="cente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552"/>
        <w:gridCol w:w="567"/>
        <w:gridCol w:w="1462"/>
        <w:gridCol w:w="2365"/>
        <w:gridCol w:w="992"/>
        <w:gridCol w:w="837"/>
      </w:tblGrid>
      <w:tr w:rsidR="003D2004" w:rsidRPr="00F33438" w:rsidTr="003D2004">
        <w:tc>
          <w:tcPr>
            <w:tcW w:w="675" w:type="dxa"/>
            <w:vMerge w:val="restart"/>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 п/п</w:t>
            </w:r>
          </w:p>
        </w:tc>
        <w:tc>
          <w:tcPr>
            <w:tcW w:w="2552" w:type="dxa"/>
            <w:vMerge w:val="restart"/>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Объект ремонта</w:t>
            </w:r>
          </w:p>
        </w:tc>
        <w:tc>
          <w:tcPr>
            <w:tcW w:w="567" w:type="dxa"/>
            <w:vMerge w:val="restart"/>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Инв. №</w:t>
            </w:r>
          </w:p>
        </w:tc>
        <w:tc>
          <w:tcPr>
            <w:tcW w:w="1462" w:type="dxa"/>
            <w:vMerge w:val="restart"/>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Перечень дефектов</w:t>
            </w:r>
          </w:p>
        </w:tc>
        <w:tc>
          <w:tcPr>
            <w:tcW w:w="4194" w:type="dxa"/>
            <w:gridSpan w:val="3"/>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rPr>
            </w:pPr>
            <w:r w:rsidRPr="00F33438">
              <w:rPr>
                <w:bCs/>
              </w:rPr>
              <w:t>Материалы</w:t>
            </w:r>
          </w:p>
        </w:tc>
      </w:tr>
      <w:tr w:rsidR="003D2004" w:rsidRPr="00F33438" w:rsidTr="003D2004">
        <w:tc>
          <w:tcPr>
            <w:tcW w:w="675" w:type="dxa"/>
            <w:vMerge/>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vMerge/>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vMerge/>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vMerge/>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Наименование</w:t>
            </w: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Ед. изм.</w:t>
            </w: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sidRPr="00F33438">
              <w:rPr>
                <w:bCs/>
              </w:rPr>
              <w:t>Кол-во</w:t>
            </w: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r w:rsidR="003D2004" w:rsidRPr="00F33438" w:rsidTr="003D2004">
        <w:tc>
          <w:tcPr>
            <w:tcW w:w="67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55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56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146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2365"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992"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c>
          <w:tcPr>
            <w:tcW w:w="837" w:type="dxa"/>
            <w:shd w:val="clear" w:color="auto" w:fill="auto"/>
          </w:tcPr>
          <w:p w:rsidR="003D2004" w:rsidRPr="00F33438"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tc>
      </w:tr>
    </w:tbl>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________________________   _________________   _______________________</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 xml:space="preserve">        (должность)                            (подпись)                    (расшифровка подписи)</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«____»_______________201__г.</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r>
        <w:rPr>
          <w:bCs/>
        </w:rPr>
        <w:t xml:space="preserve">           (дата)</w:t>
      </w: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rPr>
      </w:pPr>
    </w:p>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p>
    <w:p w:rsidR="003D2004" w:rsidRPr="00D03B2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r w:rsidRPr="00D03B24">
        <w:rPr>
          <w:bCs/>
          <w:sz w:val="24"/>
          <w:szCs w:val="24"/>
        </w:rPr>
        <w:t>4. Материальный отчет</w:t>
      </w:r>
    </w:p>
    <w:tbl>
      <w:tblPr>
        <w:tblW w:w="10260" w:type="dxa"/>
        <w:tblInd w:w="93" w:type="dxa"/>
        <w:tblLook w:val="04A0"/>
      </w:tblPr>
      <w:tblGrid>
        <w:gridCol w:w="462"/>
        <w:gridCol w:w="2321"/>
        <w:gridCol w:w="575"/>
        <w:gridCol w:w="760"/>
        <w:gridCol w:w="743"/>
        <w:gridCol w:w="893"/>
        <w:gridCol w:w="743"/>
        <w:gridCol w:w="759"/>
        <w:gridCol w:w="743"/>
        <w:gridCol w:w="759"/>
        <w:gridCol w:w="743"/>
        <w:gridCol w:w="759"/>
      </w:tblGrid>
      <w:tr w:rsidR="003D2004" w:rsidTr="003D2004">
        <w:trPr>
          <w:trHeight w:val="495"/>
        </w:trPr>
        <w:tc>
          <w:tcPr>
            <w:tcW w:w="10260" w:type="dxa"/>
            <w:gridSpan w:val="12"/>
            <w:tcBorders>
              <w:top w:val="nil"/>
              <w:left w:val="nil"/>
              <w:bottom w:val="nil"/>
              <w:right w:val="nil"/>
            </w:tcBorders>
            <w:shd w:val="clear" w:color="000000" w:fill="FFFFFF"/>
            <w:vAlign w:val="bottom"/>
            <w:hideMark/>
          </w:tcPr>
          <w:p w:rsidR="003D2004" w:rsidRPr="00D03B24" w:rsidRDefault="003D2004" w:rsidP="003D2004">
            <w:pPr>
              <w:jc w:val="center"/>
              <w:rPr>
                <w:rFonts w:ascii="Arial" w:hAnsi="Arial" w:cs="Arial"/>
                <w:color w:val="000000"/>
              </w:rPr>
            </w:pPr>
            <w:r w:rsidRPr="00D03B24">
              <w:rPr>
                <w:rFonts w:ascii="Arial" w:hAnsi="Arial" w:cs="Arial"/>
                <w:color w:val="000000"/>
              </w:rPr>
              <w:t>Материальный отчет</w:t>
            </w:r>
          </w:p>
        </w:tc>
      </w:tr>
      <w:tr w:rsidR="003D2004" w:rsidTr="003D2004">
        <w:trPr>
          <w:trHeight w:val="300"/>
        </w:trPr>
        <w:tc>
          <w:tcPr>
            <w:tcW w:w="10260" w:type="dxa"/>
            <w:gridSpan w:val="12"/>
            <w:tcBorders>
              <w:top w:val="nil"/>
              <w:left w:val="nil"/>
              <w:bottom w:val="nil"/>
              <w:right w:val="nil"/>
            </w:tcBorders>
            <w:shd w:val="clear" w:color="000000" w:fill="FFFFFF"/>
            <w:vAlign w:val="bottom"/>
            <w:hideMark/>
          </w:tcPr>
          <w:p w:rsidR="003D2004" w:rsidRPr="00D03B24" w:rsidRDefault="003D2004" w:rsidP="003D2004">
            <w:pPr>
              <w:rPr>
                <w:rFonts w:ascii="Arial" w:hAnsi="Arial" w:cs="Arial"/>
              </w:rPr>
            </w:pPr>
            <w:r w:rsidRPr="00D03B24">
              <w:rPr>
                <w:rFonts w:ascii="Arial" w:hAnsi="Arial" w:cs="Arial"/>
              </w:rPr>
              <w:t xml:space="preserve"> </w:t>
            </w:r>
          </w:p>
        </w:tc>
      </w:tr>
      <w:tr w:rsidR="003D2004" w:rsidTr="003D2004">
        <w:trPr>
          <w:trHeight w:val="255"/>
        </w:trPr>
        <w:tc>
          <w:tcPr>
            <w:tcW w:w="2720" w:type="dxa"/>
            <w:gridSpan w:val="2"/>
            <w:tcBorders>
              <w:top w:val="nil"/>
              <w:left w:val="nil"/>
              <w:bottom w:val="nil"/>
              <w:right w:val="nil"/>
            </w:tcBorders>
            <w:shd w:val="clear" w:color="000000" w:fill="FFFFFF"/>
            <w:vAlign w:val="bottom"/>
            <w:hideMark/>
          </w:tcPr>
          <w:p w:rsidR="003D2004" w:rsidRDefault="003D2004" w:rsidP="003D2004">
            <w:pPr>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0"/>
                <w:szCs w:val="20"/>
              </w:rPr>
              <w:t>О движении материалов за</w:t>
            </w:r>
          </w:p>
        </w:tc>
        <w:tc>
          <w:tcPr>
            <w:tcW w:w="2980" w:type="dxa"/>
            <w:gridSpan w:val="4"/>
            <w:tcBorders>
              <w:top w:val="nil"/>
              <w:left w:val="nil"/>
              <w:bottom w:val="single" w:sz="4" w:space="0" w:color="auto"/>
              <w:right w:val="nil"/>
            </w:tcBorders>
            <w:shd w:val="clear" w:color="000000" w:fill="FFFFFF"/>
            <w:hideMark/>
          </w:tcPr>
          <w:p w:rsidR="003D2004" w:rsidRDefault="003D2004" w:rsidP="003D2004">
            <w:pPr>
              <w:rPr>
                <w:rFonts w:ascii="Arial" w:hAnsi="Arial" w:cs="Arial"/>
                <w:sz w:val="20"/>
                <w:szCs w:val="20"/>
                <w:u w:val="single"/>
              </w:rPr>
            </w:pPr>
            <w:r>
              <w:rPr>
                <w:rFonts w:ascii="Arial" w:hAnsi="Arial" w:cs="Arial"/>
                <w:sz w:val="20"/>
                <w:szCs w:val="20"/>
                <w:u w:val="single"/>
              </w:rPr>
              <w:t> </w:t>
            </w:r>
          </w:p>
        </w:tc>
        <w:tc>
          <w:tcPr>
            <w:tcW w:w="1520" w:type="dxa"/>
            <w:gridSpan w:val="2"/>
            <w:tcBorders>
              <w:top w:val="nil"/>
              <w:left w:val="nil"/>
              <w:bottom w:val="nil"/>
              <w:right w:val="nil"/>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r>
              <w:rPr>
                <w:rFonts w:ascii="Arial" w:hAnsi="Arial" w:cs="Arial"/>
                <w:color w:val="000000"/>
                <w:sz w:val="20"/>
                <w:szCs w:val="20"/>
              </w:rPr>
              <w:t xml:space="preserve">месяц 20    г. </w:t>
            </w:r>
          </w:p>
        </w:tc>
        <w:tc>
          <w:tcPr>
            <w:tcW w:w="3040" w:type="dxa"/>
            <w:gridSpan w:val="4"/>
            <w:tcBorders>
              <w:top w:val="nil"/>
              <w:left w:val="nil"/>
              <w:bottom w:val="nil"/>
              <w:right w:val="nil"/>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255"/>
        </w:trPr>
        <w:tc>
          <w:tcPr>
            <w:tcW w:w="400" w:type="dxa"/>
            <w:tcBorders>
              <w:top w:val="nil"/>
              <w:left w:val="nil"/>
              <w:bottom w:val="nil"/>
              <w:right w:val="nil"/>
            </w:tcBorders>
            <w:shd w:val="clear" w:color="000000" w:fill="FFFFFF"/>
            <w:vAlign w:val="bottom"/>
            <w:hideMark/>
          </w:tcPr>
          <w:p w:rsidR="003D2004" w:rsidRDefault="003D2004" w:rsidP="003D2004">
            <w:pPr>
              <w:rPr>
                <w:rFonts w:ascii="Arial" w:hAnsi="Arial" w:cs="Arial"/>
                <w:color w:val="000000"/>
                <w:sz w:val="21"/>
                <w:szCs w:val="21"/>
              </w:rPr>
            </w:pPr>
            <w:r>
              <w:rPr>
                <w:rFonts w:ascii="Arial" w:hAnsi="Arial" w:cs="Arial"/>
                <w:color w:val="000000"/>
                <w:sz w:val="21"/>
                <w:szCs w:val="21"/>
              </w:rPr>
              <w:t> </w:t>
            </w:r>
          </w:p>
        </w:tc>
        <w:tc>
          <w:tcPr>
            <w:tcW w:w="9100" w:type="dxa"/>
            <w:gridSpan w:val="10"/>
            <w:tcBorders>
              <w:top w:val="nil"/>
              <w:left w:val="nil"/>
              <w:bottom w:val="nil"/>
              <w:right w:val="nil"/>
            </w:tcBorders>
            <w:shd w:val="clear" w:color="000000" w:fill="FFFFFF"/>
            <w:vAlign w:val="bottom"/>
            <w:hideMark/>
          </w:tcPr>
          <w:p w:rsidR="003D2004" w:rsidRDefault="003D2004" w:rsidP="003D2004">
            <w:pPr>
              <w:jc w:val="center"/>
              <w:rPr>
                <w:rFonts w:ascii="Arial" w:hAnsi="Arial" w:cs="Arial"/>
                <w:color w:val="000000"/>
                <w:sz w:val="21"/>
                <w:szCs w:val="21"/>
              </w:rPr>
            </w:pPr>
            <w:r>
              <w:rPr>
                <w:rFonts w:ascii="Arial" w:hAnsi="Arial" w:cs="Arial"/>
                <w:color w:val="000000"/>
                <w:sz w:val="21"/>
                <w:szCs w:val="21"/>
              </w:rPr>
              <w:t> </w:t>
            </w:r>
          </w:p>
        </w:tc>
        <w:tc>
          <w:tcPr>
            <w:tcW w:w="760" w:type="dxa"/>
            <w:tcBorders>
              <w:top w:val="nil"/>
              <w:left w:val="nil"/>
              <w:bottom w:val="nil"/>
              <w:right w:val="nil"/>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15"/>
        </w:trPr>
        <w:tc>
          <w:tcPr>
            <w:tcW w:w="2720" w:type="dxa"/>
            <w:gridSpan w:val="2"/>
            <w:tcBorders>
              <w:top w:val="nil"/>
              <w:left w:val="nil"/>
              <w:bottom w:val="single" w:sz="8" w:space="0" w:color="auto"/>
              <w:right w:val="nil"/>
            </w:tcBorders>
            <w:shd w:val="clear" w:color="000000" w:fill="FFFFFF"/>
            <w:vAlign w:val="bottom"/>
            <w:hideMark/>
          </w:tcPr>
          <w:p w:rsidR="003D2004" w:rsidRDefault="003D2004" w:rsidP="003D2004">
            <w:pPr>
              <w:jc w:val="right"/>
              <w:rPr>
                <w:rFonts w:ascii="Arial" w:hAnsi="Arial" w:cs="Arial"/>
                <w:color w:val="000000"/>
                <w:sz w:val="21"/>
                <w:szCs w:val="21"/>
              </w:rPr>
            </w:pPr>
            <w:r>
              <w:rPr>
                <w:rFonts w:ascii="Arial" w:hAnsi="Arial" w:cs="Arial"/>
                <w:color w:val="000000"/>
                <w:sz w:val="21"/>
                <w:szCs w:val="21"/>
              </w:rPr>
              <w:t> </w:t>
            </w:r>
          </w:p>
        </w:tc>
        <w:tc>
          <w:tcPr>
            <w:tcW w:w="4500" w:type="dxa"/>
            <w:gridSpan w:val="6"/>
            <w:tcBorders>
              <w:top w:val="nil"/>
              <w:left w:val="nil"/>
              <w:bottom w:val="single" w:sz="8" w:space="0" w:color="auto"/>
              <w:right w:val="nil"/>
            </w:tcBorders>
            <w:shd w:val="clear" w:color="000000" w:fill="FFFFFF"/>
            <w:hideMark/>
          </w:tcPr>
          <w:p w:rsidR="003D2004" w:rsidRDefault="003D2004" w:rsidP="003D2004">
            <w:pPr>
              <w:rPr>
                <w:rFonts w:ascii="Arial" w:hAnsi="Arial" w:cs="Arial"/>
              </w:rPr>
            </w:pPr>
            <w:r>
              <w:rPr>
                <w:rFonts w:ascii="Arial" w:hAnsi="Arial" w:cs="Arial"/>
              </w:rPr>
              <w:t> </w:t>
            </w:r>
          </w:p>
        </w:tc>
        <w:tc>
          <w:tcPr>
            <w:tcW w:w="1520" w:type="dxa"/>
            <w:gridSpan w:val="2"/>
            <w:tcBorders>
              <w:top w:val="nil"/>
              <w:left w:val="nil"/>
              <w:bottom w:val="single" w:sz="8" w:space="0" w:color="auto"/>
              <w:right w:val="nil"/>
            </w:tcBorders>
            <w:shd w:val="clear" w:color="000000" w:fill="FFFFFF"/>
            <w:vAlign w:val="bottom"/>
            <w:hideMark/>
          </w:tcPr>
          <w:p w:rsidR="003D2004" w:rsidRDefault="003D2004" w:rsidP="003D2004">
            <w:pPr>
              <w:rPr>
                <w:rFonts w:ascii="Arial" w:hAnsi="Arial" w:cs="Arial"/>
                <w:color w:val="000000"/>
                <w:sz w:val="20"/>
                <w:szCs w:val="20"/>
              </w:rPr>
            </w:pPr>
            <w:r>
              <w:rPr>
                <w:rFonts w:ascii="Arial" w:hAnsi="Arial" w:cs="Arial"/>
                <w:color w:val="000000"/>
                <w:sz w:val="20"/>
                <w:szCs w:val="20"/>
              </w:rPr>
              <w:t> </w:t>
            </w:r>
          </w:p>
        </w:tc>
        <w:tc>
          <w:tcPr>
            <w:tcW w:w="1520" w:type="dxa"/>
            <w:gridSpan w:val="2"/>
            <w:tcBorders>
              <w:top w:val="nil"/>
              <w:left w:val="nil"/>
              <w:bottom w:val="single" w:sz="8" w:space="0" w:color="auto"/>
              <w:right w:val="nil"/>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420"/>
        </w:trPr>
        <w:tc>
          <w:tcPr>
            <w:tcW w:w="400" w:type="dxa"/>
            <w:vMerge w:val="restart"/>
            <w:tcBorders>
              <w:top w:val="nil"/>
              <w:left w:val="single" w:sz="8" w:space="0" w:color="auto"/>
              <w:bottom w:val="nil"/>
              <w:right w:val="single" w:sz="8" w:space="0" w:color="auto"/>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 xml:space="preserve"> № п/п</w:t>
            </w:r>
          </w:p>
        </w:tc>
        <w:tc>
          <w:tcPr>
            <w:tcW w:w="2320" w:type="dxa"/>
            <w:vMerge w:val="restart"/>
            <w:tcBorders>
              <w:top w:val="nil"/>
              <w:left w:val="single" w:sz="8" w:space="0" w:color="auto"/>
              <w:bottom w:val="nil"/>
              <w:right w:val="single" w:sz="8" w:space="0" w:color="auto"/>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Наименование ценностей</w:t>
            </w:r>
          </w:p>
        </w:tc>
        <w:tc>
          <w:tcPr>
            <w:tcW w:w="560" w:type="dxa"/>
            <w:tcBorders>
              <w:top w:val="nil"/>
              <w:left w:val="nil"/>
              <w:bottom w:val="nil"/>
              <w:right w:val="single" w:sz="8" w:space="0" w:color="auto"/>
            </w:tcBorders>
            <w:shd w:val="clear" w:color="000000" w:fill="FFFFFF"/>
            <w:vAlign w:val="bottom"/>
            <w:hideMark/>
          </w:tcPr>
          <w:p w:rsidR="003D2004" w:rsidRDefault="003D2004" w:rsidP="003D2004">
            <w:pPr>
              <w:rPr>
                <w:rFonts w:ascii="Arial" w:hAnsi="Arial" w:cs="Arial"/>
                <w:color w:val="000000"/>
                <w:sz w:val="16"/>
                <w:szCs w:val="16"/>
              </w:rPr>
            </w:pPr>
            <w:r>
              <w:rPr>
                <w:rFonts w:ascii="Arial" w:hAnsi="Arial" w:cs="Arial"/>
                <w:color w:val="000000"/>
                <w:sz w:val="16"/>
                <w:szCs w:val="16"/>
              </w:rPr>
              <w:t>Еди ница</w:t>
            </w:r>
          </w:p>
        </w:tc>
        <w:tc>
          <w:tcPr>
            <w:tcW w:w="760" w:type="dxa"/>
            <w:vMerge w:val="restart"/>
            <w:tcBorders>
              <w:top w:val="nil"/>
              <w:left w:val="single" w:sz="8" w:space="0" w:color="auto"/>
              <w:bottom w:val="nil"/>
              <w:right w:val="single" w:sz="8" w:space="0" w:color="auto"/>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Цена</w:t>
            </w:r>
          </w:p>
        </w:tc>
        <w:tc>
          <w:tcPr>
            <w:tcW w:w="166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Остаток                  на 01.     .   г.</w:t>
            </w:r>
          </w:p>
        </w:tc>
        <w:tc>
          <w:tcPr>
            <w:tcW w:w="152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Приход</w:t>
            </w:r>
          </w:p>
        </w:tc>
        <w:tc>
          <w:tcPr>
            <w:tcW w:w="152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Расход</w:t>
            </w:r>
          </w:p>
        </w:tc>
        <w:tc>
          <w:tcPr>
            <w:tcW w:w="152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Остаток                  на 01.     .   г.</w:t>
            </w:r>
          </w:p>
        </w:tc>
      </w:tr>
      <w:tr w:rsidR="003D2004" w:rsidTr="003D2004">
        <w:trPr>
          <w:trHeight w:val="270"/>
        </w:trPr>
        <w:tc>
          <w:tcPr>
            <w:tcW w:w="400" w:type="dxa"/>
            <w:vMerge/>
            <w:tcBorders>
              <w:top w:val="nil"/>
              <w:left w:val="single" w:sz="8" w:space="0" w:color="auto"/>
              <w:bottom w:val="nil"/>
              <w:right w:val="single" w:sz="8" w:space="0" w:color="auto"/>
            </w:tcBorders>
            <w:vAlign w:val="center"/>
            <w:hideMark/>
          </w:tcPr>
          <w:p w:rsidR="003D2004" w:rsidRDefault="003D2004" w:rsidP="003D2004">
            <w:pPr>
              <w:rPr>
                <w:rFonts w:ascii="Arial" w:hAnsi="Arial" w:cs="Arial"/>
                <w:color w:val="000000"/>
                <w:sz w:val="18"/>
                <w:szCs w:val="18"/>
              </w:rPr>
            </w:pPr>
          </w:p>
        </w:tc>
        <w:tc>
          <w:tcPr>
            <w:tcW w:w="2320" w:type="dxa"/>
            <w:vMerge/>
            <w:tcBorders>
              <w:top w:val="nil"/>
              <w:left w:val="single" w:sz="8" w:space="0" w:color="auto"/>
              <w:bottom w:val="nil"/>
              <w:right w:val="single" w:sz="8" w:space="0" w:color="auto"/>
            </w:tcBorders>
            <w:vAlign w:val="center"/>
            <w:hideMark/>
          </w:tcPr>
          <w:p w:rsidR="003D2004" w:rsidRDefault="003D2004" w:rsidP="003D2004">
            <w:pPr>
              <w:rPr>
                <w:rFonts w:ascii="Arial" w:hAnsi="Arial" w:cs="Arial"/>
                <w:color w:val="000000"/>
                <w:sz w:val="18"/>
                <w:szCs w:val="18"/>
              </w:rPr>
            </w:pPr>
          </w:p>
        </w:tc>
        <w:tc>
          <w:tcPr>
            <w:tcW w:w="560" w:type="dxa"/>
            <w:tcBorders>
              <w:top w:val="nil"/>
              <w:left w:val="nil"/>
              <w:bottom w:val="nil"/>
              <w:right w:val="single" w:sz="8" w:space="0" w:color="auto"/>
            </w:tcBorders>
            <w:shd w:val="clear" w:color="000000" w:fill="FFFFFF"/>
            <w:vAlign w:val="bottom"/>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изм</w:t>
            </w:r>
          </w:p>
        </w:tc>
        <w:tc>
          <w:tcPr>
            <w:tcW w:w="760" w:type="dxa"/>
            <w:vMerge/>
            <w:tcBorders>
              <w:top w:val="nil"/>
              <w:left w:val="single" w:sz="8" w:space="0" w:color="auto"/>
              <w:bottom w:val="nil"/>
              <w:right w:val="single" w:sz="8" w:space="0" w:color="auto"/>
            </w:tcBorders>
            <w:vAlign w:val="center"/>
            <w:hideMark/>
          </w:tcPr>
          <w:p w:rsidR="003D2004" w:rsidRDefault="003D2004" w:rsidP="003D2004">
            <w:pPr>
              <w:rPr>
                <w:rFonts w:ascii="Arial" w:hAnsi="Arial" w:cs="Arial"/>
                <w:color w:val="000000"/>
                <w:sz w:val="18"/>
                <w:szCs w:val="18"/>
              </w:rPr>
            </w:pPr>
          </w:p>
        </w:tc>
        <w:tc>
          <w:tcPr>
            <w:tcW w:w="1660" w:type="dxa"/>
            <w:gridSpan w:val="2"/>
            <w:vMerge/>
            <w:tcBorders>
              <w:top w:val="single" w:sz="8" w:space="0" w:color="auto"/>
              <w:left w:val="single" w:sz="8" w:space="0" w:color="auto"/>
              <w:bottom w:val="single" w:sz="8" w:space="0" w:color="000000"/>
              <w:right w:val="single" w:sz="8" w:space="0" w:color="000000"/>
            </w:tcBorders>
            <w:vAlign w:val="center"/>
            <w:hideMark/>
          </w:tcPr>
          <w:p w:rsidR="003D2004" w:rsidRDefault="003D2004" w:rsidP="003D2004">
            <w:pPr>
              <w:rPr>
                <w:rFonts w:ascii="Arial" w:hAnsi="Arial" w:cs="Arial"/>
                <w:color w:val="000000"/>
                <w:sz w:val="18"/>
                <w:szCs w:val="18"/>
              </w:rPr>
            </w:pPr>
          </w:p>
        </w:tc>
        <w:tc>
          <w:tcPr>
            <w:tcW w:w="1520" w:type="dxa"/>
            <w:gridSpan w:val="2"/>
            <w:vMerge/>
            <w:tcBorders>
              <w:top w:val="single" w:sz="8" w:space="0" w:color="auto"/>
              <w:left w:val="single" w:sz="8" w:space="0" w:color="auto"/>
              <w:bottom w:val="single" w:sz="8" w:space="0" w:color="000000"/>
              <w:right w:val="single" w:sz="8" w:space="0" w:color="000000"/>
            </w:tcBorders>
            <w:vAlign w:val="center"/>
            <w:hideMark/>
          </w:tcPr>
          <w:p w:rsidR="003D2004" w:rsidRDefault="003D2004" w:rsidP="003D2004">
            <w:pPr>
              <w:rPr>
                <w:rFonts w:ascii="Arial" w:hAnsi="Arial" w:cs="Arial"/>
                <w:color w:val="000000"/>
                <w:sz w:val="18"/>
                <w:szCs w:val="18"/>
              </w:rPr>
            </w:pPr>
          </w:p>
        </w:tc>
        <w:tc>
          <w:tcPr>
            <w:tcW w:w="1520" w:type="dxa"/>
            <w:gridSpan w:val="2"/>
            <w:vMerge/>
            <w:tcBorders>
              <w:top w:val="single" w:sz="8" w:space="0" w:color="auto"/>
              <w:left w:val="single" w:sz="8" w:space="0" w:color="auto"/>
              <w:bottom w:val="single" w:sz="8" w:space="0" w:color="000000"/>
              <w:right w:val="single" w:sz="8" w:space="0" w:color="000000"/>
            </w:tcBorders>
            <w:vAlign w:val="center"/>
            <w:hideMark/>
          </w:tcPr>
          <w:p w:rsidR="003D2004" w:rsidRDefault="003D2004" w:rsidP="003D2004">
            <w:pPr>
              <w:rPr>
                <w:rFonts w:ascii="Arial" w:hAnsi="Arial" w:cs="Arial"/>
                <w:color w:val="000000"/>
                <w:sz w:val="18"/>
                <w:szCs w:val="18"/>
              </w:rPr>
            </w:pPr>
          </w:p>
        </w:tc>
        <w:tc>
          <w:tcPr>
            <w:tcW w:w="1520" w:type="dxa"/>
            <w:gridSpan w:val="2"/>
            <w:vMerge/>
            <w:tcBorders>
              <w:top w:val="single" w:sz="8" w:space="0" w:color="auto"/>
              <w:left w:val="single" w:sz="8" w:space="0" w:color="auto"/>
              <w:bottom w:val="single" w:sz="8" w:space="0" w:color="000000"/>
              <w:right w:val="single" w:sz="8" w:space="0" w:color="000000"/>
            </w:tcBorders>
            <w:vAlign w:val="center"/>
            <w:hideMark/>
          </w:tcPr>
          <w:p w:rsidR="003D2004" w:rsidRDefault="003D2004" w:rsidP="003D2004">
            <w:pPr>
              <w:rPr>
                <w:rFonts w:ascii="Arial" w:hAnsi="Arial" w:cs="Arial"/>
                <w:color w:val="000000"/>
                <w:sz w:val="18"/>
                <w:szCs w:val="18"/>
              </w:rPr>
            </w:pPr>
          </w:p>
        </w:tc>
      </w:tr>
      <w:tr w:rsidR="003D2004" w:rsidTr="003D2004">
        <w:trPr>
          <w:trHeight w:val="255"/>
        </w:trPr>
        <w:tc>
          <w:tcPr>
            <w:tcW w:w="400" w:type="dxa"/>
            <w:vMerge/>
            <w:tcBorders>
              <w:top w:val="nil"/>
              <w:left w:val="single" w:sz="8" w:space="0" w:color="auto"/>
              <w:bottom w:val="nil"/>
              <w:right w:val="single" w:sz="8" w:space="0" w:color="auto"/>
            </w:tcBorders>
            <w:vAlign w:val="center"/>
            <w:hideMark/>
          </w:tcPr>
          <w:p w:rsidR="003D2004" w:rsidRDefault="003D2004" w:rsidP="003D2004">
            <w:pPr>
              <w:rPr>
                <w:rFonts w:ascii="Arial" w:hAnsi="Arial" w:cs="Arial"/>
                <w:color w:val="000000"/>
                <w:sz w:val="18"/>
                <w:szCs w:val="18"/>
              </w:rPr>
            </w:pPr>
          </w:p>
        </w:tc>
        <w:tc>
          <w:tcPr>
            <w:tcW w:w="2320" w:type="dxa"/>
            <w:vMerge/>
            <w:tcBorders>
              <w:top w:val="nil"/>
              <w:left w:val="single" w:sz="8" w:space="0" w:color="auto"/>
              <w:bottom w:val="nil"/>
              <w:right w:val="single" w:sz="8" w:space="0" w:color="auto"/>
            </w:tcBorders>
            <w:vAlign w:val="center"/>
            <w:hideMark/>
          </w:tcPr>
          <w:p w:rsidR="003D2004" w:rsidRDefault="003D2004" w:rsidP="003D2004">
            <w:pPr>
              <w:rPr>
                <w:rFonts w:ascii="Arial" w:hAnsi="Arial" w:cs="Arial"/>
                <w:color w:val="000000"/>
                <w:sz w:val="18"/>
                <w:szCs w:val="18"/>
              </w:rPr>
            </w:pPr>
          </w:p>
        </w:tc>
        <w:tc>
          <w:tcPr>
            <w:tcW w:w="560" w:type="dxa"/>
            <w:tcBorders>
              <w:top w:val="nil"/>
              <w:left w:val="nil"/>
              <w:bottom w:val="nil"/>
              <w:right w:val="single" w:sz="8" w:space="0" w:color="auto"/>
            </w:tcBorders>
            <w:shd w:val="clear" w:color="000000" w:fill="FFFFFF"/>
            <w:vAlign w:val="bottom"/>
            <w:hideMark/>
          </w:tcPr>
          <w:p w:rsidR="003D2004" w:rsidRDefault="003D2004" w:rsidP="003D2004">
            <w:pPr>
              <w:rPr>
                <w:rFonts w:ascii="Arial" w:hAnsi="Arial" w:cs="Arial"/>
                <w:sz w:val="18"/>
                <w:szCs w:val="18"/>
              </w:rPr>
            </w:pPr>
            <w:r>
              <w:rPr>
                <w:rFonts w:ascii="Arial" w:hAnsi="Arial" w:cs="Arial"/>
                <w:sz w:val="18"/>
                <w:szCs w:val="18"/>
              </w:rPr>
              <w:t> </w:t>
            </w:r>
          </w:p>
        </w:tc>
        <w:tc>
          <w:tcPr>
            <w:tcW w:w="760" w:type="dxa"/>
            <w:vMerge/>
            <w:tcBorders>
              <w:top w:val="nil"/>
              <w:left w:val="single" w:sz="8" w:space="0" w:color="auto"/>
              <w:bottom w:val="nil"/>
              <w:right w:val="single" w:sz="8" w:space="0" w:color="auto"/>
            </w:tcBorders>
            <w:vAlign w:val="center"/>
            <w:hideMark/>
          </w:tcPr>
          <w:p w:rsidR="003D2004" w:rsidRDefault="003D2004" w:rsidP="003D2004">
            <w:pPr>
              <w:rPr>
                <w:rFonts w:ascii="Arial" w:hAnsi="Arial" w:cs="Arial"/>
                <w:color w:val="000000"/>
                <w:sz w:val="18"/>
                <w:szCs w:val="18"/>
              </w:rPr>
            </w:pPr>
          </w:p>
        </w:tc>
        <w:tc>
          <w:tcPr>
            <w:tcW w:w="760" w:type="dxa"/>
            <w:tcBorders>
              <w:top w:val="nil"/>
              <w:left w:val="nil"/>
              <w:bottom w:val="nil"/>
              <w:right w:val="single" w:sz="8"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к-во</w:t>
            </w:r>
          </w:p>
        </w:tc>
        <w:tc>
          <w:tcPr>
            <w:tcW w:w="900" w:type="dxa"/>
            <w:tcBorders>
              <w:top w:val="nil"/>
              <w:left w:val="nil"/>
              <w:bottom w:val="nil"/>
              <w:right w:val="single" w:sz="8"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сумма</w:t>
            </w:r>
          </w:p>
        </w:tc>
        <w:tc>
          <w:tcPr>
            <w:tcW w:w="760" w:type="dxa"/>
            <w:tcBorders>
              <w:top w:val="nil"/>
              <w:left w:val="nil"/>
              <w:bottom w:val="nil"/>
              <w:right w:val="single" w:sz="8"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к-во</w:t>
            </w:r>
          </w:p>
        </w:tc>
        <w:tc>
          <w:tcPr>
            <w:tcW w:w="760" w:type="dxa"/>
            <w:tcBorders>
              <w:top w:val="nil"/>
              <w:left w:val="nil"/>
              <w:bottom w:val="nil"/>
              <w:right w:val="single" w:sz="8"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сумма</w:t>
            </w:r>
          </w:p>
        </w:tc>
        <w:tc>
          <w:tcPr>
            <w:tcW w:w="760" w:type="dxa"/>
            <w:tcBorders>
              <w:top w:val="nil"/>
              <w:left w:val="nil"/>
              <w:bottom w:val="nil"/>
              <w:right w:val="nil"/>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к-во</w:t>
            </w:r>
          </w:p>
        </w:tc>
        <w:tc>
          <w:tcPr>
            <w:tcW w:w="760" w:type="dxa"/>
            <w:tcBorders>
              <w:top w:val="nil"/>
              <w:left w:val="single" w:sz="4" w:space="0" w:color="auto"/>
              <w:bottom w:val="nil"/>
              <w:right w:val="single" w:sz="4"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сумма</w:t>
            </w:r>
          </w:p>
        </w:tc>
        <w:tc>
          <w:tcPr>
            <w:tcW w:w="760" w:type="dxa"/>
            <w:tcBorders>
              <w:top w:val="nil"/>
              <w:left w:val="nil"/>
              <w:bottom w:val="nil"/>
              <w:right w:val="single" w:sz="8"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к-во</w:t>
            </w:r>
          </w:p>
        </w:tc>
        <w:tc>
          <w:tcPr>
            <w:tcW w:w="760" w:type="dxa"/>
            <w:tcBorders>
              <w:top w:val="nil"/>
              <w:left w:val="nil"/>
              <w:bottom w:val="nil"/>
              <w:right w:val="single" w:sz="8" w:space="0" w:color="auto"/>
            </w:tcBorders>
            <w:shd w:val="clear" w:color="000000" w:fill="FFFFFF"/>
            <w:hideMark/>
          </w:tcPr>
          <w:p w:rsidR="003D2004" w:rsidRDefault="003D2004" w:rsidP="003D2004">
            <w:pPr>
              <w:jc w:val="center"/>
              <w:rPr>
                <w:rFonts w:ascii="Arial" w:hAnsi="Arial" w:cs="Arial"/>
                <w:color w:val="000000"/>
                <w:sz w:val="18"/>
                <w:szCs w:val="18"/>
              </w:rPr>
            </w:pPr>
            <w:r>
              <w:rPr>
                <w:rFonts w:ascii="Arial" w:hAnsi="Arial" w:cs="Arial"/>
                <w:color w:val="000000"/>
                <w:sz w:val="18"/>
                <w:szCs w:val="18"/>
              </w:rPr>
              <w:t>сумма</w:t>
            </w:r>
          </w:p>
        </w:tc>
      </w:tr>
      <w:tr w:rsidR="003D2004" w:rsidTr="003D2004">
        <w:trPr>
          <w:trHeight w:val="360"/>
        </w:trPr>
        <w:tc>
          <w:tcPr>
            <w:tcW w:w="400" w:type="dxa"/>
            <w:tcBorders>
              <w:top w:val="single" w:sz="4" w:space="0" w:color="auto"/>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232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5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8"/>
                <w:szCs w:val="28"/>
              </w:rPr>
            </w:pPr>
            <w:r>
              <w:rPr>
                <w:rFonts w:ascii="Arial" w:hAnsi="Arial" w:cs="Arial"/>
                <w:sz w:val="28"/>
                <w:szCs w:val="28"/>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xml:space="preserve">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r w:rsidR="003D2004" w:rsidTr="003D2004">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3D2004" w:rsidRDefault="003D2004" w:rsidP="003D2004">
            <w:pPr>
              <w:rPr>
                <w:rFonts w:ascii="Arial CYR" w:hAnsi="Arial CYR" w:cs="Arial CYR"/>
                <w:sz w:val="28"/>
                <w:szCs w:val="28"/>
              </w:rPr>
            </w:pPr>
            <w:r>
              <w:rPr>
                <w:rFonts w:ascii="Arial CYR" w:hAnsi="Arial CYR" w:cs="Arial CYR"/>
                <w:sz w:val="28"/>
                <w:szCs w:val="28"/>
              </w:rPr>
              <w:t> </w:t>
            </w:r>
          </w:p>
        </w:tc>
        <w:tc>
          <w:tcPr>
            <w:tcW w:w="2320" w:type="dxa"/>
            <w:tcBorders>
              <w:top w:val="nil"/>
              <w:left w:val="nil"/>
              <w:bottom w:val="single" w:sz="4" w:space="0" w:color="auto"/>
              <w:right w:val="single" w:sz="4" w:space="0" w:color="auto"/>
            </w:tcBorders>
            <w:shd w:val="clear" w:color="auto" w:fill="auto"/>
            <w:noWrap/>
            <w:vAlign w:val="bottom"/>
            <w:hideMark/>
          </w:tcPr>
          <w:p w:rsidR="003D2004" w:rsidRDefault="003D2004" w:rsidP="003D2004">
            <w:pPr>
              <w:rPr>
                <w:rFonts w:ascii="Arial CYR" w:hAnsi="Arial CYR" w:cs="Arial CYR"/>
                <w:sz w:val="28"/>
                <w:szCs w:val="28"/>
              </w:rPr>
            </w:pPr>
            <w:r>
              <w:rPr>
                <w:rFonts w:ascii="Arial CYR" w:hAnsi="Arial CYR" w:cs="Arial CYR"/>
                <w:sz w:val="28"/>
                <w:szCs w:val="28"/>
              </w:rPr>
              <w:t> </w:t>
            </w:r>
          </w:p>
        </w:tc>
        <w:tc>
          <w:tcPr>
            <w:tcW w:w="560" w:type="dxa"/>
            <w:tcBorders>
              <w:top w:val="nil"/>
              <w:left w:val="nil"/>
              <w:bottom w:val="single" w:sz="4" w:space="0" w:color="auto"/>
              <w:right w:val="single" w:sz="4" w:space="0" w:color="auto"/>
            </w:tcBorders>
            <w:shd w:val="clear" w:color="auto" w:fill="auto"/>
            <w:noWrap/>
            <w:vAlign w:val="bottom"/>
            <w:hideMark/>
          </w:tcPr>
          <w:p w:rsidR="003D2004" w:rsidRDefault="003D2004" w:rsidP="003D2004">
            <w:pPr>
              <w:rPr>
                <w:rFonts w:ascii="Arial CYR" w:hAnsi="Arial CYR" w:cs="Arial CYR"/>
                <w:sz w:val="28"/>
                <w:szCs w:val="28"/>
              </w:rPr>
            </w:pPr>
            <w:r>
              <w:rPr>
                <w:rFonts w:ascii="Arial CYR" w:hAnsi="Arial CYR" w:cs="Arial CYR"/>
                <w:sz w:val="28"/>
                <w:szCs w:val="28"/>
              </w:rPr>
              <w:t> </w:t>
            </w:r>
          </w:p>
        </w:tc>
        <w:tc>
          <w:tcPr>
            <w:tcW w:w="760" w:type="dxa"/>
            <w:tcBorders>
              <w:top w:val="nil"/>
              <w:left w:val="nil"/>
              <w:bottom w:val="single" w:sz="4" w:space="0" w:color="auto"/>
              <w:right w:val="single" w:sz="4" w:space="0" w:color="auto"/>
            </w:tcBorders>
            <w:shd w:val="clear" w:color="auto" w:fill="auto"/>
            <w:noWrap/>
            <w:vAlign w:val="bottom"/>
            <w:hideMark/>
          </w:tcPr>
          <w:p w:rsidR="003D2004" w:rsidRDefault="003D2004" w:rsidP="003D2004">
            <w:pPr>
              <w:rPr>
                <w:rFonts w:ascii="Arial CYR" w:hAnsi="Arial CYR" w:cs="Arial CYR"/>
                <w:sz w:val="20"/>
                <w:szCs w:val="20"/>
              </w:rPr>
            </w:pPr>
            <w:r>
              <w:rPr>
                <w:rFonts w:ascii="Arial CYR" w:hAnsi="Arial CYR" w:cs="Arial CYR"/>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auto"/>
              <w:right w:val="single" w:sz="4" w:space="0" w:color="auto"/>
            </w:tcBorders>
            <w:shd w:val="clear" w:color="000000" w:fill="FFFFFF"/>
            <w:hideMark/>
          </w:tcPr>
          <w:p w:rsidR="003D2004" w:rsidRDefault="003D2004" w:rsidP="003D2004">
            <w:pPr>
              <w:rPr>
                <w:rFonts w:ascii="Arial" w:hAnsi="Arial" w:cs="Arial"/>
                <w:sz w:val="20"/>
                <w:szCs w:val="20"/>
              </w:rPr>
            </w:pPr>
            <w:r>
              <w:rPr>
                <w:rFonts w:ascii="Arial" w:hAnsi="Arial" w:cs="Arial"/>
                <w:sz w:val="20"/>
                <w:szCs w:val="20"/>
              </w:rPr>
              <w:t> </w:t>
            </w:r>
          </w:p>
        </w:tc>
      </w:tr>
    </w:tbl>
    <w:p w:rsidR="003D200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32"/>
          <w:szCs w:val="32"/>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p>
    <w:p w:rsidR="008B4729" w:rsidRDefault="008B4729"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p>
    <w:p w:rsidR="003D2004" w:rsidRPr="00D03B24" w:rsidRDefault="003D2004" w:rsidP="003D200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4"/>
          <w:szCs w:val="24"/>
        </w:rPr>
      </w:pPr>
      <w:r w:rsidRPr="00D03B24">
        <w:rPr>
          <w:bCs/>
          <w:sz w:val="24"/>
          <w:szCs w:val="24"/>
        </w:rPr>
        <w:t>5. Акт о выделении дел к уничтожению</w:t>
      </w:r>
    </w:p>
    <w:p w:rsidR="003D2004" w:rsidRDefault="003D2004" w:rsidP="003D2004"/>
    <w:p w:rsidR="003D2004" w:rsidRDefault="003D2004" w:rsidP="003D2004">
      <w:r>
        <w:t>________________________                                                                           Утверждаю</w:t>
      </w:r>
    </w:p>
    <w:p w:rsidR="003D2004" w:rsidRDefault="003D2004" w:rsidP="003D2004">
      <w:pPr>
        <w:rPr>
          <w:sz w:val="18"/>
          <w:szCs w:val="18"/>
        </w:rPr>
      </w:pPr>
      <w:r>
        <w:rPr>
          <w:sz w:val="18"/>
          <w:szCs w:val="18"/>
        </w:rPr>
        <w:t xml:space="preserve">     (наименование учреждения)                                                                                           Наименование должности</w:t>
      </w:r>
    </w:p>
    <w:p w:rsidR="003D2004" w:rsidRDefault="003D2004" w:rsidP="003D2004">
      <w:pPr>
        <w:rPr>
          <w:sz w:val="18"/>
          <w:szCs w:val="18"/>
        </w:rPr>
      </w:pPr>
      <w:r>
        <w:rPr>
          <w:sz w:val="18"/>
          <w:szCs w:val="18"/>
        </w:rPr>
        <w:t xml:space="preserve">                                                                                                                                                руководителя учреждения</w:t>
      </w:r>
    </w:p>
    <w:p w:rsidR="003D2004" w:rsidRDefault="003D2004" w:rsidP="003D2004">
      <w:pPr>
        <w:rPr>
          <w:sz w:val="18"/>
          <w:szCs w:val="18"/>
        </w:rPr>
      </w:pPr>
    </w:p>
    <w:p w:rsidR="003D2004" w:rsidRDefault="003D2004" w:rsidP="003D2004">
      <w:r>
        <w:t>АКТ</w:t>
      </w:r>
    </w:p>
    <w:p w:rsidR="003D2004" w:rsidRDefault="003D2004" w:rsidP="003D2004">
      <w:r>
        <w:t>«____»_______________г №____________                                      _________________</w:t>
      </w:r>
    </w:p>
    <w:p w:rsidR="003D2004" w:rsidRDefault="003D2004" w:rsidP="003D2004">
      <w:r>
        <w:t>с.__________________</w:t>
      </w:r>
    </w:p>
    <w:p w:rsidR="003D2004" w:rsidRDefault="003D2004" w:rsidP="003D2004">
      <w:r>
        <w:t xml:space="preserve">                                                                                                            </w:t>
      </w:r>
      <w:r>
        <w:rPr>
          <w:sz w:val="18"/>
          <w:szCs w:val="18"/>
        </w:rPr>
        <w:t>(подпись, И.О.Фамилия)</w:t>
      </w:r>
      <w:r>
        <w:t xml:space="preserve">                              </w:t>
      </w:r>
    </w:p>
    <w:p w:rsidR="003D2004" w:rsidRDefault="003D2004" w:rsidP="003D2004">
      <w:r>
        <w:t>О выделении к уничтожению документов и дел</w:t>
      </w:r>
    </w:p>
    <w:p w:rsidR="003D2004" w:rsidRDefault="003D2004" w:rsidP="003D2004"/>
    <w:p w:rsidR="003D2004" w:rsidRDefault="003D2004" w:rsidP="003D2004"/>
    <w:p w:rsidR="003D2004" w:rsidRDefault="003D2004" w:rsidP="003D2004">
      <w:r>
        <w:t>Основание: Приказ №___________ от «_____» ____________20__г</w:t>
      </w:r>
    </w:p>
    <w:p w:rsidR="003D2004" w:rsidRDefault="003D2004" w:rsidP="003D2004"/>
    <w:p w:rsidR="003D2004" w:rsidRDefault="003D2004" w:rsidP="003D2004">
      <w:r>
        <w:t>Составлен экспертной комиссией</w:t>
      </w:r>
    </w:p>
    <w:p w:rsidR="003D2004" w:rsidRDefault="003D2004" w:rsidP="003D2004"/>
    <w:p w:rsidR="003D2004" w:rsidRDefault="003D2004" w:rsidP="003D2004">
      <w:r>
        <w:t xml:space="preserve">Председатель комиссии          ___________________________ </w:t>
      </w:r>
    </w:p>
    <w:p w:rsidR="003D2004" w:rsidRDefault="003D2004" w:rsidP="003D2004">
      <w:pPr>
        <w:rPr>
          <w:sz w:val="18"/>
          <w:szCs w:val="18"/>
        </w:rPr>
      </w:pPr>
      <w:r>
        <w:t xml:space="preserve">                                                      </w:t>
      </w:r>
      <w:r>
        <w:rPr>
          <w:sz w:val="18"/>
          <w:szCs w:val="18"/>
        </w:rPr>
        <w:t>(должность, фамилия, инициалы)</w:t>
      </w:r>
    </w:p>
    <w:p w:rsidR="003D2004" w:rsidRDefault="003D2004" w:rsidP="003D2004">
      <w:pPr>
        <w:rPr>
          <w:sz w:val="18"/>
          <w:szCs w:val="18"/>
        </w:rPr>
      </w:pPr>
    </w:p>
    <w:p w:rsidR="003D2004" w:rsidRDefault="003D2004" w:rsidP="003D2004">
      <w:r>
        <w:t xml:space="preserve">Члены комиссии                     ___________________________     </w:t>
      </w:r>
    </w:p>
    <w:p w:rsidR="003D2004" w:rsidRDefault="003D2004" w:rsidP="003D2004">
      <w:r>
        <w:t xml:space="preserve">                                                  ___________________________</w:t>
      </w:r>
    </w:p>
    <w:p w:rsidR="003D2004" w:rsidRDefault="003D2004" w:rsidP="003D2004">
      <w:r>
        <w:t xml:space="preserve">                                                  ___________________________</w:t>
      </w:r>
    </w:p>
    <w:p w:rsidR="003D2004" w:rsidRDefault="003D2004" w:rsidP="003D2004">
      <w:r>
        <w:t xml:space="preserve">                                                  ___________________________</w:t>
      </w:r>
    </w:p>
    <w:p w:rsidR="003D2004" w:rsidRDefault="003D2004" w:rsidP="003D2004">
      <w:pPr>
        <w:rPr>
          <w:sz w:val="18"/>
          <w:szCs w:val="18"/>
        </w:rPr>
      </w:pPr>
      <w:r>
        <w:t xml:space="preserve">                                                      </w:t>
      </w:r>
      <w:r>
        <w:rPr>
          <w:sz w:val="18"/>
          <w:szCs w:val="18"/>
        </w:rPr>
        <w:t>(должность, фамилия, инициалы)</w:t>
      </w:r>
    </w:p>
    <w:p w:rsidR="003D2004" w:rsidRDefault="003D2004" w:rsidP="003D2004">
      <w:pPr>
        <w:rPr>
          <w:sz w:val="18"/>
          <w:szCs w:val="18"/>
        </w:rPr>
      </w:pPr>
    </w:p>
    <w:p w:rsidR="003D2004" w:rsidRPr="00764658" w:rsidRDefault="003D2004" w:rsidP="003D2004">
      <w:r>
        <w:t>Присутствовали                      ____________________________</w:t>
      </w:r>
    </w:p>
    <w:p w:rsidR="003D2004" w:rsidRDefault="003D2004" w:rsidP="003D2004">
      <w:r>
        <w:t xml:space="preserve">                                                 ____________________________</w:t>
      </w:r>
    </w:p>
    <w:p w:rsidR="003D2004" w:rsidRDefault="003D2004" w:rsidP="003D2004">
      <w:pPr>
        <w:rPr>
          <w:sz w:val="18"/>
          <w:szCs w:val="18"/>
        </w:rPr>
      </w:pPr>
      <w:r>
        <w:t xml:space="preserve">                                                     </w:t>
      </w:r>
      <w:r>
        <w:rPr>
          <w:sz w:val="18"/>
          <w:szCs w:val="18"/>
        </w:rPr>
        <w:t>(должность, фамилия, инициалы)</w:t>
      </w:r>
    </w:p>
    <w:p w:rsidR="003D2004" w:rsidRDefault="003D2004" w:rsidP="003D2004"/>
    <w:p w:rsidR="003D2004" w:rsidRDefault="003D2004" w:rsidP="003D2004"/>
    <w:p w:rsidR="003D2004" w:rsidRDefault="003D2004" w:rsidP="003D2004"/>
    <w:p w:rsidR="003D2004" w:rsidRDefault="003D2004" w:rsidP="003D2004">
      <w:r>
        <w:t xml:space="preserve">                        Комиссия, руководствуясь Федеральным законом №129-ФЗ от 21.11.1996 «О бухгалтерском учете», налоговым кодексом ст. 23 п.1 подп.8 НК РФ и перечнем типовых управленческих документов, с указанием сроков хранения отобрала к уничтожению следующие документы, хранящиеся в учреждении:</w:t>
      </w:r>
    </w:p>
    <w:p w:rsidR="003D2004" w:rsidRDefault="003D2004" w:rsidP="003D2004"/>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7"/>
        <w:gridCol w:w="1908"/>
        <w:gridCol w:w="2429"/>
        <w:gridCol w:w="1533"/>
        <w:gridCol w:w="1539"/>
        <w:gridCol w:w="1421"/>
      </w:tblGrid>
      <w:tr w:rsidR="003D2004" w:rsidTr="003D2004">
        <w:trPr>
          <w:trHeight w:val="891"/>
        </w:trPr>
        <w:tc>
          <w:tcPr>
            <w:tcW w:w="837" w:type="dxa"/>
            <w:shd w:val="clear" w:color="auto" w:fill="auto"/>
          </w:tcPr>
          <w:p w:rsidR="003D2004" w:rsidRDefault="003D2004" w:rsidP="003D2004">
            <w:r>
              <w:t>№ п/п</w:t>
            </w:r>
          </w:p>
        </w:tc>
        <w:tc>
          <w:tcPr>
            <w:tcW w:w="1908" w:type="dxa"/>
            <w:shd w:val="clear" w:color="auto" w:fill="auto"/>
          </w:tcPr>
          <w:p w:rsidR="003D2004" w:rsidRDefault="003D2004" w:rsidP="003D2004">
            <w:r>
              <w:t>Годы документов и дел</w:t>
            </w:r>
          </w:p>
        </w:tc>
        <w:tc>
          <w:tcPr>
            <w:tcW w:w="2429" w:type="dxa"/>
            <w:shd w:val="clear" w:color="auto" w:fill="auto"/>
          </w:tcPr>
          <w:p w:rsidR="003D2004" w:rsidRDefault="003D2004" w:rsidP="003D2004">
            <w:r>
              <w:t>Заголовки документов</w:t>
            </w:r>
          </w:p>
        </w:tc>
        <w:tc>
          <w:tcPr>
            <w:tcW w:w="1533" w:type="dxa"/>
            <w:shd w:val="clear" w:color="auto" w:fill="auto"/>
          </w:tcPr>
          <w:p w:rsidR="003D2004" w:rsidRDefault="003D2004" w:rsidP="003D2004">
            <w:r>
              <w:t>Пояснения</w:t>
            </w:r>
          </w:p>
        </w:tc>
        <w:tc>
          <w:tcPr>
            <w:tcW w:w="1539" w:type="dxa"/>
            <w:shd w:val="clear" w:color="auto" w:fill="auto"/>
          </w:tcPr>
          <w:p w:rsidR="003D2004" w:rsidRDefault="003D2004" w:rsidP="003D2004">
            <w:r>
              <w:t>Количество документов и дел</w:t>
            </w:r>
          </w:p>
        </w:tc>
        <w:tc>
          <w:tcPr>
            <w:tcW w:w="1421" w:type="dxa"/>
            <w:shd w:val="clear" w:color="auto" w:fill="auto"/>
          </w:tcPr>
          <w:p w:rsidR="003D2004" w:rsidRDefault="003D2004" w:rsidP="003D2004">
            <w:r>
              <w:t>Номера статей по перечню</w:t>
            </w:r>
          </w:p>
        </w:tc>
      </w:tr>
      <w:tr w:rsidR="003D2004" w:rsidTr="003D2004">
        <w:trPr>
          <w:trHeight w:val="919"/>
        </w:trPr>
        <w:tc>
          <w:tcPr>
            <w:tcW w:w="837" w:type="dxa"/>
            <w:shd w:val="clear" w:color="auto" w:fill="auto"/>
          </w:tcPr>
          <w:p w:rsidR="003D2004" w:rsidRDefault="003D2004" w:rsidP="003D2004">
            <w:r>
              <w:t xml:space="preserve"> 1 </w:t>
            </w:r>
          </w:p>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894"/>
        </w:trPr>
        <w:tc>
          <w:tcPr>
            <w:tcW w:w="837" w:type="dxa"/>
            <w:shd w:val="clear" w:color="auto" w:fill="auto"/>
          </w:tcPr>
          <w:p w:rsidR="003D2004" w:rsidRDefault="003D2004" w:rsidP="003D2004">
            <w:r>
              <w:t>2</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868"/>
        </w:trPr>
        <w:tc>
          <w:tcPr>
            <w:tcW w:w="837" w:type="dxa"/>
            <w:shd w:val="clear" w:color="auto" w:fill="auto"/>
          </w:tcPr>
          <w:p w:rsidR="003D2004" w:rsidRDefault="003D2004" w:rsidP="003D2004">
            <w:r>
              <w:t>3</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828"/>
        </w:trPr>
        <w:tc>
          <w:tcPr>
            <w:tcW w:w="837" w:type="dxa"/>
            <w:shd w:val="clear" w:color="auto" w:fill="auto"/>
          </w:tcPr>
          <w:p w:rsidR="003D2004" w:rsidRDefault="003D2004" w:rsidP="003D2004">
            <w:r>
              <w:t>4</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781"/>
        </w:trPr>
        <w:tc>
          <w:tcPr>
            <w:tcW w:w="837" w:type="dxa"/>
            <w:shd w:val="clear" w:color="auto" w:fill="auto"/>
          </w:tcPr>
          <w:p w:rsidR="003D2004" w:rsidRDefault="003D2004" w:rsidP="003D2004">
            <w:r>
              <w:t>5</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6</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7</w:t>
            </w:r>
          </w:p>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8</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9</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10</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11</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r w:rsidR="003D2004" w:rsidTr="003D2004">
        <w:trPr>
          <w:trHeight w:val="292"/>
        </w:trPr>
        <w:tc>
          <w:tcPr>
            <w:tcW w:w="837" w:type="dxa"/>
            <w:shd w:val="clear" w:color="auto" w:fill="auto"/>
          </w:tcPr>
          <w:p w:rsidR="003D2004" w:rsidRDefault="003D2004" w:rsidP="003D2004">
            <w:r>
              <w:t>12</w:t>
            </w:r>
          </w:p>
          <w:p w:rsidR="003D2004" w:rsidRDefault="003D2004" w:rsidP="003D2004"/>
          <w:p w:rsidR="003D2004" w:rsidRDefault="003D2004" w:rsidP="003D2004"/>
          <w:p w:rsidR="003D2004" w:rsidRDefault="003D2004" w:rsidP="003D2004"/>
        </w:tc>
        <w:tc>
          <w:tcPr>
            <w:tcW w:w="1908" w:type="dxa"/>
            <w:shd w:val="clear" w:color="auto" w:fill="auto"/>
          </w:tcPr>
          <w:p w:rsidR="003D2004" w:rsidRDefault="003D2004" w:rsidP="003D2004"/>
        </w:tc>
        <w:tc>
          <w:tcPr>
            <w:tcW w:w="2429" w:type="dxa"/>
            <w:shd w:val="clear" w:color="auto" w:fill="auto"/>
          </w:tcPr>
          <w:p w:rsidR="003D2004" w:rsidRDefault="003D2004" w:rsidP="003D2004"/>
        </w:tc>
        <w:tc>
          <w:tcPr>
            <w:tcW w:w="1533" w:type="dxa"/>
            <w:shd w:val="clear" w:color="auto" w:fill="auto"/>
          </w:tcPr>
          <w:p w:rsidR="003D2004" w:rsidRDefault="003D2004" w:rsidP="003D2004"/>
        </w:tc>
        <w:tc>
          <w:tcPr>
            <w:tcW w:w="1539" w:type="dxa"/>
            <w:shd w:val="clear" w:color="auto" w:fill="auto"/>
          </w:tcPr>
          <w:p w:rsidR="003D2004" w:rsidRDefault="003D2004" w:rsidP="003D2004"/>
        </w:tc>
        <w:tc>
          <w:tcPr>
            <w:tcW w:w="1421" w:type="dxa"/>
            <w:shd w:val="clear" w:color="auto" w:fill="auto"/>
          </w:tcPr>
          <w:p w:rsidR="003D2004" w:rsidRDefault="003D2004" w:rsidP="003D2004"/>
        </w:tc>
      </w:tr>
    </w:tbl>
    <w:p w:rsidR="003D2004" w:rsidRDefault="003D2004" w:rsidP="003D2004"/>
    <w:p w:rsidR="003D2004" w:rsidRDefault="003D2004" w:rsidP="003D2004">
      <w:r>
        <w:t>Всего дел_____________________________________________________________________</w:t>
      </w:r>
    </w:p>
    <w:p w:rsidR="003D2004" w:rsidRDefault="003D2004" w:rsidP="003D2004">
      <w:pPr>
        <w:rPr>
          <w:sz w:val="18"/>
          <w:szCs w:val="18"/>
        </w:rPr>
      </w:pPr>
      <w:r>
        <w:t xml:space="preserve">                              </w:t>
      </w:r>
      <w:r>
        <w:rPr>
          <w:sz w:val="18"/>
          <w:szCs w:val="18"/>
        </w:rPr>
        <w:t>(цифрами и прописью)</w:t>
      </w:r>
    </w:p>
    <w:p w:rsidR="003D2004" w:rsidRDefault="003D2004" w:rsidP="003D2004">
      <w:pPr>
        <w:rPr>
          <w:sz w:val="18"/>
          <w:szCs w:val="18"/>
        </w:rPr>
      </w:pPr>
    </w:p>
    <w:p w:rsidR="003D2004" w:rsidRDefault="003D2004" w:rsidP="003D2004">
      <w:pPr>
        <w:rPr>
          <w:sz w:val="18"/>
          <w:szCs w:val="18"/>
        </w:rPr>
      </w:pPr>
    </w:p>
    <w:p w:rsidR="003D2004" w:rsidRDefault="003D2004" w:rsidP="003D2004">
      <w:r>
        <w:t>Председатель ЭК_________________________________</w:t>
      </w:r>
    </w:p>
    <w:p w:rsidR="003D2004" w:rsidRDefault="003D2004" w:rsidP="003D2004"/>
    <w:p w:rsidR="003D2004" w:rsidRDefault="003D2004" w:rsidP="003D2004">
      <w:r>
        <w:t>Члены ЭК            _________________________________</w:t>
      </w:r>
    </w:p>
    <w:p w:rsidR="003D2004" w:rsidRDefault="003D2004" w:rsidP="003D2004">
      <w:r>
        <w:t xml:space="preserve">                             _________________________________ </w:t>
      </w:r>
    </w:p>
    <w:p w:rsidR="003D2004" w:rsidRDefault="003D2004" w:rsidP="003D2004">
      <w:r>
        <w:t xml:space="preserve">                             __________________________________</w:t>
      </w:r>
    </w:p>
    <w:p w:rsidR="003D2004" w:rsidRDefault="003D2004" w:rsidP="003D2004">
      <w:r>
        <w:t xml:space="preserve">                             __________________________________</w:t>
      </w:r>
    </w:p>
    <w:p w:rsidR="003D2004" w:rsidRDefault="003D2004" w:rsidP="003D2004"/>
    <w:p w:rsidR="003D2004" w:rsidRDefault="003D2004" w:rsidP="003D2004">
      <w:r>
        <w:t>Документы уничтожены путем сожжения в присутствии комиссии.</w:t>
      </w:r>
    </w:p>
    <w:p w:rsidR="003D2004" w:rsidRDefault="003D2004" w:rsidP="003D2004"/>
    <w:p w:rsidR="003D2004" w:rsidRDefault="003D2004" w:rsidP="003D2004">
      <w:r>
        <w:t>Председатель ЭК_________________________________</w:t>
      </w:r>
    </w:p>
    <w:p w:rsidR="003D2004" w:rsidRDefault="003D2004" w:rsidP="003D2004"/>
    <w:p w:rsidR="003D2004" w:rsidRPr="005640BB" w:rsidRDefault="003D2004" w:rsidP="003D2004">
      <w:r>
        <w:t>«____»________________г.</w:t>
      </w:r>
    </w:p>
    <w:p w:rsidR="003D2004" w:rsidRPr="00416B8D" w:rsidRDefault="003D2004" w:rsidP="003D2004">
      <w:pPr>
        <w:pStyle w:val="ConsPlusNormal"/>
        <w:spacing w:after="1"/>
        <w:rPr>
          <w:rFonts w:ascii="Times New Roman" w:hAnsi="Times New Roman" w:cs="Times New Roman"/>
          <w:sz w:val="19"/>
          <w:szCs w:val="19"/>
        </w:rPr>
      </w:pPr>
    </w:p>
    <w:p w:rsidR="003D2004"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ind w:firstLine="540"/>
        <w:jc w:val="both"/>
        <w:rPr>
          <w:rFonts w:ascii="Times New Roman" w:hAnsi="Times New Roman" w:cs="Times New Roman"/>
          <w:sz w:val="19"/>
          <w:szCs w:val="19"/>
        </w:rPr>
      </w:pPr>
    </w:p>
    <w:p w:rsidR="003D2004" w:rsidRDefault="003D2004" w:rsidP="003D2004">
      <w:pPr>
        <w:pStyle w:val="ConsPlusNormal"/>
        <w:ind w:firstLine="540"/>
        <w:jc w:val="both"/>
        <w:rPr>
          <w:rFonts w:ascii="Times New Roman" w:hAnsi="Times New Roman" w:cs="Times New Roman"/>
          <w:sz w:val="19"/>
          <w:szCs w:val="19"/>
        </w:rPr>
      </w:pPr>
    </w:p>
    <w:p w:rsidR="008B4729" w:rsidRDefault="008B4729" w:rsidP="003D2004">
      <w:pPr>
        <w:pStyle w:val="ConsPlusNormal"/>
        <w:ind w:firstLine="540"/>
        <w:jc w:val="both"/>
        <w:rPr>
          <w:rFonts w:ascii="Times New Roman" w:hAnsi="Times New Roman" w:cs="Times New Roman"/>
          <w:sz w:val="19"/>
          <w:szCs w:val="19"/>
        </w:rPr>
      </w:pPr>
    </w:p>
    <w:p w:rsidR="008B4729" w:rsidRDefault="00355858" w:rsidP="003D2004">
      <w:pPr>
        <w:pStyle w:val="ConsPlusNormal"/>
        <w:ind w:firstLine="540"/>
        <w:jc w:val="both"/>
        <w:rPr>
          <w:rFonts w:ascii="Times New Roman" w:hAnsi="Times New Roman" w:cs="Times New Roman"/>
          <w:sz w:val="19"/>
          <w:szCs w:val="19"/>
        </w:rPr>
      </w:pPr>
      <w:r>
        <w:rPr>
          <w:noProof/>
        </w:rPr>
        <w:drawing>
          <wp:inline distT="0" distB="0" distL="0" distR="0">
            <wp:extent cx="8820785" cy="96151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20785" cy="9615170"/>
                    </a:xfrm>
                    <a:prstGeom prst="rect">
                      <a:avLst/>
                    </a:prstGeom>
                    <a:noFill/>
                    <a:ln>
                      <a:noFill/>
                    </a:ln>
                  </pic:spPr>
                </pic:pic>
              </a:graphicData>
            </a:graphic>
          </wp:inline>
        </w:drawing>
      </w:r>
      <w:r w:rsidR="0011068D">
        <w:rPr>
          <w:rFonts w:ascii="Times New Roman" w:hAnsi="Times New Roman" w:cs="Times New Roman"/>
          <w:sz w:val="19"/>
          <w:szCs w:val="19"/>
        </w:rPr>
        <w:br w:type="page"/>
      </w:r>
    </w:p>
    <w:p w:rsidR="003D2004" w:rsidRDefault="003D2004" w:rsidP="003D2004">
      <w:pPr>
        <w:pStyle w:val="ConsPlusNormal"/>
        <w:ind w:firstLine="540"/>
        <w:jc w:val="both"/>
        <w:rPr>
          <w:rFonts w:ascii="Times New Roman" w:hAnsi="Times New Roman" w:cs="Times New Roman"/>
          <w:sz w:val="19"/>
          <w:szCs w:val="19"/>
        </w:rPr>
      </w:pPr>
    </w:p>
    <w:tbl>
      <w:tblPr>
        <w:tblW w:w="14140" w:type="dxa"/>
        <w:tblInd w:w="93" w:type="dxa"/>
        <w:tblLook w:val="04A0"/>
      </w:tblPr>
      <w:tblGrid>
        <w:gridCol w:w="1110"/>
        <w:gridCol w:w="612"/>
        <w:gridCol w:w="669"/>
        <w:gridCol w:w="945"/>
        <w:gridCol w:w="671"/>
        <w:gridCol w:w="817"/>
        <w:gridCol w:w="741"/>
        <w:gridCol w:w="763"/>
        <w:gridCol w:w="985"/>
        <w:gridCol w:w="1318"/>
        <w:gridCol w:w="651"/>
        <w:gridCol w:w="669"/>
        <w:gridCol w:w="887"/>
        <w:gridCol w:w="671"/>
        <w:gridCol w:w="817"/>
        <w:gridCol w:w="741"/>
        <w:gridCol w:w="763"/>
        <w:gridCol w:w="1004"/>
      </w:tblGrid>
      <w:tr w:rsidR="00037F0E" w:rsidRPr="00037F0E" w:rsidTr="00037F0E">
        <w:trPr>
          <w:trHeight w:val="402"/>
        </w:trPr>
        <w:tc>
          <w:tcPr>
            <w:tcW w:w="1000" w:type="dxa"/>
            <w:tcBorders>
              <w:top w:val="nil"/>
              <w:left w:val="nil"/>
              <w:bottom w:val="nil"/>
              <w:right w:val="nil"/>
            </w:tcBorders>
            <w:shd w:val="clear" w:color="auto" w:fill="auto"/>
            <w:noWrap/>
            <w:vAlign w:val="bottom"/>
            <w:hideMark/>
          </w:tcPr>
          <w:p w:rsidR="00037F0E" w:rsidRPr="00037F0E" w:rsidRDefault="00037F0E" w:rsidP="00037F0E">
            <w:pPr>
              <w:jc w:val="center"/>
              <w:rPr>
                <w:rFonts w:ascii="Arial CYR" w:hAnsi="Arial CYR" w:cs="Arial CY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70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100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1240" w:type="dxa"/>
            <w:tcBorders>
              <w:top w:val="nil"/>
              <w:left w:val="nil"/>
              <w:bottom w:val="nil"/>
              <w:right w:val="nil"/>
            </w:tcBorders>
            <w:shd w:val="clear" w:color="auto" w:fill="auto"/>
            <w:noWrap/>
            <w:vAlign w:val="bottom"/>
            <w:hideMark/>
          </w:tcPr>
          <w:p w:rsidR="00037F0E" w:rsidRPr="00037F0E" w:rsidRDefault="00037F0E" w:rsidP="00037F0E">
            <w:pPr>
              <w:jc w:val="center"/>
              <w:rPr>
                <w:sz w:val="18"/>
                <w:szCs w:val="18"/>
              </w:rPr>
            </w:pPr>
          </w:p>
        </w:tc>
        <w:tc>
          <w:tcPr>
            <w:tcW w:w="66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6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90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680" w:type="dxa"/>
            <w:tcBorders>
              <w:top w:val="nil"/>
              <w:left w:val="nil"/>
              <w:bottom w:val="nil"/>
              <w:right w:val="nil"/>
            </w:tcBorders>
            <w:shd w:val="clear" w:color="auto" w:fill="auto"/>
            <w:noWrap/>
            <w:vAlign w:val="bottom"/>
            <w:hideMark/>
          </w:tcPr>
          <w:p w:rsidR="00037F0E" w:rsidRPr="00037F0E" w:rsidRDefault="00037F0E" w:rsidP="00037F0E">
            <w:pPr>
              <w:jc w:val="left"/>
              <w:rPr>
                <w:sz w:val="18"/>
                <w:szCs w:val="18"/>
              </w:rPr>
            </w:pPr>
          </w:p>
        </w:tc>
        <w:tc>
          <w:tcPr>
            <w:tcW w:w="1020" w:type="dxa"/>
            <w:tcBorders>
              <w:top w:val="nil"/>
              <w:left w:val="nil"/>
              <w:bottom w:val="nil"/>
              <w:right w:val="nil"/>
            </w:tcBorders>
            <w:shd w:val="clear" w:color="auto" w:fill="auto"/>
            <w:noWrap/>
            <w:hideMark/>
          </w:tcPr>
          <w:p w:rsidR="00037F0E" w:rsidRDefault="00037F0E" w:rsidP="00037F0E">
            <w:pPr>
              <w:jc w:val="right"/>
              <w:rPr>
                <w:sz w:val="20"/>
                <w:szCs w:val="20"/>
              </w:rPr>
            </w:pPr>
          </w:p>
          <w:p w:rsidR="00037F0E" w:rsidRDefault="00037F0E" w:rsidP="00037F0E">
            <w:pPr>
              <w:jc w:val="right"/>
              <w:rPr>
                <w:sz w:val="20"/>
                <w:szCs w:val="20"/>
              </w:rPr>
            </w:pPr>
          </w:p>
          <w:p w:rsidR="00037F0E" w:rsidRPr="00037F0E" w:rsidRDefault="00037F0E" w:rsidP="00037F0E">
            <w:pPr>
              <w:jc w:val="center"/>
              <w:rPr>
                <w:sz w:val="20"/>
                <w:szCs w:val="20"/>
              </w:rPr>
            </w:pPr>
            <w:r w:rsidRPr="00037F0E">
              <w:rPr>
                <w:sz w:val="20"/>
                <w:szCs w:val="20"/>
              </w:rPr>
              <w:t>Ф</w:t>
            </w:r>
            <w:r>
              <w:rPr>
                <w:sz w:val="20"/>
                <w:szCs w:val="20"/>
              </w:rPr>
              <w:t xml:space="preserve">орма </w:t>
            </w:r>
            <w:r w:rsidRPr="00037F0E">
              <w:rPr>
                <w:sz w:val="20"/>
                <w:szCs w:val="20"/>
              </w:rPr>
              <w:t xml:space="preserve"> № 6</w:t>
            </w:r>
          </w:p>
        </w:tc>
      </w:tr>
      <w:tr w:rsidR="00037F0E" w:rsidRPr="00037F0E" w:rsidTr="00037F0E">
        <w:trPr>
          <w:trHeight w:val="720"/>
        </w:trPr>
        <w:tc>
          <w:tcPr>
            <w:tcW w:w="100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037F0E" w:rsidRPr="00037F0E" w:rsidRDefault="00037F0E" w:rsidP="00037F0E">
            <w:pPr>
              <w:jc w:val="center"/>
              <w:rPr>
                <w:sz w:val="18"/>
                <w:szCs w:val="18"/>
              </w:rPr>
            </w:pPr>
            <w:r w:rsidRPr="00037F0E">
              <w:rPr>
                <w:sz w:val="18"/>
                <w:szCs w:val="18"/>
              </w:rPr>
              <w:t xml:space="preserve">Наименова- ние или номер маршрута </w:t>
            </w:r>
          </w:p>
        </w:tc>
        <w:tc>
          <w:tcPr>
            <w:tcW w:w="1240" w:type="dxa"/>
            <w:gridSpan w:val="2"/>
            <w:tcBorders>
              <w:top w:val="double" w:sz="6" w:space="0" w:color="auto"/>
              <w:left w:val="nil"/>
              <w:bottom w:val="single" w:sz="4" w:space="0" w:color="auto"/>
              <w:right w:val="double" w:sz="6" w:space="0" w:color="000000"/>
            </w:tcBorders>
            <w:shd w:val="clear" w:color="auto" w:fill="auto"/>
            <w:vAlign w:val="center"/>
            <w:hideMark/>
          </w:tcPr>
          <w:p w:rsidR="00037F0E" w:rsidRPr="00037F0E" w:rsidRDefault="00037F0E" w:rsidP="00037F0E">
            <w:pPr>
              <w:jc w:val="center"/>
              <w:rPr>
                <w:sz w:val="18"/>
                <w:szCs w:val="18"/>
              </w:rPr>
            </w:pPr>
            <w:r w:rsidRPr="00037F0E">
              <w:rPr>
                <w:sz w:val="18"/>
                <w:szCs w:val="18"/>
              </w:rPr>
              <w:t>Время отправления,</w:t>
            </w:r>
            <w:r w:rsidRPr="00037F0E">
              <w:rPr>
                <w:sz w:val="18"/>
                <w:szCs w:val="18"/>
              </w:rPr>
              <w:br/>
              <w:t xml:space="preserve">ч, мин.     </w:t>
            </w:r>
          </w:p>
        </w:tc>
        <w:tc>
          <w:tcPr>
            <w:tcW w:w="96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037F0E" w:rsidRPr="00037F0E" w:rsidRDefault="00037F0E" w:rsidP="00037F0E">
            <w:pPr>
              <w:jc w:val="center"/>
              <w:rPr>
                <w:sz w:val="18"/>
                <w:szCs w:val="18"/>
              </w:rPr>
            </w:pPr>
            <w:r w:rsidRPr="00037F0E">
              <w:rPr>
                <w:sz w:val="18"/>
                <w:szCs w:val="18"/>
              </w:rPr>
              <w:t>Подпись</w:t>
            </w:r>
          </w:p>
        </w:tc>
        <w:tc>
          <w:tcPr>
            <w:tcW w:w="1380" w:type="dxa"/>
            <w:gridSpan w:val="2"/>
            <w:tcBorders>
              <w:top w:val="double" w:sz="6" w:space="0" w:color="auto"/>
              <w:left w:val="nil"/>
              <w:bottom w:val="single" w:sz="4" w:space="0" w:color="auto"/>
              <w:right w:val="double" w:sz="6" w:space="0" w:color="000000"/>
            </w:tcBorders>
            <w:shd w:val="clear" w:color="auto" w:fill="auto"/>
            <w:vAlign w:val="center"/>
            <w:hideMark/>
          </w:tcPr>
          <w:p w:rsidR="00037F0E" w:rsidRPr="00037F0E" w:rsidRDefault="00037F0E" w:rsidP="00037F0E">
            <w:pPr>
              <w:jc w:val="center"/>
              <w:rPr>
                <w:sz w:val="18"/>
                <w:szCs w:val="18"/>
              </w:rPr>
            </w:pPr>
            <w:r w:rsidRPr="00037F0E">
              <w:rPr>
                <w:sz w:val="18"/>
                <w:szCs w:val="18"/>
              </w:rPr>
              <w:t>Время прибытия,</w:t>
            </w:r>
            <w:r w:rsidRPr="00037F0E">
              <w:rPr>
                <w:sz w:val="18"/>
                <w:szCs w:val="18"/>
              </w:rPr>
              <w:br/>
              <w:t>ч, мин.</w:t>
            </w:r>
          </w:p>
        </w:tc>
        <w:tc>
          <w:tcPr>
            <w:tcW w:w="1360" w:type="dxa"/>
            <w:gridSpan w:val="2"/>
            <w:tcBorders>
              <w:top w:val="double" w:sz="6" w:space="0" w:color="auto"/>
              <w:left w:val="nil"/>
              <w:bottom w:val="single" w:sz="4" w:space="0" w:color="auto"/>
              <w:right w:val="double" w:sz="6" w:space="0" w:color="000000"/>
            </w:tcBorders>
            <w:shd w:val="clear" w:color="auto" w:fill="auto"/>
            <w:vAlign w:val="center"/>
            <w:hideMark/>
          </w:tcPr>
          <w:p w:rsidR="00037F0E" w:rsidRPr="00037F0E" w:rsidRDefault="00037F0E" w:rsidP="00037F0E">
            <w:pPr>
              <w:jc w:val="center"/>
              <w:rPr>
                <w:sz w:val="18"/>
                <w:szCs w:val="18"/>
              </w:rPr>
            </w:pPr>
            <w:r w:rsidRPr="00037F0E">
              <w:rPr>
                <w:sz w:val="18"/>
                <w:szCs w:val="18"/>
              </w:rPr>
              <w:t>Пробег, км</w:t>
            </w:r>
          </w:p>
        </w:tc>
        <w:tc>
          <w:tcPr>
            <w:tcW w:w="100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037F0E" w:rsidRPr="00037F0E" w:rsidRDefault="00037F0E" w:rsidP="00037F0E">
            <w:pPr>
              <w:jc w:val="center"/>
              <w:rPr>
                <w:sz w:val="18"/>
                <w:szCs w:val="18"/>
              </w:rPr>
            </w:pPr>
            <w:r w:rsidRPr="00037F0E">
              <w:rPr>
                <w:sz w:val="18"/>
                <w:szCs w:val="18"/>
              </w:rPr>
              <w:t>Подпись</w:t>
            </w:r>
          </w:p>
        </w:tc>
        <w:tc>
          <w:tcPr>
            <w:tcW w:w="124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037F0E" w:rsidRPr="00037F0E" w:rsidRDefault="00037F0E" w:rsidP="00037F0E">
            <w:pPr>
              <w:jc w:val="center"/>
              <w:rPr>
                <w:sz w:val="18"/>
                <w:szCs w:val="18"/>
              </w:rPr>
            </w:pPr>
            <w:r w:rsidRPr="00037F0E">
              <w:rPr>
                <w:sz w:val="18"/>
                <w:szCs w:val="18"/>
              </w:rPr>
              <w:t>Наименование или номер маршрута</w:t>
            </w:r>
          </w:p>
        </w:tc>
        <w:tc>
          <w:tcPr>
            <w:tcW w:w="1320" w:type="dxa"/>
            <w:gridSpan w:val="2"/>
            <w:tcBorders>
              <w:top w:val="double" w:sz="6" w:space="0" w:color="auto"/>
              <w:left w:val="nil"/>
              <w:bottom w:val="single" w:sz="4" w:space="0" w:color="auto"/>
              <w:right w:val="double" w:sz="6" w:space="0" w:color="000000"/>
            </w:tcBorders>
            <w:shd w:val="clear" w:color="auto" w:fill="auto"/>
            <w:vAlign w:val="center"/>
            <w:hideMark/>
          </w:tcPr>
          <w:p w:rsidR="00037F0E" w:rsidRPr="00037F0E" w:rsidRDefault="00037F0E" w:rsidP="00037F0E">
            <w:pPr>
              <w:jc w:val="center"/>
              <w:rPr>
                <w:sz w:val="18"/>
                <w:szCs w:val="18"/>
              </w:rPr>
            </w:pPr>
            <w:r w:rsidRPr="00037F0E">
              <w:rPr>
                <w:sz w:val="18"/>
                <w:szCs w:val="18"/>
              </w:rPr>
              <w:t>Время отправления,</w:t>
            </w:r>
            <w:r w:rsidRPr="00037F0E">
              <w:rPr>
                <w:sz w:val="18"/>
                <w:szCs w:val="18"/>
              </w:rPr>
              <w:br/>
              <w:t xml:space="preserve">ч, мин.    </w:t>
            </w:r>
          </w:p>
        </w:tc>
        <w:tc>
          <w:tcPr>
            <w:tcW w:w="90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037F0E" w:rsidRPr="00037F0E" w:rsidRDefault="00037F0E" w:rsidP="00037F0E">
            <w:pPr>
              <w:jc w:val="center"/>
              <w:rPr>
                <w:sz w:val="18"/>
                <w:szCs w:val="18"/>
              </w:rPr>
            </w:pPr>
            <w:r w:rsidRPr="00037F0E">
              <w:rPr>
                <w:sz w:val="18"/>
                <w:szCs w:val="18"/>
              </w:rPr>
              <w:t>Подпись</w:t>
            </w:r>
          </w:p>
        </w:tc>
        <w:tc>
          <w:tcPr>
            <w:tcW w:w="1360" w:type="dxa"/>
            <w:gridSpan w:val="2"/>
            <w:tcBorders>
              <w:top w:val="double" w:sz="6" w:space="0" w:color="auto"/>
              <w:left w:val="nil"/>
              <w:bottom w:val="single" w:sz="4" w:space="0" w:color="auto"/>
              <w:right w:val="double" w:sz="6" w:space="0" w:color="000000"/>
            </w:tcBorders>
            <w:shd w:val="clear" w:color="auto" w:fill="auto"/>
            <w:vAlign w:val="center"/>
            <w:hideMark/>
          </w:tcPr>
          <w:p w:rsidR="00037F0E" w:rsidRPr="00037F0E" w:rsidRDefault="00037F0E" w:rsidP="00037F0E">
            <w:pPr>
              <w:jc w:val="center"/>
              <w:rPr>
                <w:sz w:val="18"/>
                <w:szCs w:val="18"/>
              </w:rPr>
            </w:pPr>
            <w:r w:rsidRPr="00037F0E">
              <w:rPr>
                <w:sz w:val="18"/>
                <w:szCs w:val="18"/>
              </w:rPr>
              <w:t>Время прибытия,</w:t>
            </w:r>
            <w:r w:rsidRPr="00037F0E">
              <w:rPr>
                <w:sz w:val="18"/>
                <w:szCs w:val="18"/>
              </w:rPr>
              <w:br/>
              <w:t>ч, мин.</w:t>
            </w:r>
          </w:p>
        </w:tc>
        <w:tc>
          <w:tcPr>
            <w:tcW w:w="1360" w:type="dxa"/>
            <w:gridSpan w:val="2"/>
            <w:tcBorders>
              <w:top w:val="double" w:sz="6" w:space="0" w:color="auto"/>
              <w:left w:val="nil"/>
              <w:bottom w:val="single" w:sz="4" w:space="0" w:color="auto"/>
              <w:right w:val="double" w:sz="6" w:space="0" w:color="000000"/>
            </w:tcBorders>
            <w:shd w:val="clear" w:color="auto" w:fill="auto"/>
            <w:vAlign w:val="center"/>
            <w:hideMark/>
          </w:tcPr>
          <w:p w:rsidR="00037F0E" w:rsidRPr="00037F0E" w:rsidRDefault="00037F0E" w:rsidP="00037F0E">
            <w:pPr>
              <w:jc w:val="center"/>
              <w:rPr>
                <w:sz w:val="18"/>
                <w:szCs w:val="18"/>
              </w:rPr>
            </w:pPr>
            <w:r w:rsidRPr="00037F0E">
              <w:rPr>
                <w:sz w:val="18"/>
                <w:szCs w:val="18"/>
              </w:rPr>
              <w:t>Пробег, км</w:t>
            </w:r>
          </w:p>
        </w:tc>
        <w:tc>
          <w:tcPr>
            <w:tcW w:w="102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037F0E" w:rsidRPr="00037F0E" w:rsidRDefault="00037F0E" w:rsidP="00037F0E">
            <w:pPr>
              <w:jc w:val="center"/>
              <w:rPr>
                <w:sz w:val="18"/>
                <w:szCs w:val="18"/>
              </w:rPr>
            </w:pPr>
            <w:r w:rsidRPr="00037F0E">
              <w:rPr>
                <w:sz w:val="18"/>
                <w:szCs w:val="18"/>
              </w:rPr>
              <w:t>Подпись</w:t>
            </w:r>
          </w:p>
        </w:tc>
      </w:tr>
      <w:tr w:rsidR="00037F0E" w:rsidRPr="00037F0E" w:rsidTr="00037F0E">
        <w:trPr>
          <w:trHeight w:val="465"/>
        </w:trPr>
        <w:tc>
          <w:tcPr>
            <w:tcW w:w="1000" w:type="dxa"/>
            <w:vMerge/>
            <w:tcBorders>
              <w:top w:val="double" w:sz="6" w:space="0" w:color="auto"/>
              <w:left w:val="double" w:sz="6" w:space="0" w:color="auto"/>
              <w:bottom w:val="double" w:sz="6" w:space="0" w:color="000000"/>
              <w:right w:val="double" w:sz="6" w:space="0" w:color="auto"/>
            </w:tcBorders>
            <w:vAlign w:val="center"/>
            <w:hideMark/>
          </w:tcPr>
          <w:p w:rsidR="00037F0E" w:rsidRPr="00037F0E" w:rsidRDefault="00037F0E" w:rsidP="00037F0E">
            <w:pPr>
              <w:jc w:val="left"/>
              <w:rPr>
                <w:sz w:val="18"/>
                <w:szCs w:val="18"/>
              </w:rPr>
            </w:pPr>
          </w:p>
        </w:tc>
        <w:tc>
          <w:tcPr>
            <w:tcW w:w="620" w:type="dxa"/>
            <w:tcBorders>
              <w:top w:val="nil"/>
              <w:left w:val="nil"/>
              <w:bottom w:val="double" w:sz="6" w:space="0" w:color="auto"/>
              <w:right w:val="single" w:sz="4" w:space="0" w:color="auto"/>
            </w:tcBorders>
            <w:shd w:val="clear" w:color="auto" w:fill="auto"/>
            <w:hideMark/>
          </w:tcPr>
          <w:p w:rsidR="00037F0E" w:rsidRPr="00037F0E" w:rsidRDefault="00037F0E" w:rsidP="00037F0E">
            <w:pPr>
              <w:jc w:val="center"/>
              <w:rPr>
                <w:sz w:val="16"/>
                <w:szCs w:val="16"/>
              </w:rPr>
            </w:pPr>
            <w:r w:rsidRPr="00037F0E">
              <w:rPr>
                <w:sz w:val="16"/>
                <w:szCs w:val="16"/>
              </w:rPr>
              <w:t>по гра- фику</w:t>
            </w:r>
          </w:p>
        </w:tc>
        <w:tc>
          <w:tcPr>
            <w:tcW w:w="620" w:type="dxa"/>
            <w:tcBorders>
              <w:top w:val="nil"/>
              <w:left w:val="nil"/>
              <w:bottom w:val="double" w:sz="6" w:space="0" w:color="auto"/>
              <w:right w:val="double" w:sz="6" w:space="0" w:color="auto"/>
            </w:tcBorders>
            <w:shd w:val="clear" w:color="auto" w:fill="auto"/>
            <w:hideMark/>
          </w:tcPr>
          <w:p w:rsidR="00037F0E" w:rsidRPr="00037F0E" w:rsidRDefault="00037F0E" w:rsidP="00037F0E">
            <w:pPr>
              <w:jc w:val="center"/>
              <w:rPr>
                <w:sz w:val="16"/>
                <w:szCs w:val="16"/>
              </w:rPr>
            </w:pPr>
            <w:r w:rsidRPr="00037F0E">
              <w:rPr>
                <w:sz w:val="16"/>
                <w:szCs w:val="16"/>
              </w:rPr>
              <w:t>факти- чески</w:t>
            </w:r>
          </w:p>
        </w:tc>
        <w:tc>
          <w:tcPr>
            <w:tcW w:w="960" w:type="dxa"/>
            <w:vMerge/>
            <w:tcBorders>
              <w:top w:val="double" w:sz="6" w:space="0" w:color="auto"/>
              <w:left w:val="double" w:sz="6" w:space="0" w:color="auto"/>
              <w:bottom w:val="double" w:sz="6" w:space="0" w:color="000000"/>
              <w:right w:val="double" w:sz="6" w:space="0" w:color="auto"/>
            </w:tcBorders>
            <w:vAlign w:val="center"/>
            <w:hideMark/>
          </w:tcPr>
          <w:p w:rsidR="00037F0E" w:rsidRPr="00037F0E" w:rsidRDefault="00037F0E" w:rsidP="00037F0E">
            <w:pPr>
              <w:jc w:val="left"/>
              <w:rPr>
                <w:sz w:val="18"/>
                <w:szCs w:val="18"/>
              </w:rPr>
            </w:pPr>
          </w:p>
        </w:tc>
        <w:tc>
          <w:tcPr>
            <w:tcW w:w="680" w:type="dxa"/>
            <w:tcBorders>
              <w:top w:val="nil"/>
              <w:left w:val="nil"/>
              <w:bottom w:val="double" w:sz="6" w:space="0" w:color="auto"/>
              <w:right w:val="single" w:sz="4" w:space="0" w:color="auto"/>
            </w:tcBorders>
            <w:shd w:val="clear" w:color="auto" w:fill="auto"/>
            <w:hideMark/>
          </w:tcPr>
          <w:p w:rsidR="00037F0E" w:rsidRPr="00037F0E" w:rsidRDefault="00037F0E" w:rsidP="00037F0E">
            <w:pPr>
              <w:jc w:val="center"/>
              <w:rPr>
                <w:sz w:val="16"/>
                <w:szCs w:val="16"/>
              </w:rPr>
            </w:pPr>
            <w:r w:rsidRPr="00037F0E">
              <w:rPr>
                <w:sz w:val="16"/>
                <w:szCs w:val="16"/>
              </w:rPr>
              <w:t>по гра- фику</w:t>
            </w:r>
          </w:p>
        </w:tc>
        <w:tc>
          <w:tcPr>
            <w:tcW w:w="700" w:type="dxa"/>
            <w:tcBorders>
              <w:top w:val="nil"/>
              <w:left w:val="nil"/>
              <w:bottom w:val="double" w:sz="6" w:space="0" w:color="auto"/>
              <w:right w:val="double" w:sz="6" w:space="0" w:color="auto"/>
            </w:tcBorders>
            <w:shd w:val="clear" w:color="auto" w:fill="auto"/>
            <w:hideMark/>
          </w:tcPr>
          <w:p w:rsidR="00037F0E" w:rsidRPr="00037F0E" w:rsidRDefault="00037F0E" w:rsidP="00037F0E">
            <w:pPr>
              <w:jc w:val="center"/>
              <w:rPr>
                <w:sz w:val="16"/>
                <w:szCs w:val="16"/>
              </w:rPr>
            </w:pPr>
            <w:r w:rsidRPr="00037F0E">
              <w:rPr>
                <w:sz w:val="16"/>
                <w:szCs w:val="16"/>
              </w:rPr>
              <w:t>фактиче- ски</w:t>
            </w:r>
          </w:p>
        </w:tc>
        <w:tc>
          <w:tcPr>
            <w:tcW w:w="680" w:type="dxa"/>
            <w:tcBorders>
              <w:top w:val="nil"/>
              <w:left w:val="nil"/>
              <w:bottom w:val="double" w:sz="6" w:space="0" w:color="auto"/>
              <w:right w:val="single" w:sz="4" w:space="0" w:color="auto"/>
            </w:tcBorders>
            <w:shd w:val="clear" w:color="auto" w:fill="auto"/>
            <w:hideMark/>
          </w:tcPr>
          <w:p w:rsidR="00037F0E" w:rsidRPr="00037F0E" w:rsidRDefault="00037F0E" w:rsidP="00037F0E">
            <w:pPr>
              <w:jc w:val="center"/>
              <w:rPr>
                <w:sz w:val="16"/>
                <w:szCs w:val="16"/>
              </w:rPr>
            </w:pPr>
            <w:r w:rsidRPr="00037F0E">
              <w:rPr>
                <w:sz w:val="16"/>
                <w:szCs w:val="16"/>
              </w:rPr>
              <w:t>с пасса-  жирами</w:t>
            </w:r>
          </w:p>
        </w:tc>
        <w:tc>
          <w:tcPr>
            <w:tcW w:w="680" w:type="dxa"/>
            <w:tcBorders>
              <w:top w:val="nil"/>
              <w:left w:val="nil"/>
              <w:bottom w:val="double" w:sz="6" w:space="0" w:color="auto"/>
              <w:right w:val="double" w:sz="6" w:space="0" w:color="auto"/>
            </w:tcBorders>
            <w:shd w:val="clear" w:color="auto" w:fill="auto"/>
            <w:vAlign w:val="center"/>
            <w:hideMark/>
          </w:tcPr>
          <w:p w:rsidR="00037F0E" w:rsidRPr="00037F0E" w:rsidRDefault="00037F0E" w:rsidP="00037F0E">
            <w:pPr>
              <w:jc w:val="center"/>
              <w:rPr>
                <w:sz w:val="16"/>
                <w:szCs w:val="16"/>
              </w:rPr>
            </w:pPr>
            <w:r w:rsidRPr="00037F0E">
              <w:rPr>
                <w:sz w:val="16"/>
                <w:szCs w:val="16"/>
              </w:rPr>
              <w:t>нулевой</w:t>
            </w:r>
          </w:p>
        </w:tc>
        <w:tc>
          <w:tcPr>
            <w:tcW w:w="1000" w:type="dxa"/>
            <w:vMerge/>
            <w:tcBorders>
              <w:top w:val="double" w:sz="6" w:space="0" w:color="auto"/>
              <w:left w:val="double" w:sz="6" w:space="0" w:color="auto"/>
              <w:bottom w:val="double" w:sz="6" w:space="0" w:color="000000"/>
              <w:right w:val="double" w:sz="6" w:space="0" w:color="auto"/>
            </w:tcBorders>
            <w:vAlign w:val="center"/>
            <w:hideMark/>
          </w:tcPr>
          <w:p w:rsidR="00037F0E" w:rsidRPr="00037F0E" w:rsidRDefault="00037F0E" w:rsidP="00037F0E">
            <w:pPr>
              <w:jc w:val="left"/>
              <w:rPr>
                <w:sz w:val="18"/>
                <w:szCs w:val="18"/>
              </w:rPr>
            </w:pPr>
          </w:p>
        </w:tc>
        <w:tc>
          <w:tcPr>
            <w:tcW w:w="1240" w:type="dxa"/>
            <w:vMerge/>
            <w:tcBorders>
              <w:top w:val="double" w:sz="6" w:space="0" w:color="auto"/>
              <w:left w:val="double" w:sz="6" w:space="0" w:color="auto"/>
              <w:bottom w:val="double" w:sz="6" w:space="0" w:color="000000"/>
              <w:right w:val="double" w:sz="6" w:space="0" w:color="auto"/>
            </w:tcBorders>
            <w:vAlign w:val="center"/>
            <w:hideMark/>
          </w:tcPr>
          <w:p w:rsidR="00037F0E" w:rsidRPr="00037F0E" w:rsidRDefault="00037F0E" w:rsidP="00037F0E">
            <w:pPr>
              <w:jc w:val="left"/>
              <w:rPr>
                <w:sz w:val="18"/>
                <w:szCs w:val="18"/>
              </w:rPr>
            </w:pPr>
          </w:p>
        </w:tc>
        <w:tc>
          <w:tcPr>
            <w:tcW w:w="660" w:type="dxa"/>
            <w:tcBorders>
              <w:top w:val="nil"/>
              <w:left w:val="nil"/>
              <w:bottom w:val="double" w:sz="6" w:space="0" w:color="auto"/>
              <w:right w:val="single" w:sz="4" w:space="0" w:color="auto"/>
            </w:tcBorders>
            <w:shd w:val="clear" w:color="auto" w:fill="auto"/>
            <w:hideMark/>
          </w:tcPr>
          <w:p w:rsidR="00037F0E" w:rsidRPr="00037F0E" w:rsidRDefault="00037F0E" w:rsidP="00037F0E">
            <w:pPr>
              <w:jc w:val="center"/>
              <w:rPr>
                <w:sz w:val="16"/>
                <w:szCs w:val="16"/>
              </w:rPr>
            </w:pPr>
            <w:r w:rsidRPr="00037F0E">
              <w:rPr>
                <w:sz w:val="16"/>
                <w:szCs w:val="16"/>
              </w:rPr>
              <w:t>по гра- фику</w:t>
            </w:r>
          </w:p>
        </w:tc>
        <w:tc>
          <w:tcPr>
            <w:tcW w:w="660" w:type="dxa"/>
            <w:tcBorders>
              <w:top w:val="nil"/>
              <w:left w:val="nil"/>
              <w:bottom w:val="double" w:sz="6" w:space="0" w:color="auto"/>
              <w:right w:val="double" w:sz="6" w:space="0" w:color="auto"/>
            </w:tcBorders>
            <w:shd w:val="clear" w:color="auto" w:fill="auto"/>
            <w:hideMark/>
          </w:tcPr>
          <w:p w:rsidR="00037F0E" w:rsidRPr="00037F0E" w:rsidRDefault="00037F0E" w:rsidP="00037F0E">
            <w:pPr>
              <w:jc w:val="center"/>
              <w:rPr>
                <w:sz w:val="16"/>
                <w:szCs w:val="16"/>
              </w:rPr>
            </w:pPr>
            <w:r w:rsidRPr="00037F0E">
              <w:rPr>
                <w:sz w:val="16"/>
                <w:szCs w:val="16"/>
              </w:rPr>
              <w:t>факти- чески</w:t>
            </w:r>
          </w:p>
        </w:tc>
        <w:tc>
          <w:tcPr>
            <w:tcW w:w="900" w:type="dxa"/>
            <w:vMerge/>
            <w:tcBorders>
              <w:top w:val="double" w:sz="6" w:space="0" w:color="auto"/>
              <w:left w:val="double" w:sz="6" w:space="0" w:color="auto"/>
              <w:bottom w:val="double" w:sz="6" w:space="0" w:color="000000"/>
              <w:right w:val="double" w:sz="6" w:space="0" w:color="auto"/>
            </w:tcBorders>
            <w:vAlign w:val="center"/>
            <w:hideMark/>
          </w:tcPr>
          <w:p w:rsidR="00037F0E" w:rsidRPr="00037F0E" w:rsidRDefault="00037F0E" w:rsidP="00037F0E">
            <w:pPr>
              <w:jc w:val="left"/>
              <w:rPr>
                <w:sz w:val="18"/>
                <w:szCs w:val="18"/>
              </w:rPr>
            </w:pPr>
          </w:p>
        </w:tc>
        <w:tc>
          <w:tcPr>
            <w:tcW w:w="680" w:type="dxa"/>
            <w:tcBorders>
              <w:top w:val="nil"/>
              <w:left w:val="nil"/>
              <w:bottom w:val="double" w:sz="6" w:space="0" w:color="auto"/>
              <w:right w:val="single" w:sz="4" w:space="0" w:color="auto"/>
            </w:tcBorders>
            <w:shd w:val="clear" w:color="auto" w:fill="auto"/>
            <w:hideMark/>
          </w:tcPr>
          <w:p w:rsidR="00037F0E" w:rsidRPr="00037F0E" w:rsidRDefault="00037F0E" w:rsidP="00037F0E">
            <w:pPr>
              <w:jc w:val="center"/>
              <w:rPr>
                <w:sz w:val="16"/>
                <w:szCs w:val="16"/>
              </w:rPr>
            </w:pPr>
            <w:r w:rsidRPr="00037F0E">
              <w:rPr>
                <w:sz w:val="16"/>
                <w:szCs w:val="16"/>
              </w:rPr>
              <w:t>по гра- фику</w:t>
            </w:r>
          </w:p>
        </w:tc>
        <w:tc>
          <w:tcPr>
            <w:tcW w:w="680" w:type="dxa"/>
            <w:tcBorders>
              <w:top w:val="nil"/>
              <w:left w:val="nil"/>
              <w:bottom w:val="double" w:sz="6" w:space="0" w:color="auto"/>
              <w:right w:val="double" w:sz="6" w:space="0" w:color="auto"/>
            </w:tcBorders>
            <w:shd w:val="clear" w:color="auto" w:fill="auto"/>
            <w:hideMark/>
          </w:tcPr>
          <w:p w:rsidR="00037F0E" w:rsidRPr="00037F0E" w:rsidRDefault="00037F0E" w:rsidP="00037F0E">
            <w:pPr>
              <w:jc w:val="center"/>
              <w:rPr>
                <w:sz w:val="16"/>
                <w:szCs w:val="16"/>
              </w:rPr>
            </w:pPr>
            <w:r w:rsidRPr="00037F0E">
              <w:rPr>
                <w:sz w:val="16"/>
                <w:szCs w:val="16"/>
              </w:rPr>
              <w:t>фактиче- ски</w:t>
            </w:r>
          </w:p>
        </w:tc>
        <w:tc>
          <w:tcPr>
            <w:tcW w:w="680" w:type="dxa"/>
            <w:tcBorders>
              <w:top w:val="nil"/>
              <w:left w:val="nil"/>
              <w:bottom w:val="double" w:sz="6" w:space="0" w:color="auto"/>
              <w:right w:val="single" w:sz="4" w:space="0" w:color="auto"/>
            </w:tcBorders>
            <w:shd w:val="clear" w:color="auto" w:fill="auto"/>
            <w:hideMark/>
          </w:tcPr>
          <w:p w:rsidR="00037F0E" w:rsidRPr="00037F0E" w:rsidRDefault="00037F0E" w:rsidP="00037F0E">
            <w:pPr>
              <w:jc w:val="center"/>
              <w:rPr>
                <w:sz w:val="16"/>
                <w:szCs w:val="16"/>
              </w:rPr>
            </w:pPr>
            <w:r w:rsidRPr="00037F0E">
              <w:rPr>
                <w:sz w:val="16"/>
                <w:szCs w:val="16"/>
              </w:rPr>
              <w:t>с пасса-  жирами</w:t>
            </w:r>
          </w:p>
        </w:tc>
        <w:tc>
          <w:tcPr>
            <w:tcW w:w="680" w:type="dxa"/>
            <w:tcBorders>
              <w:top w:val="nil"/>
              <w:left w:val="nil"/>
              <w:bottom w:val="double" w:sz="6" w:space="0" w:color="auto"/>
              <w:right w:val="double" w:sz="6" w:space="0" w:color="auto"/>
            </w:tcBorders>
            <w:shd w:val="clear" w:color="auto" w:fill="auto"/>
            <w:vAlign w:val="center"/>
            <w:hideMark/>
          </w:tcPr>
          <w:p w:rsidR="00037F0E" w:rsidRPr="00037F0E" w:rsidRDefault="00037F0E" w:rsidP="00037F0E">
            <w:pPr>
              <w:jc w:val="center"/>
              <w:rPr>
                <w:sz w:val="16"/>
                <w:szCs w:val="16"/>
              </w:rPr>
            </w:pPr>
            <w:r w:rsidRPr="00037F0E">
              <w:rPr>
                <w:sz w:val="16"/>
                <w:szCs w:val="16"/>
              </w:rPr>
              <w:t>нулевой</w:t>
            </w:r>
          </w:p>
        </w:tc>
        <w:tc>
          <w:tcPr>
            <w:tcW w:w="1020" w:type="dxa"/>
            <w:vMerge/>
            <w:tcBorders>
              <w:top w:val="double" w:sz="6" w:space="0" w:color="auto"/>
              <w:left w:val="double" w:sz="6" w:space="0" w:color="auto"/>
              <w:bottom w:val="double" w:sz="6" w:space="0" w:color="000000"/>
              <w:right w:val="double" w:sz="6" w:space="0" w:color="auto"/>
            </w:tcBorders>
            <w:vAlign w:val="center"/>
            <w:hideMark/>
          </w:tcPr>
          <w:p w:rsidR="00037F0E" w:rsidRPr="00037F0E" w:rsidRDefault="00037F0E" w:rsidP="00037F0E">
            <w:pPr>
              <w:jc w:val="left"/>
              <w:rPr>
                <w:sz w:val="18"/>
                <w:szCs w:val="18"/>
              </w:rPr>
            </w:pP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color w:val="FF0000"/>
                <w:sz w:val="18"/>
                <w:szCs w:val="18"/>
              </w:rPr>
            </w:pPr>
            <w:r w:rsidRPr="00037F0E">
              <w:rPr>
                <w:color w:val="FF0000"/>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i/>
                <w:iCs/>
                <w:color w:val="FF0000"/>
                <w:sz w:val="18"/>
                <w:szCs w:val="18"/>
              </w:rPr>
            </w:pPr>
            <w:r w:rsidRPr="00037F0E">
              <w:rPr>
                <w:i/>
                <w:iCs/>
                <w:color w:val="FF0000"/>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single" w:sz="4"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single" w:sz="4"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r w:rsidR="00037F0E" w:rsidRPr="00037F0E" w:rsidTr="00037F0E">
        <w:trPr>
          <w:trHeight w:val="405"/>
        </w:trPr>
        <w:tc>
          <w:tcPr>
            <w:tcW w:w="1000" w:type="dxa"/>
            <w:tcBorders>
              <w:top w:val="nil"/>
              <w:left w:val="double" w:sz="6" w:space="0" w:color="auto"/>
              <w:bottom w:val="double" w:sz="6"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double" w:sz="6"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2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6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70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0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240" w:type="dxa"/>
            <w:tcBorders>
              <w:top w:val="nil"/>
              <w:left w:val="nil"/>
              <w:bottom w:val="double" w:sz="6" w:space="0" w:color="auto"/>
              <w:right w:val="double" w:sz="6" w:space="0" w:color="auto"/>
            </w:tcBorders>
            <w:shd w:val="clear" w:color="auto" w:fill="auto"/>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double" w:sz="6"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6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90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single" w:sz="4"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68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c>
          <w:tcPr>
            <w:tcW w:w="1020" w:type="dxa"/>
            <w:tcBorders>
              <w:top w:val="nil"/>
              <w:left w:val="nil"/>
              <w:bottom w:val="double" w:sz="6" w:space="0" w:color="auto"/>
              <w:right w:val="double" w:sz="6" w:space="0" w:color="auto"/>
            </w:tcBorders>
            <w:shd w:val="clear" w:color="auto" w:fill="auto"/>
            <w:noWrap/>
            <w:vAlign w:val="bottom"/>
            <w:hideMark/>
          </w:tcPr>
          <w:p w:rsidR="00037F0E" w:rsidRPr="00037F0E" w:rsidRDefault="00037F0E" w:rsidP="00037F0E">
            <w:pPr>
              <w:jc w:val="center"/>
              <w:rPr>
                <w:sz w:val="18"/>
                <w:szCs w:val="18"/>
              </w:rPr>
            </w:pPr>
            <w:r w:rsidRPr="00037F0E">
              <w:rPr>
                <w:sz w:val="18"/>
                <w:szCs w:val="18"/>
              </w:rPr>
              <w:t> </w:t>
            </w:r>
          </w:p>
        </w:tc>
      </w:tr>
    </w:tbl>
    <w:p w:rsidR="003D2004" w:rsidRDefault="003D2004"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tbl>
      <w:tblPr>
        <w:tblW w:w="15786" w:type="dxa"/>
        <w:tblInd w:w="93" w:type="dxa"/>
        <w:tblLook w:val="04A0"/>
      </w:tblPr>
      <w:tblGrid>
        <w:gridCol w:w="93"/>
        <w:gridCol w:w="129"/>
        <w:gridCol w:w="5"/>
        <w:gridCol w:w="19"/>
        <w:gridCol w:w="69"/>
        <w:gridCol w:w="129"/>
        <w:gridCol w:w="10"/>
        <w:gridCol w:w="38"/>
        <w:gridCol w:w="174"/>
        <w:gridCol w:w="15"/>
        <w:gridCol w:w="57"/>
        <w:gridCol w:w="150"/>
        <w:gridCol w:w="20"/>
        <w:gridCol w:w="76"/>
        <w:gridCol w:w="126"/>
        <w:gridCol w:w="25"/>
        <w:gridCol w:w="95"/>
        <w:gridCol w:w="102"/>
        <w:gridCol w:w="30"/>
        <w:gridCol w:w="115"/>
        <w:gridCol w:w="77"/>
        <w:gridCol w:w="35"/>
        <w:gridCol w:w="135"/>
        <w:gridCol w:w="52"/>
        <w:gridCol w:w="40"/>
        <w:gridCol w:w="156"/>
        <w:gridCol w:w="26"/>
        <w:gridCol w:w="45"/>
        <w:gridCol w:w="177"/>
        <w:gridCol w:w="50"/>
        <w:gridCol w:w="172"/>
        <w:gridCol w:w="26"/>
        <w:gridCol w:w="30"/>
        <w:gridCol w:w="166"/>
        <w:gridCol w:w="52"/>
        <w:gridCol w:w="10"/>
        <w:gridCol w:w="238"/>
        <w:gridCol w:w="304"/>
        <w:gridCol w:w="78"/>
        <w:gridCol w:w="178"/>
        <w:gridCol w:w="85"/>
        <w:gridCol w:w="29"/>
        <w:gridCol w:w="108"/>
        <w:gridCol w:w="91"/>
        <w:gridCol w:w="87"/>
        <w:gridCol w:w="44"/>
        <w:gridCol w:w="97"/>
        <w:gridCol w:w="94"/>
        <w:gridCol w:w="13"/>
        <w:gridCol w:w="18"/>
        <w:gridCol w:w="103"/>
        <w:gridCol w:w="115"/>
        <w:gridCol w:w="18"/>
        <w:gridCol w:w="103"/>
        <w:gridCol w:w="119"/>
        <w:gridCol w:w="8"/>
        <w:gridCol w:w="101"/>
        <w:gridCol w:w="68"/>
        <w:gridCol w:w="45"/>
        <w:gridCol w:w="34"/>
        <w:gridCol w:w="81"/>
        <w:gridCol w:w="107"/>
        <w:gridCol w:w="60"/>
        <w:gridCol w:w="58"/>
        <w:gridCol w:w="3"/>
        <w:gridCol w:w="101"/>
        <w:gridCol w:w="86"/>
        <w:gridCol w:w="41"/>
        <w:gridCol w:w="95"/>
        <w:gridCol w:w="112"/>
        <w:gridCol w:w="21"/>
        <w:gridCol w:w="4"/>
        <w:gridCol w:w="24"/>
        <w:gridCol w:w="61"/>
        <w:gridCol w:w="138"/>
        <w:gridCol w:w="1"/>
        <w:gridCol w:w="83"/>
        <w:gridCol w:w="31"/>
        <w:gridCol w:w="114"/>
        <w:gridCol w:w="16"/>
        <w:gridCol w:w="3"/>
        <w:gridCol w:w="58"/>
        <w:gridCol w:w="151"/>
        <w:gridCol w:w="39"/>
        <w:gridCol w:w="195"/>
        <w:gridCol w:w="161"/>
        <w:gridCol w:w="75"/>
        <w:gridCol w:w="206"/>
        <w:gridCol w:w="16"/>
        <w:gridCol w:w="222"/>
        <w:gridCol w:w="222"/>
        <w:gridCol w:w="222"/>
        <w:gridCol w:w="206"/>
        <w:gridCol w:w="16"/>
        <w:gridCol w:w="206"/>
        <w:gridCol w:w="16"/>
        <w:gridCol w:w="222"/>
        <w:gridCol w:w="222"/>
        <w:gridCol w:w="222"/>
        <w:gridCol w:w="9"/>
        <w:gridCol w:w="213"/>
        <w:gridCol w:w="112"/>
        <w:gridCol w:w="110"/>
        <w:gridCol w:w="81"/>
        <w:gridCol w:w="75"/>
        <w:gridCol w:w="66"/>
        <w:gridCol w:w="222"/>
        <w:gridCol w:w="37"/>
        <w:gridCol w:w="185"/>
        <w:gridCol w:w="37"/>
        <w:gridCol w:w="493"/>
        <w:gridCol w:w="161"/>
        <w:gridCol w:w="172"/>
        <w:gridCol w:w="153"/>
        <w:gridCol w:w="75"/>
        <w:gridCol w:w="147"/>
        <w:gridCol w:w="89"/>
        <w:gridCol w:w="147"/>
        <w:gridCol w:w="81"/>
        <w:gridCol w:w="141"/>
        <w:gridCol w:w="62"/>
        <w:gridCol w:w="25"/>
        <w:gridCol w:w="30"/>
        <w:gridCol w:w="105"/>
        <w:gridCol w:w="93"/>
        <w:gridCol w:w="129"/>
        <w:gridCol w:w="204"/>
        <w:gridCol w:w="121"/>
        <w:gridCol w:w="16"/>
        <w:gridCol w:w="55"/>
        <w:gridCol w:w="36"/>
        <w:gridCol w:w="115"/>
        <w:gridCol w:w="60"/>
        <w:gridCol w:w="56"/>
        <w:gridCol w:w="106"/>
        <w:gridCol w:w="122"/>
        <w:gridCol w:w="98"/>
        <w:gridCol w:w="2"/>
        <w:gridCol w:w="128"/>
        <w:gridCol w:w="94"/>
        <w:gridCol w:w="134"/>
        <w:gridCol w:w="6"/>
        <w:gridCol w:w="82"/>
        <w:gridCol w:w="140"/>
        <w:gridCol w:w="70"/>
        <w:gridCol w:w="12"/>
        <w:gridCol w:w="146"/>
        <w:gridCol w:w="76"/>
        <w:gridCol w:w="19"/>
        <w:gridCol w:w="133"/>
        <w:gridCol w:w="70"/>
        <w:gridCol w:w="158"/>
        <w:gridCol w:w="64"/>
        <w:gridCol w:w="621"/>
        <w:gridCol w:w="22"/>
        <w:gridCol w:w="25"/>
        <w:gridCol w:w="103"/>
        <w:gridCol w:w="123"/>
        <w:gridCol w:w="40"/>
        <w:gridCol w:w="85"/>
        <w:gridCol w:w="103"/>
        <w:gridCol w:w="34"/>
        <w:gridCol w:w="236"/>
        <w:gridCol w:w="93"/>
      </w:tblGrid>
      <w:tr w:rsidR="0011068D" w:rsidRPr="0011068D" w:rsidTr="0011068D">
        <w:trPr>
          <w:gridBefore w:val="1"/>
          <w:gridAfter w:val="34"/>
          <w:wAfter w:w="3412" w:type="dxa"/>
          <w:trHeight w:val="255"/>
        </w:trPr>
        <w:tc>
          <w:tcPr>
            <w:tcW w:w="12374" w:type="dxa"/>
            <w:gridSpan w:val="129"/>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bookmarkStart w:id="29" w:name="RANGE!A1:CG46"/>
            <w:bookmarkEnd w:id="29"/>
          </w:p>
        </w:tc>
      </w:tr>
      <w:tr w:rsidR="0011068D" w:rsidRPr="0011068D" w:rsidTr="0011068D">
        <w:trPr>
          <w:gridBefore w:val="1"/>
          <w:gridAfter w:val="34"/>
          <w:wAfter w:w="3412" w:type="dxa"/>
          <w:trHeight w:val="375"/>
        </w:trPr>
        <w:tc>
          <w:tcPr>
            <w:tcW w:w="12374" w:type="dxa"/>
            <w:gridSpan w:val="129"/>
            <w:tcBorders>
              <w:top w:val="nil"/>
              <w:left w:val="nil"/>
              <w:bottom w:val="single" w:sz="4" w:space="0" w:color="auto"/>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r>
      <w:tr w:rsidR="0011068D" w:rsidRPr="0011068D" w:rsidTr="0011068D">
        <w:trPr>
          <w:gridBefore w:val="1"/>
          <w:gridAfter w:val="34"/>
          <w:wAfter w:w="3412" w:type="dxa"/>
          <w:trHeight w:val="480"/>
        </w:trPr>
        <w:tc>
          <w:tcPr>
            <w:tcW w:w="12374" w:type="dxa"/>
            <w:gridSpan w:val="129"/>
            <w:tcBorders>
              <w:top w:val="single" w:sz="4" w:space="0" w:color="auto"/>
              <w:left w:val="nil"/>
              <w:bottom w:val="nil"/>
              <w:right w:val="nil"/>
            </w:tcBorders>
            <w:shd w:val="clear" w:color="auto" w:fill="auto"/>
            <w:hideMark/>
          </w:tcPr>
          <w:p w:rsidR="0011068D" w:rsidRPr="0011068D" w:rsidRDefault="0011068D" w:rsidP="0011068D">
            <w:pPr>
              <w:jc w:val="center"/>
              <w:rPr>
                <w:i/>
                <w:iCs/>
                <w:sz w:val="20"/>
                <w:szCs w:val="20"/>
              </w:rPr>
            </w:pPr>
            <w:r w:rsidRPr="0011068D">
              <w:rPr>
                <w:i/>
                <w:iCs/>
                <w:sz w:val="20"/>
                <w:szCs w:val="20"/>
              </w:rPr>
              <w:t>(полное наименование экономического субъекта, адрес в пределах местонахождения, ОГРН)</w:t>
            </w:r>
          </w:p>
        </w:tc>
      </w:tr>
      <w:tr w:rsidR="0011068D" w:rsidRPr="0011068D" w:rsidTr="0011068D">
        <w:trPr>
          <w:gridBefore w:val="1"/>
          <w:gridAfter w:val="34"/>
          <w:wAfter w:w="3412" w:type="dxa"/>
          <w:trHeight w:val="390"/>
        </w:trPr>
        <w:tc>
          <w:tcPr>
            <w:tcW w:w="12374" w:type="dxa"/>
            <w:gridSpan w:val="129"/>
            <w:tcBorders>
              <w:top w:val="nil"/>
              <w:left w:val="nil"/>
              <w:bottom w:val="nil"/>
              <w:right w:val="nil"/>
            </w:tcBorders>
            <w:shd w:val="clear" w:color="auto" w:fill="auto"/>
            <w:noWrap/>
            <w:vAlign w:val="bottom"/>
            <w:hideMark/>
          </w:tcPr>
          <w:p w:rsidR="0011068D" w:rsidRPr="0011068D" w:rsidRDefault="0011068D" w:rsidP="0011068D">
            <w:pPr>
              <w:jc w:val="center"/>
              <w:rPr>
                <w:b/>
                <w:bCs/>
                <w:sz w:val="20"/>
                <w:szCs w:val="20"/>
              </w:rPr>
            </w:pPr>
            <w:r w:rsidRPr="0011068D">
              <w:rPr>
                <w:b/>
                <w:bCs/>
                <w:sz w:val="20"/>
                <w:szCs w:val="20"/>
              </w:rPr>
              <w:t>Путевой лист легкового автомобиля (электромобиля)</w:t>
            </w:r>
          </w:p>
        </w:tc>
      </w:tr>
      <w:tr w:rsidR="0011068D" w:rsidRPr="0011068D" w:rsidTr="0011068D">
        <w:trPr>
          <w:gridBefore w:val="1"/>
          <w:trHeight w:val="390"/>
        </w:trPr>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44" w:type="dxa"/>
            <w:gridSpan w:val="43"/>
            <w:tcBorders>
              <w:top w:val="nil"/>
              <w:left w:val="nil"/>
              <w:bottom w:val="nil"/>
              <w:right w:val="nil"/>
            </w:tcBorders>
            <w:shd w:val="clear" w:color="auto" w:fill="auto"/>
            <w:noWrap/>
            <w:vAlign w:val="bottom"/>
            <w:hideMark/>
          </w:tcPr>
          <w:p w:rsidR="0011068D" w:rsidRPr="0011068D" w:rsidRDefault="0011068D" w:rsidP="0011068D">
            <w:pPr>
              <w:jc w:val="right"/>
              <w:rPr>
                <w:sz w:val="20"/>
                <w:szCs w:val="20"/>
              </w:rPr>
            </w:pPr>
            <w:r w:rsidRPr="0011068D">
              <w:rPr>
                <w:sz w:val="20"/>
                <w:szCs w:val="20"/>
              </w:rPr>
              <w:t xml:space="preserve">Срок действия с " </w:t>
            </w:r>
          </w:p>
        </w:tc>
        <w:tc>
          <w:tcPr>
            <w:tcW w:w="666" w:type="dxa"/>
            <w:gridSpan w:val="10"/>
            <w:tcBorders>
              <w:top w:val="nil"/>
              <w:left w:val="nil"/>
              <w:bottom w:val="single" w:sz="4" w:space="0" w:color="auto"/>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 </w:t>
            </w:r>
          </w:p>
        </w:tc>
        <w:tc>
          <w:tcPr>
            <w:tcW w:w="385" w:type="dxa"/>
            <w:gridSpan w:val="6"/>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w:t>
            </w:r>
          </w:p>
        </w:tc>
        <w:tc>
          <w:tcPr>
            <w:tcW w:w="487" w:type="dxa"/>
            <w:gridSpan w:val="9"/>
            <w:tcBorders>
              <w:top w:val="nil"/>
              <w:left w:val="nil"/>
              <w:bottom w:val="single" w:sz="4" w:space="0" w:color="auto"/>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444" w:type="dxa"/>
            <w:gridSpan w:val="7"/>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20</w:t>
            </w:r>
          </w:p>
        </w:tc>
        <w:tc>
          <w:tcPr>
            <w:tcW w:w="888" w:type="dxa"/>
            <w:gridSpan w:val="8"/>
            <w:tcBorders>
              <w:top w:val="nil"/>
              <w:left w:val="nil"/>
              <w:bottom w:val="single" w:sz="4" w:space="0" w:color="auto"/>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888"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г.</w:t>
            </w: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по</w:t>
            </w: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w:t>
            </w:r>
          </w:p>
        </w:tc>
        <w:tc>
          <w:tcPr>
            <w:tcW w:w="266" w:type="dxa"/>
            <w:gridSpan w:val="3"/>
            <w:tcBorders>
              <w:top w:val="nil"/>
              <w:left w:val="nil"/>
              <w:bottom w:val="single" w:sz="4" w:space="0" w:color="auto"/>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32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w:t>
            </w: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1776" w:type="dxa"/>
            <w:gridSpan w:val="13"/>
            <w:tcBorders>
              <w:top w:val="nil"/>
              <w:left w:val="nil"/>
              <w:bottom w:val="single" w:sz="4" w:space="0" w:color="auto"/>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 </w:t>
            </w:r>
          </w:p>
        </w:tc>
        <w:tc>
          <w:tcPr>
            <w:tcW w:w="668" w:type="dxa"/>
            <w:gridSpan w:val="6"/>
            <w:tcBorders>
              <w:top w:val="nil"/>
              <w:left w:val="nil"/>
              <w:bottom w:val="nil"/>
              <w:right w:val="nil"/>
            </w:tcBorders>
            <w:shd w:val="clear" w:color="auto" w:fill="auto"/>
            <w:noWrap/>
            <w:vAlign w:val="bottom"/>
            <w:hideMark/>
          </w:tcPr>
          <w:p w:rsidR="0011068D" w:rsidRPr="0011068D" w:rsidRDefault="0011068D" w:rsidP="0011068D">
            <w:pPr>
              <w:jc w:val="right"/>
              <w:rPr>
                <w:sz w:val="20"/>
                <w:szCs w:val="20"/>
              </w:rPr>
            </w:pPr>
            <w:r w:rsidRPr="0011068D">
              <w:rPr>
                <w:sz w:val="20"/>
                <w:szCs w:val="20"/>
              </w:rPr>
              <w:t>20</w:t>
            </w:r>
          </w:p>
        </w:tc>
        <w:tc>
          <w:tcPr>
            <w:tcW w:w="266" w:type="dxa"/>
            <w:gridSpan w:val="4"/>
            <w:tcBorders>
              <w:top w:val="nil"/>
              <w:left w:val="nil"/>
              <w:bottom w:val="single" w:sz="4" w:space="0" w:color="auto"/>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 </w:t>
            </w: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r>
              <w:rPr>
                <w:sz w:val="20"/>
                <w:szCs w:val="20"/>
              </w:rPr>
              <w:t>Г.</w:t>
            </w:r>
          </w:p>
        </w:tc>
        <w:tc>
          <w:tcPr>
            <w:tcW w:w="1100" w:type="dxa"/>
            <w:gridSpan w:val="27"/>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r>
      <w:tr w:rsidR="0011068D" w:rsidRPr="0011068D" w:rsidTr="0011068D">
        <w:trPr>
          <w:gridAfter w:val="1"/>
          <w:trHeight w:val="120"/>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center"/>
            <w:hideMark/>
          </w:tcPr>
          <w:p w:rsidR="0011068D" w:rsidRPr="0011068D" w:rsidRDefault="0011068D" w:rsidP="0011068D">
            <w:pPr>
              <w:jc w:val="righ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7"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20"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3"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8"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9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713" w:type="dxa"/>
            <w:gridSpan w:val="2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33"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33"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1"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85"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73"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r>
      <w:tr w:rsidR="0011068D" w:rsidRPr="0011068D" w:rsidTr="0011068D">
        <w:trPr>
          <w:gridAfter w:val="19"/>
          <w:wAfter w:w="2070" w:type="dxa"/>
          <w:trHeight w:val="60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vAlign w:val="bottom"/>
            <w:hideMark/>
          </w:tcPr>
          <w:p w:rsidR="0011068D" w:rsidRPr="0011068D" w:rsidRDefault="0011068D" w:rsidP="0011068D">
            <w:pPr>
              <w:jc w:val="left"/>
              <w:rPr>
                <w:sz w:val="20"/>
                <w:szCs w:val="20"/>
              </w:rPr>
            </w:pPr>
            <w:r w:rsidRPr="0011068D">
              <w:rPr>
                <w:sz w:val="20"/>
                <w:szCs w:val="20"/>
              </w:rPr>
              <w:t>Данные собственника (арендодателя) автомобиля (электромобиля):</w:t>
            </w:r>
          </w:p>
        </w:tc>
        <w:tc>
          <w:tcPr>
            <w:tcW w:w="6723" w:type="dxa"/>
            <w:gridSpan w:val="56"/>
            <w:tcBorders>
              <w:top w:val="nil"/>
              <w:left w:val="nil"/>
              <w:bottom w:val="single" w:sz="4" w:space="0" w:color="auto"/>
              <w:right w:val="nil"/>
            </w:tcBorders>
            <w:shd w:val="clear" w:color="auto" w:fill="auto"/>
            <w:noWrap/>
            <w:hideMark/>
          </w:tcPr>
          <w:p w:rsidR="0011068D" w:rsidRPr="0011068D" w:rsidRDefault="0011068D" w:rsidP="0011068D">
            <w:pPr>
              <w:jc w:val="center"/>
              <w:rPr>
                <w:sz w:val="20"/>
                <w:szCs w:val="20"/>
              </w:rPr>
            </w:pPr>
            <w:r w:rsidRPr="0011068D">
              <w:rPr>
                <w:sz w:val="20"/>
                <w:szCs w:val="20"/>
              </w:rPr>
              <w:t> </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345"/>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723" w:type="dxa"/>
            <w:gridSpan w:val="56"/>
            <w:tcBorders>
              <w:top w:val="nil"/>
              <w:left w:val="nil"/>
              <w:bottom w:val="nil"/>
              <w:right w:val="nil"/>
            </w:tcBorders>
            <w:shd w:val="clear" w:color="auto" w:fill="auto"/>
            <w:vAlign w:val="center"/>
            <w:hideMark/>
          </w:tcPr>
          <w:p w:rsidR="0011068D" w:rsidRPr="0011068D" w:rsidRDefault="0011068D" w:rsidP="0011068D">
            <w:pPr>
              <w:jc w:val="center"/>
              <w:rPr>
                <w:i/>
                <w:iCs/>
                <w:sz w:val="16"/>
                <w:szCs w:val="16"/>
              </w:rPr>
            </w:pPr>
            <w:r w:rsidRPr="0011068D">
              <w:rPr>
                <w:i/>
                <w:iCs/>
                <w:sz w:val="16"/>
                <w:szCs w:val="16"/>
              </w:rPr>
              <w:t>(полное наименование, адрес в пределах местонахождения, номер телефона, ОГРН)</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45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r w:rsidRPr="0011068D">
              <w:rPr>
                <w:sz w:val="20"/>
                <w:szCs w:val="20"/>
              </w:rPr>
              <w:t>Тип, марка и модель автомобиля (электромобиля):</w:t>
            </w:r>
          </w:p>
        </w:tc>
        <w:tc>
          <w:tcPr>
            <w:tcW w:w="6723" w:type="dxa"/>
            <w:gridSpan w:val="56"/>
            <w:tcBorders>
              <w:top w:val="nil"/>
              <w:left w:val="nil"/>
              <w:bottom w:val="single" w:sz="4" w:space="0" w:color="auto"/>
              <w:right w:val="nil"/>
            </w:tcBorders>
            <w:shd w:val="clear" w:color="auto" w:fill="auto"/>
            <w:noWrap/>
            <w:hideMark/>
          </w:tcPr>
          <w:p w:rsidR="0011068D" w:rsidRPr="0011068D" w:rsidRDefault="0011068D" w:rsidP="0011068D">
            <w:pPr>
              <w:jc w:val="center"/>
              <w:rPr>
                <w:i/>
                <w:iCs/>
                <w:sz w:val="20"/>
                <w:szCs w:val="20"/>
              </w:rPr>
            </w:pPr>
            <w:r w:rsidRPr="0011068D">
              <w:rPr>
                <w:i/>
                <w:iCs/>
                <w:sz w:val="20"/>
                <w:szCs w:val="20"/>
              </w:rPr>
              <w:t> </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45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hideMark/>
          </w:tcPr>
          <w:p w:rsidR="0011068D" w:rsidRPr="0011068D" w:rsidRDefault="0011068D" w:rsidP="0011068D">
            <w:pPr>
              <w:jc w:val="left"/>
              <w:rPr>
                <w:sz w:val="20"/>
                <w:szCs w:val="20"/>
              </w:rPr>
            </w:pPr>
            <w:r w:rsidRPr="0011068D">
              <w:rPr>
                <w:sz w:val="20"/>
                <w:szCs w:val="20"/>
              </w:rPr>
              <w:t>Государственный номер:</w:t>
            </w:r>
          </w:p>
        </w:tc>
        <w:tc>
          <w:tcPr>
            <w:tcW w:w="6723" w:type="dxa"/>
            <w:gridSpan w:val="56"/>
            <w:tcBorders>
              <w:top w:val="single" w:sz="4" w:space="0" w:color="auto"/>
              <w:left w:val="nil"/>
              <w:bottom w:val="single" w:sz="4" w:space="0" w:color="auto"/>
              <w:right w:val="nil"/>
            </w:tcBorders>
            <w:shd w:val="clear" w:color="auto" w:fill="auto"/>
            <w:vAlign w:val="center"/>
            <w:hideMark/>
          </w:tcPr>
          <w:p w:rsidR="0011068D" w:rsidRPr="0011068D" w:rsidRDefault="0011068D" w:rsidP="0011068D">
            <w:pPr>
              <w:jc w:val="center"/>
              <w:rPr>
                <w:i/>
                <w:iCs/>
                <w:sz w:val="20"/>
                <w:szCs w:val="20"/>
              </w:rPr>
            </w:pPr>
            <w:r w:rsidRPr="0011068D">
              <w:rPr>
                <w:i/>
                <w:iCs/>
                <w:sz w:val="20"/>
                <w:szCs w:val="20"/>
              </w:rPr>
              <w:t> </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345"/>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r w:rsidRPr="0011068D">
              <w:rPr>
                <w:sz w:val="20"/>
                <w:szCs w:val="20"/>
              </w:rPr>
              <w:t>Номер парковки:</w:t>
            </w:r>
          </w:p>
        </w:tc>
        <w:tc>
          <w:tcPr>
            <w:tcW w:w="6723" w:type="dxa"/>
            <w:gridSpan w:val="56"/>
            <w:tcBorders>
              <w:top w:val="single" w:sz="4" w:space="0" w:color="auto"/>
              <w:left w:val="nil"/>
              <w:bottom w:val="single" w:sz="4" w:space="0" w:color="auto"/>
              <w:right w:val="nil"/>
            </w:tcBorders>
            <w:shd w:val="clear" w:color="auto" w:fill="auto"/>
            <w:hideMark/>
          </w:tcPr>
          <w:p w:rsidR="0011068D" w:rsidRPr="0011068D" w:rsidRDefault="0011068D" w:rsidP="0011068D">
            <w:pPr>
              <w:jc w:val="center"/>
              <w:rPr>
                <w:sz w:val="20"/>
                <w:szCs w:val="20"/>
              </w:rPr>
            </w:pPr>
            <w:r w:rsidRPr="0011068D">
              <w:rPr>
                <w:sz w:val="20"/>
                <w:szCs w:val="20"/>
              </w:rPr>
              <w:t> </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45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r w:rsidRPr="0011068D">
              <w:rPr>
                <w:sz w:val="20"/>
                <w:szCs w:val="20"/>
              </w:rPr>
              <w:t>Водитель:</w:t>
            </w:r>
          </w:p>
        </w:tc>
        <w:tc>
          <w:tcPr>
            <w:tcW w:w="6723" w:type="dxa"/>
            <w:gridSpan w:val="56"/>
            <w:tcBorders>
              <w:top w:val="single" w:sz="4" w:space="0" w:color="auto"/>
              <w:left w:val="nil"/>
              <w:bottom w:val="single" w:sz="4" w:space="0" w:color="auto"/>
              <w:right w:val="nil"/>
            </w:tcBorders>
            <w:shd w:val="clear" w:color="auto" w:fill="auto"/>
            <w:vAlign w:val="center"/>
            <w:hideMark/>
          </w:tcPr>
          <w:p w:rsidR="0011068D" w:rsidRPr="0011068D" w:rsidRDefault="0011068D" w:rsidP="0011068D">
            <w:pPr>
              <w:jc w:val="center"/>
              <w:rPr>
                <w:sz w:val="20"/>
                <w:szCs w:val="20"/>
              </w:rPr>
            </w:pPr>
            <w:r w:rsidRPr="0011068D">
              <w:rPr>
                <w:sz w:val="20"/>
                <w:szCs w:val="20"/>
              </w:rPr>
              <w:t> </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36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noWrap/>
            <w:hideMark/>
          </w:tcPr>
          <w:p w:rsidR="0011068D" w:rsidRPr="0011068D" w:rsidRDefault="0011068D" w:rsidP="0011068D">
            <w:pPr>
              <w:jc w:val="center"/>
              <w:rPr>
                <w:sz w:val="20"/>
                <w:szCs w:val="20"/>
              </w:rPr>
            </w:pPr>
          </w:p>
        </w:tc>
        <w:tc>
          <w:tcPr>
            <w:tcW w:w="6723" w:type="dxa"/>
            <w:gridSpan w:val="56"/>
            <w:tcBorders>
              <w:top w:val="nil"/>
              <w:left w:val="nil"/>
              <w:bottom w:val="nil"/>
              <w:right w:val="nil"/>
            </w:tcBorders>
            <w:shd w:val="clear" w:color="auto" w:fill="auto"/>
            <w:vAlign w:val="center"/>
            <w:hideMark/>
          </w:tcPr>
          <w:p w:rsidR="0011068D" w:rsidRPr="0011068D" w:rsidRDefault="0011068D" w:rsidP="0011068D">
            <w:pPr>
              <w:jc w:val="center"/>
              <w:rPr>
                <w:i/>
                <w:iCs/>
                <w:sz w:val="20"/>
                <w:szCs w:val="20"/>
              </w:rPr>
            </w:pPr>
            <w:r w:rsidRPr="0011068D">
              <w:rPr>
                <w:i/>
                <w:iCs/>
                <w:sz w:val="20"/>
                <w:szCs w:val="20"/>
              </w:rPr>
              <w:t>(Ф.И.О)</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45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r w:rsidRPr="0011068D">
              <w:rPr>
                <w:sz w:val="20"/>
                <w:szCs w:val="20"/>
              </w:rPr>
              <w:t>Удостоверение N</w:t>
            </w:r>
          </w:p>
        </w:tc>
        <w:tc>
          <w:tcPr>
            <w:tcW w:w="6723" w:type="dxa"/>
            <w:gridSpan w:val="56"/>
            <w:tcBorders>
              <w:top w:val="nil"/>
              <w:left w:val="nil"/>
              <w:bottom w:val="single" w:sz="4" w:space="0" w:color="auto"/>
              <w:right w:val="nil"/>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9"/>
          <w:wAfter w:w="2070" w:type="dxa"/>
          <w:trHeight w:val="270"/>
        </w:trPr>
        <w:tc>
          <w:tcPr>
            <w:tcW w:w="227"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5784" w:type="dxa"/>
            <w:gridSpan w:val="75"/>
            <w:tcBorders>
              <w:top w:val="nil"/>
              <w:left w:val="nil"/>
              <w:bottom w:val="nil"/>
              <w:right w:val="nil"/>
            </w:tcBorders>
            <w:shd w:val="clear" w:color="auto" w:fill="auto"/>
            <w:noWrap/>
            <w:hideMark/>
          </w:tcPr>
          <w:p w:rsidR="0011068D" w:rsidRPr="0011068D" w:rsidRDefault="0011068D" w:rsidP="0011068D">
            <w:pPr>
              <w:jc w:val="center"/>
              <w:rPr>
                <w:sz w:val="20"/>
                <w:szCs w:val="20"/>
              </w:rPr>
            </w:pPr>
          </w:p>
        </w:tc>
        <w:tc>
          <w:tcPr>
            <w:tcW w:w="6723" w:type="dxa"/>
            <w:gridSpan w:val="56"/>
            <w:tcBorders>
              <w:top w:val="nil"/>
              <w:left w:val="nil"/>
              <w:bottom w:val="nil"/>
              <w:right w:val="nil"/>
            </w:tcBorders>
            <w:shd w:val="clear" w:color="auto" w:fill="auto"/>
            <w:noWrap/>
            <w:hideMark/>
          </w:tcPr>
          <w:p w:rsidR="0011068D" w:rsidRPr="0011068D" w:rsidRDefault="0011068D" w:rsidP="0011068D">
            <w:pPr>
              <w:jc w:val="center"/>
              <w:rPr>
                <w:i/>
                <w:iCs/>
                <w:sz w:val="20"/>
                <w:szCs w:val="20"/>
              </w:rPr>
            </w:pPr>
          </w:p>
        </w:tc>
        <w:tc>
          <w:tcPr>
            <w:tcW w:w="982" w:type="dxa"/>
            <w:gridSpan w:val="11"/>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180"/>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9"/>
          <w:wAfter w:w="749" w:type="dxa"/>
          <w:trHeight w:val="705"/>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13178" w:type="dxa"/>
            <w:gridSpan w:val="138"/>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r w:rsidRPr="0011068D">
              <w:rPr>
                <w:sz w:val="20"/>
                <w:szCs w:val="20"/>
              </w:rPr>
              <w:t xml:space="preserve">Вид перевозки пассажиров и багажа </w:t>
            </w:r>
            <w:r w:rsidRPr="0011068D">
              <w:rPr>
                <w:i/>
                <w:iCs/>
                <w:sz w:val="20"/>
                <w:szCs w:val="20"/>
              </w:rPr>
              <w:t>(коммерческие, для собственных нужд, передвижение и работа специализированных ТС)</w:t>
            </w:r>
            <w:r w:rsidRPr="0011068D">
              <w:rPr>
                <w:sz w:val="20"/>
                <w:szCs w:val="20"/>
              </w:rPr>
              <w:t>:</w:t>
            </w:r>
          </w:p>
        </w:tc>
        <w:tc>
          <w:tcPr>
            <w:tcW w:w="545" w:type="dxa"/>
            <w:gridSpan w:val="7"/>
            <w:tcBorders>
              <w:top w:val="nil"/>
              <w:left w:val="nil"/>
              <w:bottom w:val="single" w:sz="4" w:space="0" w:color="auto"/>
              <w:right w:val="nil"/>
            </w:tcBorders>
            <w:shd w:val="clear" w:color="auto" w:fill="auto"/>
            <w:noWrap/>
            <w:hideMark/>
          </w:tcPr>
          <w:p w:rsidR="0011068D" w:rsidRPr="0011068D" w:rsidRDefault="0011068D" w:rsidP="0011068D">
            <w:pPr>
              <w:jc w:val="center"/>
              <w:rPr>
                <w:sz w:val="20"/>
                <w:szCs w:val="20"/>
              </w:rPr>
            </w:pPr>
            <w:r w:rsidRPr="0011068D">
              <w:rPr>
                <w:sz w:val="20"/>
                <w:szCs w:val="20"/>
              </w:rPr>
              <w:t> </w:t>
            </w:r>
          </w:p>
        </w:tc>
        <w:tc>
          <w:tcPr>
            <w:tcW w:w="1068" w:type="dxa"/>
            <w:gridSpan w:val="6"/>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9"/>
          <w:wAfter w:w="749" w:type="dxa"/>
          <w:trHeight w:val="450"/>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11443" w:type="dxa"/>
            <w:gridSpan w:val="117"/>
            <w:tcBorders>
              <w:top w:val="nil"/>
              <w:left w:val="nil"/>
              <w:bottom w:val="nil"/>
              <w:right w:val="nil"/>
            </w:tcBorders>
            <w:shd w:val="clear" w:color="auto" w:fill="auto"/>
            <w:noWrap/>
            <w:hideMark/>
          </w:tcPr>
          <w:p w:rsidR="0011068D" w:rsidRPr="0011068D" w:rsidRDefault="0011068D" w:rsidP="0011068D">
            <w:pPr>
              <w:jc w:val="left"/>
              <w:rPr>
                <w:sz w:val="20"/>
                <w:szCs w:val="20"/>
              </w:rPr>
            </w:pPr>
            <w:r w:rsidRPr="0011068D">
              <w:rPr>
                <w:sz w:val="20"/>
                <w:szCs w:val="20"/>
              </w:rPr>
              <w:t xml:space="preserve">Вид сообщения </w:t>
            </w:r>
            <w:r w:rsidRPr="0011068D">
              <w:rPr>
                <w:i/>
                <w:iCs/>
                <w:sz w:val="20"/>
                <w:szCs w:val="20"/>
              </w:rPr>
              <w:t>(городское, пригородное, междугородное)</w:t>
            </w:r>
            <w:r w:rsidRPr="0011068D">
              <w:rPr>
                <w:sz w:val="20"/>
                <w:szCs w:val="20"/>
              </w:rPr>
              <w:t>:</w:t>
            </w:r>
          </w:p>
        </w:tc>
        <w:tc>
          <w:tcPr>
            <w:tcW w:w="2280" w:type="dxa"/>
            <w:gridSpan w:val="28"/>
            <w:tcBorders>
              <w:top w:val="nil"/>
              <w:left w:val="nil"/>
              <w:bottom w:val="single" w:sz="4" w:space="0" w:color="auto"/>
              <w:right w:val="nil"/>
            </w:tcBorders>
            <w:shd w:val="clear" w:color="auto" w:fill="auto"/>
            <w:noWrap/>
            <w:hideMark/>
          </w:tcPr>
          <w:p w:rsidR="0011068D" w:rsidRPr="0011068D" w:rsidRDefault="0011068D" w:rsidP="0011068D">
            <w:pPr>
              <w:jc w:val="left"/>
              <w:rPr>
                <w:sz w:val="20"/>
                <w:szCs w:val="20"/>
              </w:rPr>
            </w:pPr>
            <w:r w:rsidRPr="0011068D">
              <w:rPr>
                <w:sz w:val="20"/>
                <w:szCs w:val="20"/>
              </w:rPr>
              <w:t> </w:t>
            </w:r>
          </w:p>
        </w:tc>
        <w:tc>
          <w:tcPr>
            <w:tcW w:w="1068" w:type="dxa"/>
            <w:gridSpan w:val="6"/>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9"/>
          <w:wAfter w:w="749" w:type="dxa"/>
          <w:trHeight w:val="270"/>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13723" w:type="dxa"/>
            <w:gridSpan w:val="145"/>
            <w:tcBorders>
              <w:top w:val="nil"/>
              <w:left w:val="nil"/>
              <w:bottom w:val="nil"/>
              <w:right w:val="nil"/>
            </w:tcBorders>
            <w:shd w:val="clear" w:color="auto" w:fill="auto"/>
            <w:noWrap/>
            <w:hideMark/>
          </w:tcPr>
          <w:p w:rsidR="0011068D" w:rsidRPr="0011068D" w:rsidRDefault="0011068D" w:rsidP="0011068D">
            <w:pPr>
              <w:jc w:val="left"/>
              <w:rPr>
                <w:sz w:val="20"/>
                <w:szCs w:val="20"/>
              </w:rPr>
            </w:pPr>
          </w:p>
        </w:tc>
        <w:tc>
          <w:tcPr>
            <w:tcW w:w="1068" w:type="dxa"/>
            <w:gridSpan w:val="6"/>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465"/>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7"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7"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74"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8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6"/>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4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8773" w:type="dxa"/>
            <w:gridSpan w:val="73"/>
            <w:tcBorders>
              <w:top w:val="nil"/>
              <w:left w:val="nil"/>
              <w:bottom w:val="nil"/>
              <w:right w:val="nil"/>
            </w:tcBorders>
            <w:shd w:val="clear" w:color="auto" w:fill="auto"/>
            <w:noWrap/>
            <w:vAlign w:val="center"/>
            <w:hideMark/>
          </w:tcPr>
          <w:p w:rsidR="0011068D" w:rsidRPr="0011068D" w:rsidRDefault="0011068D" w:rsidP="0011068D">
            <w:pPr>
              <w:jc w:val="center"/>
              <w:rPr>
                <w:sz w:val="20"/>
                <w:szCs w:val="20"/>
              </w:rPr>
            </w:pPr>
            <w:r w:rsidRPr="0011068D">
              <w:rPr>
                <w:sz w:val="20"/>
                <w:szCs w:val="20"/>
              </w:rPr>
              <w:t>Сведения о заправках (зарядках)</w:t>
            </w:r>
          </w:p>
        </w:tc>
        <w:tc>
          <w:tcPr>
            <w:tcW w:w="248" w:type="dxa"/>
            <w:gridSpan w:val="3"/>
            <w:tcBorders>
              <w:top w:val="nil"/>
              <w:left w:val="nil"/>
              <w:bottom w:val="nil"/>
              <w:right w:val="nil"/>
            </w:tcBorders>
            <w:shd w:val="clear" w:color="auto" w:fill="auto"/>
            <w:noWrap/>
            <w:hideMark/>
          </w:tcPr>
          <w:p w:rsidR="0011068D" w:rsidRPr="0011068D" w:rsidRDefault="0011068D" w:rsidP="0011068D">
            <w:pPr>
              <w:jc w:val="center"/>
              <w:rPr>
                <w:sz w:val="20"/>
                <w:szCs w:val="20"/>
              </w:rPr>
            </w:pPr>
          </w:p>
        </w:tc>
        <w:tc>
          <w:tcPr>
            <w:tcW w:w="236" w:type="dxa"/>
            <w:gridSpan w:val="3"/>
            <w:tcBorders>
              <w:top w:val="nil"/>
              <w:left w:val="nil"/>
              <w:bottom w:val="nil"/>
              <w:right w:val="nil"/>
            </w:tcBorders>
            <w:shd w:val="clear" w:color="auto" w:fill="auto"/>
            <w:noWrap/>
            <w:hideMark/>
          </w:tcPr>
          <w:p w:rsidR="0011068D" w:rsidRPr="0011068D" w:rsidRDefault="0011068D" w:rsidP="0011068D">
            <w:pPr>
              <w:jc w:val="center"/>
              <w:rPr>
                <w:sz w:val="20"/>
                <w:szCs w:val="20"/>
              </w:rPr>
            </w:pPr>
          </w:p>
        </w:tc>
      </w:tr>
      <w:tr w:rsidR="0011068D" w:rsidRPr="0011068D" w:rsidTr="0011068D">
        <w:trPr>
          <w:gridAfter w:val="9"/>
          <w:wAfter w:w="749" w:type="dxa"/>
          <w:trHeight w:val="1170"/>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718" w:type="dxa"/>
            <w:gridSpan w:val="33"/>
            <w:tcBorders>
              <w:top w:val="single" w:sz="4" w:space="0" w:color="auto"/>
              <w:left w:val="single" w:sz="4" w:space="0" w:color="auto"/>
              <w:bottom w:val="single" w:sz="4" w:space="0" w:color="auto"/>
              <w:right w:val="single" w:sz="4" w:space="0" w:color="auto"/>
            </w:tcBorders>
            <w:shd w:val="clear" w:color="auto" w:fill="auto"/>
            <w:hideMark/>
          </w:tcPr>
          <w:p w:rsidR="0011068D" w:rsidRPr="0011068D" w:rsidRDefault="0011068D" w:rsidP="0011068D">
            <w:pPr>
              <w:jc w:val="center"/>
              <w:rPr>
                <w:sz w:val="20"/>
                <w:szCs w:val="20"/>
              </w:rPr>
            </w:pPr>
            <w:r w:rsidRPr="0011068D">
              <w:rPr>
                <w:sz w:val="20"/>
                <w:szCs w:val="20"/>
              </w:rPr>
              <w:t>Дата и время заправки</w:t>
            </w:r>
            <w:r w:rsidRPr="0011068D">
              <w:rPr>
                <w:sz w:val="20"/>
                <w:szCs w:val="20"/>
              </w:rPr>
              <w:br/>
              <w:t>/зарядки</w:t>
            </w:r>
          </w:p>
        </w:tc>
        <w:tc>
          <w:tcPr>
            <w:tcW w:w="2709" w:type="dxa"/>
            <w:gridSpan w:val="35"/>
            <w:tcBorders>
              <w:top w:val="single" w:sz="4" w:space="0" w:color="auto"/>
              <w:left w:val="nil"/>
              <w:bottom w:val="single" w:sz="4" w:space="0" w:color="auto"/>
              <w:right w:val="single" w:sz="4" w:space="0" w:color="auto"/>
            </w:tcBorders>
            <w:shd w:val="clear" w:color="auto" w:fill="auto"/>
            <w:hideMark/>
          </w:tcPr>
          <w:p w:rsidR="0011068D" w:rsidRPr="0011068D" w:rsidRDefault="0011068D" w:rsidP="0011068D">
            <w:pPr>
              <w:jc w:val="center"/>
              <w:rPr>
                <w:sz w:val="20"/>
                <w:szCs w:val="20"/>
              </w:rPr>
            </w:pPr>
            <w:r w:rsidRPr="0011068D">
              <w:rPr>
                <w:sz w:val="20"/>
                <w:szCs w:val="20"/>
              </w:rPr>
              <w:t>Марка бензина / Место</w:t>
            </w:r>
            <w:r w:rsidRPr="0011068D">
              <w:rPr>
                <w:sz w:val="20"/>
                <w:szCs w:val="20"/>
              </w:rPr>
              <w:br/>
              <w:t>нахождения и наименование ЭЗС и мощность терминала</w:t>
            </w:r>
          </w:p>
        </w:tc>
        <w:tc>
          <w:tcPr>
            <w:tcW w:w="3673" w:type="dxa"/>
            <w:gridSpan w:val="32"/>
            <w:tcBorders>
              <w:top w:val="single" w:sz="4" w:space="0" w:color="auto"/>
              <w:left w:val="nil"/>
              <w:bottom w:val="single" w:sz="4" w:space="0" w:color="auto"/>
              <w:right w:val="single" w:sz="4" w:space="0" w:color="auto"/>
            </w:tcBorders>
            <w:shd w:val="clear" w:color="auto" w:fill="auto"/>
            <w:hideMark/>
          </w:tcPr>
          <w:p w:rsidR="0011068D" w:rsidRPr="0011068D" w:rsidRDefault="0011068D" w:rsidP="0011068D">
            <w:pPr>
              <w:jc w:val="center"/>
              <w:rPr>
                <w:sz w:val="20"/>
                <w:szCs w:val="20"/>
              </w:rPr>
            </w:pPr>
            <w:r w:rsidRPr="0011068D">
              <w:rPr>
                <w:sz w:val="20"/>
                <w:szCs w:val="20"/>
              </w:rPr>
              <w:t xml:space="preserve">Количество литров / </w:t>
            </w:r>
            <w:r w:rsidRPr="0011068D">
              <w:rPr>
                <w:sz w:val="20"/>
                <w:szCs w:val="20"/>
              </w:rPr>
              <w:br/>
              <w:t>Время зарядки</w:t>
            </w:r>
          </w:p>
        </w:tc>
        <w:tc>
          <w:tcPr>
            <w:tcW w:w="4623" w:type="dxa"/>
            <w:gridSpan w:val="45"/>
            <w:tcBorders>
              <w:top w:val="single" w:sz="4" w:space="0" w:color="auto"/>
              <w:left w:val="nil"/>
              <w:bottom w:val="single" w:sz="4" w:space="0" w:color="auto"/>
              <w:right w:val="single" w:sz="4" w:space="0" w:color="auto"/>
            </w:tcBorders>
            <w:shd w:val="clear" w:color="auto" w:fill="auto"/>
            <w:noWrap/>
            <w:hideMark/>
          </w:tcPr>
          <w:p w:rsidR="0011068D" w:rsidRPr="0011068D" w:rsidRDefault="0011068D" w:rsidP="0011068D">
            <w:pPr>
              <w:jc w:val="center"/>
              <w:rPr>
                <w:sz w:val="20"/>
                <w:szCs w:val="20"/>
              </w:rPr>
            </w:pPr>
            <w:r w:rsidRPr="0011068D">
              <w:rPr>
                <w:sz w:val="20"/>
                <w:szCs w:val="20"/>
              </w:rPr>
              <w:t>Ф.И.О. водителя</w:t>
            </w:r>
          </w:p>
        </w:tc>
        <w:tc>
          <w:tcPr>
            <w:tcW w:w="1068" w:type="dxa"/>
            <w:gridSpan w:val="6"/>
            <w:tcBorders>
              <w:top w:val="single" w:sz="4" w:space="0" w:color="auto"/>
              <w:left w:val="nil"/>
              <w:bottom w:val="single" w:sz="4" w:space="0" w:color="auto"/>
              <w:right w:val="single" w:sz="4" w:space="0" w:color="auto"/>
            </w:tcBorders>
            <w:shd w:val="clear" w:color="auto" w:fill="auto"/>
            <w:noWrap/>
            <w:hideMark/>
          </w:tcPr>
          <w:p w:rsidR="0011068D" w:rsidRPr="0011068D" w:rsidRDefault="0011068D" w:rsidP="0011068D">
            <w:pPr>
              <w:jc w:val="center"/>
              <w:rPr>
                <w:sz w:val="20"/>
                <w:szCs w:val="20"/>
              </w:rPr>
            </w:pPr>
            <w:r w:rsidRPr="0011068D">
              <w:rPr>
                <w:sz w:val="20"/>
                <w:szCs w:val="20"/>
              </w:rPr>
              <w:t>Подпись</w:t>
            </w:r>
          </w:p>
        </w:tc>
      </w:tr>
      <w:tr w:rsidR="0011068D" w:rsidRPr="0011068D" w:rsidTr="0011068D">
        <w:trPr>
          <w:gridAfter w:val="9"/>
          <w:wAfter w:w="749" w:type="dxa"/>
          <w:trHeight w:val="300"/>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718" w:type="dxa"/>
            <w:gridSpan w:val="3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2709" w:type="dxa"/>
            <w:gridSpan w:val="35"/>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3673" w:type="dxa"/>
            <w:gridSpan w:val="32"/>
            <w:tcBorders>
              <w:top w:val="single" w:sz="4" w:space="0" w:color="auto"/>
              <w:left w:val="nil"/>
              <w:bottom w:val="single" w:sz="4" w:space="0" w:color="auto"/>
              <w:right w:val="single" w:sz="4" w:space="0" w:color="auto"/>
            </w:tcBorders>
            <w:shd w:val="clear" w:color="auto" w:fill="auto"/>
            <w:noWrap/>
            <w:vAlign w:val="center"/>
            <w:hideMark/>
          </w:tcPr>
          <w:p w:rsidR="0011068D" w:rsidRPr="0011068D" w:rsidRDefault="0011068D" w:rsidP="0011068D">
            <w:pPr>
              <w:ind w:left="-367" w:firstLine="283"/>
              <w:jc w:val="center"/>
              <w:rPr>
                <w:sz w:val="20"/>
                <w:szCs w:val="20"/>
              </w:rPr>
            </w:pPr>
            <w:r w:rsidRPr="0011068D">
              <w:rPr>
                <w:sz w:val="20"/>
                <w:szCs w:val="20"/>
              </w:rPr>
              <w:t> </w:t>
            </w:r>
          </w:p>
        </w:tc>
        <w:tc>
          <w:tcPr>
            <w:tcW w:w="4623" w:type="dxa"/>
            <w:gridSpan w:val="45"/>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1068" w:type="dxa"/>
            <w:gridSpan w:val="6"/>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r>
      <w:tr w:rsidR="0011068D" w:rsidRPr="0011068D" w:rsidTr="0011068D">
        <w:trPr>
          <w:gridAfter w:val="9"/>
          <w:wAfter w:w="749" w:type="dxa"/>
          <w:trHeight w:val="300"/>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718" w:type="dxa"/>
            <w:gridSpan w:val="3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2709" w:type="dxa"/>
            <w:gridSpan w:val="35"/>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3673" w:type="dxa"/>
            <w:gridSpan w:val="32"/>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4623" w:type="dxa"/>
            <w:gridSpan w:val="45"/>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1068" w:type="dxa"/>
            <w:gridSpan w:val="6"/>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r>
      <w:tr w:rsidR="0011068D" w:rsidRPr="0011068D" w:rsidTr="0011068D">
        <w:trPr>
          <w:gridAfter w:val="9"/>
          <w:wAfter w:w="749" w:type="dxa"/>
          <w:trHeight w:val="300"/>
        </w:trPr>
        <w:tc>
          <w:tcPr>
            <w:tcW w:w="246"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718" w:type="dxa"/>
            <w:gridSpan w:val="3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2709" w:type="dxa"/>
            <w:gridSpan w:val="35"/>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3673" w:type="dxa"/>
            <w:gridSpan w:val="32"/>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4623" w:type="dxa"/>
            <w:gridSpan w:val="45"/>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c>
          <w:tcPr>
            <w:tcW w:w="1068" w:type="dxa"/>
            <w:gridSpan w:val="6"/>
            <w:tcBorders>
              <w:top w:val="single" w:sz="4" w:space="0" w:color="auto"/>
              <w:left w:val="nil"/>
              <w:bottom w:val="single" w:sz="4" w:space="0" w:color="auto"/>
              <w:right w:val="single" w:sz="4" w:space="0" w:color="auto"/>
            </w:tcBorders>
            <w:shd w:val="clear" w:color="auto" w:fill="auto"/>
            <w:noWrap/>
            <w:vAlign w:val="bottom"/>
            <w:hideMark/>
          </w:tcPr>
          <w:p w:rsidR="0011068D" w:rsidRPr="0011068D" w:rsidRDefault="0011068D" w:rsidP="0011068D">
            <w:pPr>
              <w:jc w:val="center"/>
              <w:rPr>
                <w:sz w:val="20"/>
                <w:szCs w:val="20"/>
              </w:rPr>
            </w:pPr>
            <w:r w:rsidRPr="0011068D">
              <w:rPr>
                <w:sz w:val="20"/>
                <w:szCs w:val="20"/>
              </w:rPr>
              <w:t> </w:t>
            </w: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rFonts w:ascii="Arial CYR" w:hAnsi="Arial CYR" w:cs="Arial CY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70"/>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70"/>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r>
      <w:tr w:rsidR="0011068D" w:rsidRPr="0011068D" w:rsidTr="0011068D">
        <w:trPr>
          <w:gridAfter w:val="1"/>
          <w:trHeight w:val="49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510"/>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vAlign w:val="center"/>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70"/>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b/>
                <w:bCs/>
                <w:i/>
                <w:iCs/>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b/>
                <w:bCs/>
                <w:i/>
                <w:iCs/>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center"/>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r w:rsidR="0011068D" w:rsidRPr="0011068D" w:rsidTr="0011068D">
        <w:trPr>
          <w:gridAfter w:val="1"/>
          <w:trHeight w:val="255"/>
        </w:trPr>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04"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5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5"/>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85"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91"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325"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4"/>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2"/>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668"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66"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22" w:type="dxa"/>
            <w:gridSpan w:val="3"/>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c>
          <w:tcPr>
            <w:tcW w:w="236" w:type="dxa"/>
            <w:tcBorders>
              <w:top w:val="nil"/>
              <w:left w:val="nil"/>
              <w:bottom w:val="nil"/>
              <w:right w:val="nil"/>
            </w:tcBorders>
            <w:shd w:val="clear" w:color="auto" w:fill="auto"/>
            <w:noWrap/>
            <w:vAlign w:val="bottom"/>
            <w:hideMark/>
          </w:tcPr>
          <w:p w:rsidR="0011068D" w:rsidRPr="0011068D" w:rsidRDefault="0011068D" w:rsidP="0011068D">
            <w:pPr>
              <w:jc w:val="left"/>
              <w:rPr>
                <w:sz w:val="20"/>
                <w:szCs w:val="20"/>
              </w:rPr>
            </w:pPr>
          </w:p>
        </w:tc>
      </w:tr>
    </w:tbl>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tbl>
      <w:tblPr>
        <w:tblW w:w="15577" w:type="dxa"/>
        <w:tblInd w:w="93" w:type="dxa"/>
        <w:tblLook w:val="04A0"/>
      </w:tblPr>
      <w:tblGrid>
        <w:gridCol w:w="640"/>
        <w:gridCol w:w="1289"/>
        <w:gridCol w:w="1183"/>
        <w:gridCol w:w="790"/>
        <w:gridCol w:w="394"/>
        <w:gridCol w:w="395"/>
        <w:gridCol w:w="662"/>
        <w:gridCol w:w="477"/>
        <w:gridCol w:w="281"/>
        <w:gridCol w:w="302"/>
        <w:gridCol w:w="1117"/>
        <w:gridCol w:w="960"/>
        <w:gridCol w:w="2157"/>
        <w:gridCol w:w="960"/>
        <w:gridCol w:w="720"/>
        <w:gridCol w:w="3250"/>
      </w:tblGrid>
      <w:tr w:rsidR="00037F0E" w:rsidRPr="00037F0E" w:rsidTr="00037F0E">
        <w:trPr>
          <w:trHeight w:val="255"/>
        </w:trPr>
        <w:tc>
          <w:tcPr>
            <w:tcW w:w="469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7F0E" w:rsidRPr="00037F0E" w:rsidRDefault="00037F0E" w:rsidP="00037F0E">
            <w:pPr>
              <w:jc w:val="center"/>
              <w:rPr>
                <w:sz w:val="20"/>
                <w:szCs w:val="20"/>
              </w:rPr>
            </w:pPr>
            <w:bookmarkStart w:id="30" w:name="RANGE!A1:P42"/>
            <w:r w:rsidRPr="00037F0E">
              <w:rPr>
                <w:sz w:val="20"/>
                <w:szCs w:val="20"/>
              </w:rPr>
              <w:t>На начало месяца</w:t>
            </w:r>
            <w:bookmarkEnd w:id="30"/>
          </w:p>
        </w:tc>
        <w:tc>
          <w:tcPr>
            <w:tcW w:w="1420"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Пробег за</w:t>
            </w:r>
            <w:r w:rsidRPr="00037F0E">
              <w:rPr>
                <w:sz w:val="20"/>
                <w:szCs w:val="20"/>
              </w:rPr>
              <w:br/>
              <w:t>месяц (полных км)</w:t>
            </w:r>
          </w:p>
        </w:tc>
        <w:tc>
          <w:tcPr>
            <w:tcW w:w="9466" w:type="dxa"/>
            <w:gridSpan w:val="7"/>
            <w:tcBorders>
              <w:top w:val="single" w:sz="4" w:space="0" w:color="auto"/>
              <w:left w:val="nil"/>
              <w:bottom w:val="single" w:sz="4" w:space="0" w:color="auto"/>
              <w:right w:val="single" w:sz="4" w:space="0" w:color="000000"/>
            </w:tcBorders>
            <w:shd w:val="clear" w:color="auto" w:fill="auto"/>
            <w:noWrap/>
            <w:hideMark/>
          </w:tcPr>
          <w:p w:rsidR="00037F0E" w:rsidRPr="00037F0E" w:rsidRDefault="00037F0E" w:rsidP="00037F0E">
            <w:pPr>
              <w:jc w:val="center"/>
              <w:rPr>
                <w:sz w:val="20"/>
                <w:szCs w:val="20"/>
              </w:rPr>
            </w:pPr>
            <w:r w:rsidRPr="00037F0E">
              <w:rPr>
                <w:sz w:val="20"/>
                <w:szCs w:val="20"/>
              </w:rPr>
              <w:t>На конец месяца</w:t>
            </w:r>
          </w:p>
        </w:tc>
      </w:tr>
      <w:tr w:rsidR="00037F0E" w:rsidRPr="00037F0E" w:rsidTr="00037F0E">
        <w:trPr>
          <w:trHeight w:val="1725"/>
        </w:trPr>
        <w:tc>
          <w:tcPr>
            <w:tcW w:w="192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Показания одометра</w:t>
            </w:r>
            <w:r w:rsidRPr="00037F0E">
              <w:rPr>
                <w:sz w:val="20"/>
                <w:szCs w:val="20"/>
              </w:rPr>
              <w:br/>
              <w:t xml:space="preserve"> (полных км) / Потребление по счетчику электромобиля (кВт)</w:t>
            </w:r>
            <w:r w:rsidRPr="00037F0E">
              <w:rPr>
                <w:sz w:val="20"/>
                <w:szCs w:val="20"/>
              </w:rPr>
              <w:br/>
              <w:t>(км)</w:t>
            </w:r>
          </w:p>
        </w:tc>
        <w:tc>
          <w:tcPr>
            <w:tcW w:w="2762" w:type="dxa"/>
            <w:gridSpan w:val="4"/>
            <w:tcBorders>
              <w:top w:val="single" w:sz="4" w:space="0" w:color="auto"/>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 xml:space="preserve">Остаток топлива (л) / </w:t>
            </w:r>
            <w:r w:rsidRPr="00037F0E">
              <w:rPr>
                <w:sz w:val="20"/>
                <w:szCs w:val="20"/>
              </w:rPr>
              <w:br/>
              <w:t>Показатель по счетчику электромобиля (кВт)</w:t>
            </w:r>
          </w:p>
        </w:tc>
        <w:tc>
          <w:tcPr>
            <w:tcW w:w="1420" w:type="dxa"/>
            <w:gridSpan w:val="3"/>
            <w:vMerge/>
            <w:tcBorders>
              <w:top w:val="single" w:sz="4" w:space="0" w:color="auto"/>
              <w:left w:val="single" w:sz="4" w:space="0" w:color="auto"/>
              <w:bottom w:val="single" w:sz="4" w:space="0" w:color="000000"/>
              <w:right w:val="single" w:sz="4" w:space="0" w:color="000000"/>
            </w:tcBorders>
            <w:vAlign w:val="center"/>
            <w:hideMark/>
          </w:tcPr>
          <w:p w:rsidR="00037F0E" w:rsidRPr="00037F0E" w:rsidRDefault="00037F0E" w:rsidP="00037F0E">
            <w:pPr>
              <w:jc w:val="left"/>
              <w:rPr>
                <w:sz w:val="20"/>
                <w:szCs w:val="20"/>
              </w:rPr>
            </w:pPr>
          </w:p>
        </w:tc>
        <w:tc>
          <w:tcPr>
            <w:tcW w:w="4536" w:type="dxa"/>
            <w:gridSpan w:val="4"/>
            <w:tcBorders>
              <w:top w:val="single" w:sz="4" w:space="0" w:color="auto"/>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Показания одометра (полных км) / Потребление по счетчику электромобиля  (кВт)</w:t>
            </w:r>
            <w:r w:rsidRPr="00037F0E">
              <w:rPr>
                <w:sz w:val="20"/>
                <w:szCs w:val="20"/>
              </w:rPr>
              <w:br/>
              <w:t>(км)</w:t>
            </w:r>
          </w:p>
        </w:tc>
        <w:tc>
          <w:tcPr>
            <w:tcW w:w="4930" w:type="dxa"/>
            <w:gridSpan w:val="3"/>
            <w:tcBorders>
              <w:top w:val="nil"/>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 xml:space="preserve">Остаток топлива (л) / </w:t>
            </w:r>
            <w:r w:rsidRPr="00037F0E">
              <w:rPr>
                <w:sz w:val="20"/>
                <w:szCs w:val="20"/>
              </w:rPr>
              <w:br/>
              <w:t>Показатель по счетчику электромобиля  (кВт)</w:t>
            </w:r>
          </w:p>
        </w:tc>
      </w:tr>
      <w:tr w:rsidR="00037F0E" w:rsidRPr="00037F0E" w:rsidTr="00037F0E">
        <w:trPr>
          <w:trHeight w:val="255"/>
        </w:trPr>
        <w:tc>
          <w:tcPr>
            <w:tcW w:w="192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276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2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302"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4234" w:type="dxa"/>
            <w:gridSpan w:val="3"/>
            <w:tcBorders>
              <w:top w:val="single" w:sz="4" w:space="0" w:color="auto"/>
              <w:left w:val="nil"/>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493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r>
      <w:tr w:rsidR="00037F0E" w:rsidRPr="00037F0E" w:rsidTr="00037F0E">
        <w:trPr>
          <w:trHeight w:val="255"/>
        </w:trPr>
        <w:tc>
          <w:tcPr>
            <w:tcW w:w="64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289"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183"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9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94"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95"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662"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477"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281"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02"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117"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117" w:type="dxa"/>
            <w:gridSpan w:val="2"/>
            <w:tcBorders>
              <w:top w:val="single" w:sz="4" w:space="0" w:color="auto"/>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r>
      <w:tr w:rsidR="00037F0E" w:rsidRPr="00037F0E" w:rsidTr="00037F0E">
        <w:trPr>
          <w:trHeight w:val="1350"/>
        </w:trPr>
        <w:tc>
          <w:tcPr>
            <w:tcW w:w="6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37F0E" w:rsidRPr="00037F0E" w:rsidRDefault="00037F0E" w:rsidP="00037F0E">
            <w:pPr>
              <w:jc w:val="center"/>
              <w:rPr>
                <w:sz w:val="20"/>
                <w:szCs w:val="20"/>
              </w:rPr>
            </w:pPr>
            <w:r w:rsidRPr="00037F0E">
              <w:rPr>
                <w:sz w:val="20"/>
                <w:szCs w:val="20"/>
              </w:rPr>
              <w:t>Дата</w:t>
            </w:r>
          </w:p>
        </w:tc>
        <w:tc>
          <w:tcPr>
            <w:tcW w:w="2472" w:type="dxa"/>
            <w:gridSpan w:val="2"/>
            <w:tcBorders>
              <w:top w:val="single" w:sz="4" w:space="0" w:color="auto"/>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Место</w:t>
            </w:r>
          </w:p>
        </w:tc>
        <w:tc>
          <w:tcPr>
            <w:tcW w:w="157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Отметка о предрейсовом (предсменном) / послерейсовом (послесменном) медосмотре водителя: время (ч, мин.)</w:t>
            </w:r>
          </w:p>
        </w:tc>
        <w:tc>
          <w:tcPr>
            <w:tcW w:w="1420"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Отметка о предрейсовом техническом состоянии автомобиля: время (ч, мин.)</w:t>
            </w:r>
          </w:p>
        </w:tc>
        <w:tc>
          <w:tcPr>
            <w:tcW w:w="1419" w:type="dxa"/>
            <w:gridSpan w:val="2"/>
            <w:tcBorders>
              <w:top w:val="single" w:sz="4" w:space="0" w:color="auto"/>
              <w:left w:val="nil"/>
              <w:bottom w:val="nil"/>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Количество отработанных электрочасов</w:t>
            </w:r>
          </w:p>
        </w:tc>
        <w:tc>
          <w:tcPr>
            <w:tcW w:w="3117" w:type="dxa"/>
            <w:gridSpan w:val="2"/>
            <w:tcBorders>
              <w:top w:val="single" w:sz="4" w:space="0" w:color="auto"/>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 xml:space="preserve">Показания одометра/счетчика электромобиля: </w:t>
            </w:r>
            <w:r w:rsidRPr="00037F0E">
              <w:rPr>
                <w:sz w:val="20"/>
                <w:szCs w:val="20"/>
              </w:rPr>
              <w:br/>
              <w:t>- время (ч, мин.),</w:t>
            </w:r>
            <w:r w:rsidRPr="00037F0E">
              <w:rPr>
                <w:sz w:val="20"/>
                <w:szCs w:val="20"/>
              </w:rPr>
              <w:br/>
              <w:t>- полных км/ кВт</w:t>
            </w:r>
            <w:r w:rsidRPr="00037F0E">
              <w:rPr>
                <w:sz w:val="20"/>
                <w:szCs w:val="20"/>
              </w:rPr>
              <w:br/>
            </w:r>
            <w:r w:rsidRPr="00037F0E">
              <w:rPr>
                <w:sz w:val="20"/>
                <w:szCs w:val="20"/>
              </w:rPr>
              <w:br/>
              <w:t>одометра: время</w:t>
            </w:r>
            <w:r w:rsidRPr="00037F0E">
              <w:rPr>
                <w:sz w:val="20"/>
                <w:szCs w:val="20"/>
              </w:rPr>
              <w:br/>
              <w:t>(ч, мин.), км</w:t>
            </w:r>
          </w:p>
        </w:tc>
        <w:tc>
          <w:tcPr>
            <w:tcW w:w="4930" w:type="dxa"/>
            <w:gridSpan w:val="3"/>
            <w:tcBorders>
              <w:top w:val="single" w:sz="4" w:space="0" w:color="auto"/>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Количество топлива в баке (л) / Потери электричества на зарядку (кВт)</w:t>
            </w:r>
          </w:p>
        </w:tc>
      </w:tr>
      <w:tr w:rsidR="00037F0E" w:rsidRPr="00037F0E" w:rsidTr="00037F0E">
        <w:trPr>
          <w:trHeight w:val="2535"/>
        </w:trPr>
        <w:tc>
          <w:tcPr>
            <w:tcW w:w="640" w:type="dxa"/>
            <w:vMerge/>
            <w:tcBorders>
              <w:top w:val="single" w:sz="4" w:space="0" w:color="auto"/>
              <w:left w:val="single" w:sz="4" w:space="0" w:color="auto"/>
              <w:bottom w:val="single" w:sz="4" w:space="0" w:color="000000"/>
              <w:right w:val="single" w:sz="4" w:space="0" w:color="auto"/>
            </w:tcBorders>
            <w:vAlign w:val="center"/>
            <w:hideMark/>
          </w:tcPr>
          <w:p w:rsidR="00037F0E" w:rsidRPr="00037F0E" w:rsidRDefault="00037F0E" w:rsidP="00037F0E">
            <w:pPr>
              <w:jc w:val="left"/>
              <w:rPr>
                <w:sz w:val="20"/>
                <w:szCs w:val="20"/>
              </w:rPr>
            </w:pPr>
          </w:p>
        </w:tc>
        <w:tc>
          <w:tcPr>
            <w:tcW w:w="1289" w:type="dxa"/>
            <w:tcBorders>
              <w:top w:val="nil"/>
              <w:left w:val="nil"/>
              <w:bottom w:val="single" w:sz="4" w:space="0" w:color="auto"/>
              <w:right w:val="single" w:sz="4" w:space="0" w:color="auto"/>
            </w:tcBorders>
            <w:shd w:val="clear" w:color="auto" w:fill="auto"/>
            <w:hideMark/>
          </w:tcPr>
          <w:p w:rsidR="00037F0E" w:rsidRPr="00037F0E" w:rsidRDefault="00037F0E" w:rsidP="00037F0E">
            <w:pPr>
              <w:jc w:val="center"/>
              <w:rPr>
                <w:sz w:val="20"/>
                <w:szCs w:val="20"/>
              </w:rPr>
            </w:pPr>
            <w:r w:rsidRPr="00037F0E">
              <w:rPr>
                <w:sz w:val="20"/>
                <w:szCs w:val="20"/>
              </w:rPr>
              <w:t>отправления</w:t>
            </w:r>
          </w:p>
        </w:tc>
        <w:tc>
          <w:tcPr>
            <w:tcW w:w="1183" w:type="dxa"/>
            <w:tcBorders>
              <w:top w:val="nil"/>
              <w:left w:val="nil"/>
              <w:bottom w:val="single" w:sz="4" w:space="0" w:color="auto"/>
              <w:right w:val="single" w:sz="4" w:space="0" w:color="auto"/>
            </w:tcBorders>
            <w:shd w:val="clear" w:color="auto" w:fill="auto"/>
            <w:hideMark/>
          </w:tcPr>
          <w:p w:rsidR="00037F0E" w:rsidRPr="00037F0E" w:rsidRDefault="00037F0E" w:rsidP="00037F0E">
            <w:pPr>
              <w:jc w:val="center"/>
              <w:rPr>
                <w:sz w:val="20"/>
                <w:szCs w:val="20"/>
              </w:rPr>
            </w:pPr>
            <w:r w:rsidRPr="00037F0E">
              <w:rPr>
                <w:sz w:val="20"/>
                <w:szCs w:val="20"/>
              </w:rPr>
              <w:t>назначения</w:t>
            </w:r>
          </w:p>
        </w:tc>
        <w:tc>
          <w:tcPr>
            <w:tcW w:w="1579" w:type="dxa"/>
            <w:gridSpan w:val="3"/>
            <w:vMerge/>
            <w:tcBorders>
              <w:top w:val="nil"/>
              <w:left w:val="nil"/>
              <w:bottom w:val="single" w:sz="4" w:space="0" w:color="auto"/>
              <w:right w:val="single" w:sz="4" w:space="0" w:color="auto"/>
            </w:tcBorders>
            <w:vAlign w:val="center"/>
            <w:hideMark/>
          </w:tcPr>
          <w:p w:rsidR="00037F0E" w:rsidRPr="00037F0E" w:rsidRDefault="00037F0E" w:rsidP="00037F0E">
            <w:pPr>
              <w:jc w:val="left"/>
              <w:rPr>
                <w:sz w:val="20"/>
                <w:szCs w:val="20"/>
              </w:rPr>
            </w:pPr>
          </w:p>
        </w:tc>
        <w:tc>
          <w:tcPr>
            <w:tcW w:w="1420" w:type="dxa"/>
            <w:gridSpan w:val="3"/>
            <w:vMerge/>
            <w:tcBorders>
              <w:top w:val="nil"/>
              <w:left w:val="nil"/>
              <w:bottom w:val="single" w:sz="4" w:space="0" w:color="auto"/>
              <w:right w:val="single" w:sz="4" w:space="0" w:color="auto"/>
            </w:tcBorders>
            <w:vAlign w:val="center"/>
            <w:hideMark/>
          </w:tcPr>
          <w:p w:rsidR="00037F0E" w:rsidRPr="00037F0E" w:rsidRDefault="00037F0E" w:rsidP="00037F0E">
            <w:pPr>
              <w:jc w:val="left"/>
              <w:rPr>
                <w:sz w:val="20"/>
                <w:szCs w:val="20"/>
              </w:rPr>
            </w:pPr>
          </w:p>
        </w:tc>
        <w:tc>
          <w:tcPr>
            <w:tcW w:w="1419" w:type="dxa"/>
            <w:gridSpan w:val="2"/>
            <w:tcBorders>
              <w:top w:val="nil"/>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hideMark/>
          </w:tcPr>
          <w:p w:rsidR="00037F0E" w:rsidRPr="00037F0E" w:rsidRDefault="00037F0E" w:rsidP="00037F0E">
            <w:pPr>
              <w:jc w:val="center"/>
              <w:rPr>
                <w:sz w:val="20"/>
                <w:szCs w:val="20"/>
              </w:rPr>
            </w:pPr>
            <w:r w:rsidRPr="00037F0E">
              <w:rPr>
                <w:sz w:val="20"/>
                <w:szCs w:val="20"/>
              </w:rPr>
              <w:t>при выезде на линию</w:t>
            </w:r>
          </w:p>
        </w:tc>
        <w:tc>
          <w:tcPr>
            <w:tcW w:w="2157" w:type="dxa"/>
            <w:tcBorders>
              <w:top w:val="nil"/>
              <w:left w:val="nil"/>
              <w:bottom w:val="single" w:sz="4" w:space="0" w:color="auto"/>
              <w:right w:val="single" w:sz="4" w:space="0" w:color="auto"/>
            </w:tcBorders>
            <w:shd w:val="clear" w:color="auto" w:fill="auto"/>
            <w:hideMark/>
          </w:tcPr>
          <w:p w:rsidR="00037F0E" w:rsidRPr="00037F0E" w:rsidRDefault="00037F0E" w:rsidP="00037F0E">
            <w:pPr>
              <w:jc w:val="center"/>
              <w:rPr>
                <w:sz w:val="20"/>
                <w:szCs w:val="20"/>
              </w:rPr>
            </w:pPr>
            <w:r w:rsidRPr="00037F0E">
              <w:rPr>
                <w:sz w:val="20"/>
                <w:szCs w:val="20"/>
              </w:rPr>
              <w:t>при возвращении с линии</w:t>
            </w:r>
          </w:p>
        </w:tc>
        <w:tc>
          <w:tcPr>
            <w:tcW w:w="960" w:type="dxa"/>
            <w:tcBorders>
              <w:top w:val="nil"/>
              <w:left w:val="nil"/>
              <w:bottom w:val="single" w:sz="4" w:space="0" w:color="auto"/>
              <w:right w:val="single" w:sz="4" w:space="0" w:color="auto"/>
            </w:tcBorders>
            <w:shd w:val="clear" w:color="auto" w:fill="auto"/>
            <w:hideMark/>
          </w:tcPr>
          <w:p w:rsidR="00037F0E" w:rsidRPr="00037F0E" w:rsidRDefault="00037F0E" w:rsidP="00037F0E">
            <w:pPr>
              <w:jc w:val="center"/>
              <w:rPr>
                <w:sz w:val="20"/>
                <w:szCs w:val="20"/>
              </w:rPr>
            </w:pPr>
            <w:r w:rsidRPr="00037F0E">
              <w:rPr>
                <w:sz w:val="20"/>
                <w:szCs w:val="20"/>
              </w:rPr>
              <w:t>при выезде на линию</w:t>
            </w:r>
          </w:p>
        </w:tc>
        <w:tc>
          <w:tcPr>
            <w:tcW w:w="3970" w:type="dxa"/>
            <w:gridSpan w:val="2"/>
            <w:tcBorders>
              <w:top w:val="single" w:sz="4" w:space="0" w:color="auto"/>
              <w:left w:val="nil"/>
              <w:bottom w:val="single" w:sz="4" w:space="0" w:color="auto"/>
              <w:right w:val="single" w:sz="4" w:space="0" w:color="000000"/>
            </w:tcBorders>
            <w:shd w:val="clear" w:color="auto" w:fill="auto"/>
            <w:hideMark/>
          </w:tcPr>
          <w:p w:rsidR="00037F0E" w:rsidRPr="00037F0E" w:rsidRDefault="00037F0E" w:rsidP="00037F0E">
            <w:pPr>
              <w:jc w:val="center"/>
              <w:rPr>
                <w:sz w:val="20"/>
                <w:szCs w:val="20"/>
              </w:rPr>
            </w:pPr>
            <w:r w:rsidRPr="00037F0E">
              <w:rPr>
                <w:sz w:val="20"/>
                <w:szCs w:val="20"/>
              </w:rPr>
              <w:t>при возвращении с линии</w:t>
            </w:r>
          </w:p>
        </w:tc>
      </w:tr>
      <w:tr w:rsidR="00037F0E" w:rsidRPr="00037F0E" w:rsidTr="00037F0E">
        <w:trPr>
          <w:trHeight w:val="2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1</w:t>
            </w:r>
          </w:p>
        </w:tc>
        <w:tc>
          <w:tcPr>
            <w:tcW w:w="1289"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2</w:t>
            </w:r>
          </w:p>
        </w:tc>
        <w:tc>
          <w:tcPr>
            <w:tcW w:w="1183"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3</w:t>
            </w:r>
          </w:p>
        </w:tc>
        <w:tc>
          <w:tcPr>
            <w:tcW w:w="1579" w:type="dxa"/>
            <w:gridSpan w:val="3"/>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4</w:t>
            </w:r>
          </w:p>
        </w:tc>
        <w:tc>
          <w:tcPr>
            <w:tcW w:w="1420" w:type="dxa"/>
            <w:gridSpan w:val="3"/>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5</w:t>
            </w:r>
          </w:p>
        </w:tc>
        <w:tc>
          <w:tcPr>
            <w:tcW w:w="1419" w:type="dxa"/>
            <w:gridSpan w:val="2"/>
            <w:tcBorders>
              <w:top w:val="single" w:sz="4" w:space="0" w:color="auto"/>
              <w:left w:val="nil"/>
              <w:bottom w:val="single" w:sz="4" w:space="0" w:color="auto"/>
              <w:right w:val="single" w:sz="4" w:space="0" w:color="000000"/>
            </w:tcBorders>
            <w:shd w:val="clear" w:color="auto" w:fill="auto"/>
            <w:vAlign w:val="center"/>
            <w:hideMark/>
          </w:tcPr>
          <w:p w:rsidR="00037F0E" w:rsidRPr="00037F0E" w:rsidRDefault="00037F0E" w:rsidP="00037F0E">
            <w:pPr>
              <w:jc w:val="center"/>
              <w:rPr>
                <w:sz w:val="20"/>
                <w:szCs w:val="20"/>
              </w:rPr>
            </w:pPr>
            <w:r w:rsidRPr="00037F0E">
              <w:rPr>
                <w:sz w:val="20"/>
                <w:szCs w:val="20"/>
              </w:rPr>
              <w:t>6</w:t>
            </w:r>
          </w:p>
        </w:tc>
        <w:tc>
          <w:tcPr>
            <w:tcW w:w="960"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7</w:t>
            </w:r>
          </w:p>
        </w:tc>
        <w:tc>
          <w:tcPr>
            <w:tcW w:w="2157"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9</w:t>
            </w:r>
          </w:p>
        </w:tc>
        <w:tc>
          <w:tcPr>
            <w:tcW w:w="3970" w:type="dxa"/>
            <w:gridSpan w:val="2"/>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10</w:t>
            </w:r>
          </w:p>
        </w:tc>
      </w:tr>
      <w:tr w:rsidR="00037F0E" w:rsidRPr="00037F0E" w:rsidTr="00037F0E">
        <w:trPr>
          <w:trHeight w:val="2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289"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183"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579" w:type="dxa"/>
            <w:gridSpan w:val="3"/>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420" w:type="dxa"/>
            <w:gridSpan w:val="3"/>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419" w:type="dxa"/>
            <w:gridSpan w:val="2"/>
            <w:tcBorders>
              <w:top w:val="single" w:sz="4" w:space="0" w:color="auto"/>
              <w:left w:val="nil"/>
              <w:bottom w:val="single" w:sz="4" w:space="0" w:color="auto"/>
              <w:right w:val="single" w:sz="4" w:space="0" w:color="000000"/>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2157"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3970" w:type="dxa"/>
            <w:gridSpan w:val="2"/>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r>
      <w:tr w:rsidR="00037F0E" w:rsidRPr="00037F0E" w:rsidTr="00037F0E">
        <w:trPr>
          <w:trHeight w:val="2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289"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183"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579"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20" w:type="dxa"/>
            <w:gridSpan w:val="3"/>
            <w:tcBorders>
              <w:top w:val="single" w:sz="4" w:space="0" w:color="auto"/>
              <w:left w:val="nil"/>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1419" w:type="dxa"/>
            <w:gridSpan w:val="2"/>
            <w:tcBorders>
              <w:top w:val="single" w:sz="4" w:space="0" w:color="auto"/>
              <w:left w:val="nil"/>
              <w:bottom w:val="single" w:sz="4" w:space="0" w:color="auto"/>
              <w:right w:val="single" w:sz="4" w:space="0" w:color="000000"/>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2157"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970" w:type="dxa"/>
            <w:gridSpan w:val="2"/>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r>
      <w:tr w:rsidR="00037F0E" w:rsidRPr="00037F0E" w:rsidTr="00037F0E">
        <w:trPr>
          <w:trHeight w:val="2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289"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183"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579"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20" w:type="dxa"/>
            <w:gridSpan w:val="3"/>
            <w:tcBorders>
              <w:top w:val="single" w:sz="4" w:space="0" w:color="auto"/>
              <w:left w:val="nil"/>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1419" w:type="dxa"/>
            <w:gridSpan w:val="2"/>
            <w:tcBorders>
              <w:top w:val="single" w:sz="4" w:space="0" w:color="auto"/>
              <w:left w:val="nil"/>
              <w:bottom w:val="single" w:sz="4" w:space="0" w:color="auto"/>
              <w:right w:val="single" w:sz="4" w:space="0" w:color="000000"/>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2157"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970" w:type="dxa"/>
            <w:gridSpan w:val="2"/>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r>
      <w:tr w:rsidR="00037F0E" w:rsidRPr="00037F0E" w:rsidTr="00037F0E">
        <w:trPr>
          <w:trHeight w:val="270"/>
        </w:trPr>
        <w:tc>
          <w:tcPr>
            <w:tcW w:w="640"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289"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183"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79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94"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9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662"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477"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281"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02"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1117"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2157"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r>
      <w:tr w:rsidR="00037F0E" w:rsidRPr="00037F0E" w:rsidTr="00037F0E">
        <w:trPr>
          <w:trHeight w:val="270"/>
        </w:trPr>
        <w:tc>
          <w:tcPr>
            <w:tcW w:w="640"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289"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1183"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790"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394"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395"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662"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477"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281"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302"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1117"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960"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2157"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r w:rsidRPr="00037F0E">
              <w:rPr>
                <w:rFonts w:ascii="Arial CYR" w:hAnsi="Arial CYR" w:cs="Arial CYR"/>
                <w:sz w:val="20"/>
                <w:szCs w:val="20"/>
              </w:rPr>
              <w:t> </w:t>
            </w: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r>
      <w:tr w:rsidR="00037F0E" w:rsidRPr="00037F0E" w:rsidTr="00037F0E">
        <w:trPr>
          <w:trHeight w:val="780"/>
        </w:trPr>
        <w:tc>
          <w:tcPr>
            <w:tcW w:w="3902" w:type="dxa"/>
            <w:gridSpan w:val="4"/>
            <w:tcBorders>
              <w:top w:val="single" w:sz="4" w:space="0" w:color="auto"/>
              <w:left w:val="nil"/>
              <w:bottom w:val="nil"/>
              <w:right w:val="nil"/>
            </w:tcBorders>
            <w:shd w:val="clear" w:color="auto" w:fill="auto"/>
            <w:hideMark/>
          </w:tcPr>
          <w:p w:rsidR="00037F0E" w:rsidRPr="00037F0E" w:rsidRDefault="00037F0E" w:rsidP="00037F0E">
            <w:pPr>
              <w:jc w:val="left"/>
              <w:rPr>
                <w:sz w:val="20"/>
                <w:szCs w:val="20"/>
              </w:rPr>
            </w:pPr>
            <w:r w:rsidRPr="00037F0E">
              <w:rPr>
                <w:sz w:val="20"/>
                <w:szCs w:val="20"/>
              </w:rPr>
              <w:t>Результат работы автомобиля/электромобиля</w:t>
            </w:r>
            <w:r w:rsidRPr="00037F0E">
              <w:rPr>
                <w:sz w:val="20"/>
                <w:szCs w:val="20"/>
              </w:rPr>
              <w:br/>
              <w:t xml:space="preserve"> за месяц:</w:t>
            </w:r>
          </w:p>
        </w:tc>
        <w:tc>
          <w:tcPr>
            <w:tcW w:w="394"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9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956" w:type="dxa"/>
            <w:gridSpan w:val="7"/>
            <w:tcBorders>
              <w:top w:val="single" w:sz="4" w:space="0" w:color="auto"/>
              <w:left w:val="nil"/>
              <w:bottom w:val="nil"/>
              <w:right w:val="nil"/>
            </w:tcBorders>
            <w:shd w:val="clear" w:color="auto" w:fill="auto"/>
            <w:noWrap/>
            <w:hideMark/>
          </w:tcPr>
          <w:p w:rsidR="00037F0E" w:rsidRPr="00037F0E" w:rsidRDefault="00037F0E" w:rsidP="00037F0E">
            <w:pPr>
              <w:jc w:val="left"/>
              <w:rPr>
                <w:sz w:val="20"/>
                <w:szCs w:val="20"/>
              </w:rPr>
            </w:pPr>
            <w:r w:rsidRPr="00037F0E">
              <w:rPr>
                <w:sz w:val="20"/>
                <w:szCs w:val="20"/>
              </w:rPr>
              <w:t>Расход топлива / электроэнергии за месяц, (л)/ (кВтч):</w:t>
            </w: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r>
      <w:tr w:rsidR="00037F0E" w:rsidRPr="00037F0E" w:rsidTr="00037F0E">
        <w:trPr>
          <w:trHeight w:val="270"/>
        </w:trPr>
        <w:tc>
          <w:tcPr>
            <w:tcW w:w="3112" w:type="dxa"/>
            <w:gridSpan w:val="3"/>
            <w:tcBorders>
              <w:top w:val="nil"/>
              <w:left w:val="nil"/>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пробег, км</w:t>
            </w:r>
          </w:p>
        </w:tc>
        <w:tc>
          <w:tcPr>
            <w:tcW w:w="118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39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799" w:type="dxa"/>
            <w:gridSpan w:val="6"/>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1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r>
      <w:tr w:rsidR="00037F0E" w:rsidRPr="00037F0E" w:rsidTr="00037F0E">
        <w:trPr>
          <w:trHeight w:val="270"/>
        </w:trPr>
        <w:tc>
          <w:tcPr>
            <w:tcW w:w="6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289"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183"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9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94"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95"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662"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477"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281"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02"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117"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2157"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r>
      <w:tr w:rsidR="00037F0E" w:rsidRPr="00037F0E" w:rsidTr="00037F0E">
        <w:trPr>
          <w:trHeight w:val="270"/>
        </w:trPr>
        <w:tc>
          <w:tcPr>
            <w:tcW w:w="1929" w:type="dxa"/>
            <w:gridSpan w:val="2"/>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Водитель:</w:t>
            </w:r>
          </w:p>
        </w:tc>
        <w:tc>
          <w:tcPr>
            <w:tcW w:w="1183"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79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928" w:type="dxa"/>
            <w:gridSpan w:val="4"/>
            <w:tcBorders>
              <w:top w:val="nil"/>
              <w:left w:val="nil"/>
              <w:bottom w:val="single" w:sz="4" w:space="0" w:color="auto"/>
              <w:right w:val="nil"/>
            </w:tcBorders>
            <w:shd w:val="clear" w:color="auto" w:fill="auto"/>
            <w:vAlign w:val="bottom"/>
            <w:hideMark/>
          </w:tcPr>
          <w:p w:rsidR="00037F0E" w:rsidRPr="00037F0E" w:rsidRDefault="00037F0E" w:rsidP="00037F0E">
            <w:pPr>
              <w:jc w:val="left"/>
              <w:rPr>
                <w:sz w:val="20"/>
                <w:szCs w:val="20"/>
              </w:rPr>
            </w:pPr>
            <w:r w:rsidRPr="00037F0E">
              <w:rPr>
                <w:sz w:val="20"/>
                <w:szCs w:val="20"/>
              </w:rPr>
              <w:t> </w:t>
            </w:r>
          </w:p>
        </w:tc>
        <w:tc>
          <w:tcPr>
            <w:tcW w:w="281"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r w:rsidRPr="00037F0E">
              <w:rPr>
                <w:sz w:val="20"/>
                <w:szCs w:val="20"/>
              </w:rPr>
              <w:t>/</w:t>
            </w:r>
          </w:p>
        </w:tc>
        <w:tc>
          <w:tcPr>
            <w:tcW w:w="302"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p>
        </w:tc>
        <w:tc>
          <w:tcPr>
            <w:tcW w:w="1117" w:type="dxa"/>
            <w:tcBorders>
              <w:top w:val="nil"/>
              <w:left w:val="nil"/>
              <w:bottom w:val="nil"/>
              <w:right w:val="nil"/>
            </w:tcBorders>
            <w:shd w:val="clear" w:color="auto" w:fill="auto"/>
            <w:vAlign w:val="bottom"/>
            <w:hideMark/>
          </w:tcPr>
          <w:p w:rsidR="00037F0E" w:rsidRPr="00037F0E" w:rsidRDefault="00037F0E" w:rsidP="00037F0E">
            <w:pPr>
              <w:jc w:val="center"/>
              <w:rPr>
                <w:sz w:val="20"/>
                <w:szCs w:val="20"/>
              </w:rPr>
            </w:pPr>
          </w:p>
        </w:tc>
        <w:tc>
          <w:tcPr>
            <w:tcW w:w="4077" w:type="dxa"/>
            <w:gridSpan w:val="3"/>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r>
      <w:tr w:rsidR="00037F0E" w:rsidRPr="00037F0E" w:rsidTr="00037F0E">
        <w:trPr>
          <w:trHeight w:val="270"/>
        </w:trPr>
        <w:tc>
          <w:tcPr>
            <w:tcW w:w="6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28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1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79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1928" w:type="dxa"/>
            <w:gridSpan w:val="4"/>
            <w:tcBorders>
              <w:top w:val="single" w:sz="4" w:space="0" w:color="auto"/>
              <w:left w:val="nil"/>
              <w:bottom w:val="nil"/>
              <w:right w:val="nil"/>
            </w:tcBorders>
            <w:shd w:val="clear" w:color="auto" w:fill="auto"/>
            <w:noWrap/>
            <w:vAlign w:val="bottom"/>
            <w:hideMark/>
          </w:tcPr>
          <w:p w:rsidR="00037F0E" w:rsidRPr="00037F0E" w:rsidRDefault="00037F0E" w:rsidP="00037F0E">
            <w:pPr>
              <w:jc w:val="center"/>
              <w:rPr>
                <w:i/>
                <w:iCs/>
                <w:sz w:val="20"/>
                <w:szCs w:val="20"/>
              </w:rPr>
            </w:pPr>
            <w:r w:rsidRPr="00037F0E">
              <w:rPr>
                <w:i/>
                <w:iCs/>
                <w:sz w:val="20"/>
                <w:szCs w:val="20"/>
              </w:rPr>
              <w:t>(подпись)</w:t>
            </w:r>
          </w:p>
        </w:tc>
        <w:tc>
          <w:tcPr>
            <w:tcW w:w="281"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302"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1117"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077" w:type="dxa"/>
            <w:gridSpan w:val="3"/>
            <w:tcBorders>
              <w:top w:val="nil"/>
              <w:left w:val="nil"/>
              <w:bottom w:val="nil"/>
              <w:right w:val="nil"/>
            </w:tcBorders>
            <w:shd w:val="clear" w:color="auto" w:fill="auto"/>
            <w:noWrap/>
            <w:vAlign w:val="bottom"/>
            <w:hideMark/>
          </w:tcPr>
          <w:p w:rsidR="00037F0E" w:rsidRPr="00037F0E" w:rsidRDefault="00037F0E" w:rsidP="00037F0E">
            <w:pPr>
              <w:jc w:val="center"/>
              <w:rPr>
                <w:i/>
                <w:iCs/>
                <w:sz w:val="20"/>
                <w:szCs w:val="20"/>
              </w:rPr>
            </w:pPr>
            <w:r w:rsidRPr="00037F0E">
              <w:rPr>
                <w:i/>
                <w:iCs/>
                <w:sz w:val="20"/>
                <w:szCs w:val="20"/>
              </w:rPr>
              <w:t>(расшифровка подписи)</w:t>
            </w:r>
          </w:p>
        </w:tc>
        <w:tc>
          <w:tcPr>
            <w:tcW w:w="72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25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6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289"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11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79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94"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95"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p>
        </w:tc>
        <w:tc>
          <w:tcPr>
            <w:tcW w:w="662"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p>
        </w:tc>
        <w:tc>
          <w:tcPr>
            <w:tcW w:w="477"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p>
        </w:tc>
        <w:tc>
          <w:tcPr>
            <w:tcW w:w="281"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02"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1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1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96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720"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p>
        </w:tc>
        <w:tc>
          <w:tcPr>
            <w:tcW w:w="3250"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p>
        </w:tc>
      </w:tr>
    </w:tbl>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23693E">
      <w:pPr>
        <w:pStyle w:val="ConsPlusNormal"/>
        <w:jc w:val="both"/>
        <w:rPr>
          <w:rFonts w:ascii="Times New Roman" w:hAnsi="Times New Roman" w:cs="Times New Roman"/>
          <w:sz w:val="19"/>
          <w:szCs w:val="19"/>
        </w:rPr>
      </w:pPr>
    </w:p>
    <w:p w:rsidR="00037F0E" w:rsidRDefault="00355858" w:rsidP="003D2004">
      <w:pPr>
        <w:pStyle w:val="ConsPlusNormal"/>
        <w:ind w:firstLine="540"/>
        <w:jc w:val="both"/>
        <w:rPr>
          <w:rFonts w:ascii="Times New Roman" w:hAnsi="Times New Roman" w:cs="Times New Roman"/>
          <w:sz w:val="19"/>
          <w:szCs w:val="19"/>
        </w:rPr>
      </w:pPr>
      <w:r>
        <w:rPr>
          <w:noProof/>
        </w:rPr>
        <w:drawing>
          <wp:inline distT="0" distB="0" distL="0" distR="0">
            <wp:extent cx="5551170" cy="96056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51170" cy="9605645"/>
                    </a:xfrm>
                    <a:prstGeom prst="rect">
                      <a:avLst/>
                    </a:prstGeom>
                    <a:noFill/>
                    <a:ln>
                      <a:noFill/>
                    </a:ln>
                  </pic:spPr>
                </pic:pic>
              </a:graphicData>
            </a:graphic>
          </wp:inline>
        </w:drawing>
      </w: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tbl>
      <w:tblPr>
        <w:tblW w:w="10010" w:type="dxa"/>
        <w:tblInd w:w="93" w:type="dxa"/>
        <w:tblLook w:val="04A0"/>
      </w:tblPr>
      <w:tblGrid>
        <w:gridCol w:w="222"/>
        <w:gridCol w:w="1075"/>
        <w:gridCol w:w="426"/>
        <w:gridCol w:w="569"/>
        <w:gridCol w:w="505"/>
        <w:gridCol w:w="537"/>
        <w:gridCol w:w="537"/>
        <w:gridCol w:w="473"/>
        <w:gridCol w:w="346"/>
        <w:gridCol w:w="1141"/>
        <w:gridCol w:w="1405"/>
        <w:gridCol w:w="340"/>
        <w:gridCol w:w="620"/>
        <w:gridCol w:w="600"/>
        <w:gridCol w:w="956"/>
        <w:gridCol w:w="222"/>
        <w:gridCol w:w="283"/>
      </w:tblGrid>
      <w:tr w:rsidR="00037F0E" w:rsidRPr="00037F0E" w:rsidTr="00037F0E">
        <w:trPr>
          <w:trHeight w:val="270"/>
        </w:trPr>
        <w:tc>
          <w:tcPr>
            <w:tcW w:w="10010" w:type="dxa"/>
            <w:gridSpan w:val="17"/>
            <w:tcBorders>
              <w:top w:val="nil"/>
              <w:left w:val="nil"/>
              <w:bottom w:val="nil"/>
              <w:right w:val="nil"/>
            </w:tcBorders>
            <w:shd w:val="clear" w:color="auto" w:fill="auto"/>
            <w:noWrap/>
            <w:vAlign w:val="center"/>
            <w:hideMark/>
          </w:tcPr>
          <w:p w:rsidR="00037F0E" w:rsidRPr="00037F0E" w:rsidRDefault="00037F0E" w:rsidP="00037F0E">
            <w:pPr>
              <w:jc w:val="center"/>
              <w:rPr>
                <w:sz w:val="20"/>
                <w:szCs w:val="20"/>
              </w:rPr>
            </w:pPr>
            <w:bookmarkStart w:id="31" w:name="RANGE!A1:Q38"/>
            <w:r w:rsidRPr="00037F0E">
              <w:rPr>
                <w:sz w:val="20"/>
                <w:szCs w:val="20"/>
              </w:rPr>
              <w:t>Движение ГСМ</w:t>
            </w:r>
            <w:bookmarkEnd w:id="31"/>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Горючее:</w:t>
            </w:r>
          </w:p>
        </w:tc>
        <w:tc>
          <w:tcPr>
            <w:tcW w:w="1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марка</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код</w:t>
            </w:r>
          </w:p>
        </w:tc>
        <w:tc>
          <w:tcPr>
            <w:tcW w:w="5062" w:type="dxa"/>
            <w:gridSpan w:val="6"/>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Масло:</w:t>
            </w:r>
          </w:p>
        </w:tc>
        <w:tc>
          <w:tcPr>
            <w:tcW w:w="14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426"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1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819" w:type="dxa"/>
            <w:gridSpan w:val="2"/>
            <w:tcBorders>
              <w:top w:val="single" w:sz="4" w:space="0" w:color="auto"/>
              <w:left w:val="nil"/>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141"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62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60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956"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14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426"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1547" w:type="dxa"/>
            <w:gridSpan w:val="3"/>
            <w:tcBorders>
              <w:top w:val="nil"/>
              <w:left w:val="nil"/>
              <w:bottom w:val="single" w:sz="4" w:space="0" w:color="auto"/>
              <w:right w:val="nil"/>
            </w:tcBorders>
            <w:shd w:val="clear" w:color="auto" w:fill="auto"/>
            <w:vAlign w:val="center"/>
            <w:hideMark/>
          </w:tcPr>
          <w:p w:rsidR="00037F0E" w:rsidRPr="00037F0E" w:rsidRDefault="00037F0E" w:rsidP="00037F0E">
            <w:pPr>
              <w:jc w:val="center"/>
              <w:rPr>
                <w:sz w:val="20"/>
                <w:szCs w:val="20"/>
              </w:rPr>
            </w:pPr>
            <w:r w:rsidRPr="00037F0E">
              <w:rPr>
                <w:sz w:val="20"/>
                <w:szCs w:val="20"/>
              </w:rPr>
              <w:t>количество, л</w:t>
            </w:r>
          </w:p>
        </w:tc>
        <w:tc>
          <w:tcPr>
            <w:tcW w:w="346"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2176" w:type="dxa"/>
            <w:gridSpan w:val="3"/>
            <w:tcBorders>
              <w:top w:val="nil"/>
              <w:left w:val="nil"/>
              <w:bottom w:val="single" w:sz="4" w:space="0" w:color="auto"/>
              <w:right w:val="nil"/>
            </w:tcBorders>
            <w:shd w:val="clear" w:color="auto" w:fill="auto"/>
            <w:vAlign w:val="center"/>
            <w:hideMark/>
          </w:tcPr>
          <w:p w:rsidR="00037F0E" w:rsidRPr="00037F0E" w:rsidRDefault="00037F0E" w:rsidP="00037F0E">
            <w:pPr>
              <w:jc w:val="center"/>
              <w:rPr>
                <w:sz w:val="20"/>
                <w:szCs w:val="20"/>
              </w:rPr>
            </w:pPr>
            <w:r w:rsidRPr="00037F0E">
              <w:rPr>
                <w:sz w:val="20"/>
                <w:szCs w:val="20"/>
              </w:rPr>
              <w:t>количество, л</w:t>
            </w:r>
          </w:p>
        </w:tc>
        <w:tc>
          <w:tcPr>
            <w:tcW w:w="140"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Выдано:</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Выдано:</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vAlign w:val="center"/>
            <w:hideMark/>
          </w:tcPr>
          <w:p w:rsidR="00037F0E" w:rsidRPr="00037F0E" w:rsidRDefault="00037F0E" w:rsidP="00037F0E">
            <w:pPr>
              <w:jc w:val="center"/>
              <w:rPr>
                <w:sz w:val="20"/>
                <w:szCs w:val="20"/>
              </w:rPr>
            </w:pPr>
          </w:p>
        </w:tc>
        <w:tc>
          <w:tcPr>
            <w:tcW w:w="283" w:type="dxa"/>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Приобретено:</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Приобретено:</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Остаток:</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Остаток:</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Расход:</w:t>
            </w: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1074" w:type="dxa"/>
            <w:gridSpan w:val="2"/>
            <w:tcBorders>
              <w:top w:val="nil"/>
              <w:left w:val="nil"/>
              <w:bottom w:val="nil"/>
              <w:right w:val="single" w:sz="4" w:space="0" w:color="000000"/>
            </w:tcBorders>
            <w:shd w:val="clear" w:color="auto" w:fill="auto"/>
            <w:noWrap/>
            <w:vAlign w:val="bottom"/>
            <w:hideMark/>
          </w:tcPr>
          <w:p w:rsidR="00037F0E" w:rsidRPr="00037F0E" w:rsidRDefault="00037F0E" w:rsidP="00037F0E">
            <w:pPr>
              <w:jc w:val="center"/>
              <w:rPr>
                <w:sz w:val="20"/>
                <w:szCs w:val="20"/>
              </w:rPr>
            </w:pPr>
            <w:r w:rsidRPr="00037F0E">
              <w:rPr>
                <w:sz w:val="20"/>
                <w:szCs w:val="20"/>
              </w:rPr>
              <w:t>по норме</w:t>
            </w:r>
          </w:p>
        </w:tc>
        <w:tc>
          <w:tcPr>
            <w:tcW w:w="1547" w:type="dxa"/>
            <w:gridSpan w:val="3"/>
            <w:tcBorders>
              <w:top w:val="single" w:sz="4" w:space="0" w:color="auto"/>
              <w:left w:val="nil"/>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Расход:</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right"/>
              <w:rPr>
                <w:sz w:val="20"/>
                <w:szCs w:val="20"/>
              </w:rPr>
            </w:pPr>
            <w:r w:rsidRPr="00037F0E">
              <w:rPr>
                <w:sz w:val="20"/>
                <w:szCs w:val="20"/>
              </w:rPr>
              <w:t>по норме</w:t>
            </w:r>
          </w:p>
        </w:tc>
        <w:tc>
          <w:tcPr>
            <w:tcW w:w="340" w:type="dxa"/>
            <w:tcBorders>
              <w:top w:val="nil"/>
              <w:left w:val="nil"/>
              <w:bottom w:val="nil"/>
              <w:right w:val="single" w:sz="4" w:space="0" w:color="auto"/>
            </w:tcBorders>
            <w:shd w:val="clear" w:color="auto" w:fill="auto"/>
            <w:noWrap/>
            <w:vAlign w:val="bottom"/>
            <w:hideMark/>
          </w:tcPr>
          <w:p w:rsidR="00037F0E" w:rsidRPr="00037F0E" w:rsidRDefault="00037F0E" w:rsidP="00037F0E">
            <w:pPr>
              <w:jc w:val="right"/>
              <w:rPr>
                <w:rFonts w:ascii="Arial CYR" w:hAnsi="Arial CYR" w:cs="Arial CYR"/>
                <w:sz w:val="20"/>
                <w:szCs w:val="20"/>
              </w:rPr>
            </w:pPr>
            <w:r w:rsidRPr="00037F0E">
              <w:rPr>
                <w:rFonts w:ascii="Arial CYR" w:hAnsi="Arial CYR" w:cs="Arial CYR"/>
                <w:sz w:val="20"/>
                <w:szCs w:val="20"/>
              </w:rPr>
              <w:t> </w:t>
            </w:r>
          </w:p>
        </w:tc>
        <w:tc>
          <w:tcPr>
            <w:tcW w:w="2176"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hideMark/>
          </w:tcPr>
          <w:p w:rsidR="00037F0E" w:rsidRPr="00037F0E" w:rsidRDefault="00037F0E" w:rsidP="00037F0E">
            <w:pPr>
              <w:jc w:val="right"/>
              <w:rPr>
                <w:sz w:val="20"/>
                <w:szCs w:val="20"/>
              </w:rPr>
            </w:pPr>
          </w:p>
        </w:tc>
        <w:tc>
          <w:tcPr>
            <w:tcW w:w="426" w:type="dxa"/>
            <w:tcBorders>
              <w:top w:val="nil"/>
              <w:left w:val="nil"/>
              <w:bottom w:val="nil"/>
              <w:right w:val="nil"/>
            </w:tcBorders>
            <w:shd w:val="clear" w:color="auto" w:fill="auto"/>
            <w:noWrap/>
            <w:hideMark/>
          </w:tcPr>
          <w:p w:rsidR="00037F0E" w:rsidRPr="00037F0E" w:rsidRDefault="00037F0E" w:rsidP="00037F0E">
            <w:pPr>
              <w:jc w:val="right"/>
              <w:rPr>
                <w:sz w:val="20"/>
                <w:szCs w:val="20"/>
              </w:rPr>
            </w:pPr>
          </w:p>
        </w:tc>
        <w:tc>
          <w:tcPr>
            <w:tcW w:w="1074" w:type="dxa"/>
            <w:gridSpan w:val="2"/>
            <w:tcBorders>
              <w:top w:val="nil"/>
              <w:left w:val="nil"/>
              <w:bottom w:val="nil"/>
              <w:right w:val="single" w:sz="4" w:space="0" w:color="000000"/>
            </w:tcBorders>
            <w:shd w:val="clear" w:color="auto" w:fill="auto"/>
            <w:noWrap/>
            <w:hideMark/>
          </w:tcPr>
          <w:p w:rsidR="00037F0E" w:rsidRPr="00037F0E" w:rsidRDefault="00037F0E" w:rsidP="00037F0E">
            <w:pPr>
              <w:jc w:val="center"/>
              <w:rPr>
                <w:sz w:val="20"/>
                <w:szCs w:val="20"/>
              </w:rPr>
            </w:pPr>
            <w:r w:rsidRPr="00037F0E">
              <w:rPr>
                <w:sz w:val="20"/>
                <w:szCs w:val="20"/>
              </w:rPr>
              <w:t>по факту</w:t>
            </w:r>
          </w:p>
        </w:tc>
        <w:tc>
          <w:tcPr>
            <w:tcW w:w="1547" w:type="dxa"/>
            <w:gridSpan w:val="3"/>
            <w:tcBorders>
              <w:top w:val="single" w:sz="4" w:space="0" w:color="auto"/>
              <w:left w:val="nil"/>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right"/>
              <w:rPr>
                <w:sz w:val="20"/>
                <w:szCs w:val="20"/>
              </w:rPr>
            </w:pPr>
            <w:r w:rsidRPr="00037F0E">
              <w:rPr>
                <w:sz w:val="20"/>
                <w:szCs w:val="20"/>
              </w:rPr>
              <w:t> </w:t>
            </w:r>
          </w:p>
        </w:tc>
        <w:tc>
          <w:tcPr>
            <w:tcW w:w="1405" w:type="dxa"/>
            <w:tcBorders>
              <w:top w:val="nil"/>
              <w:left w:val="nil"/>
              <w:bottom w:val="nil"/>
              <w:right w:val="nil"/>
            </w:tcBorders>
            <w:shd w:val="clear" w:color="auto" w:fill="auto"/>
            <w:noWrap/>
            <w:hideMark/>
          </w:tcPr>
          <w:p w:rsidR="00037F0E" w:rsidRPr="00037F0E" w:rsidRDefault="00037F0E" w:rsidP="00037F0E">
            <w:pPr>
              <w:jc w:val="right"/>
              <w:rPr>
                <w:sz w:val="20"/>
                <w:szCs w:val="20"/>
              </w:rPr>
            </w:pPr>
            <w:r w:rsidRPr="00037F0E">
              <w:rPr>
                <w:sz w:val="20"/>
                <w:szCs w:val="20"/>
              </w:rPr>
              <w:t>по факту</w:t>
            </w:r>
          </w:p>
        </w:tc>
        <w:tc>
          <w:tcPr>
            <w:tcW w:w="340" w:type="dxa"/>
            <w:tcBorders>
              <w:top w:val="nil"/>
              <w:left w:val="nil"/>
              <w:bottom w:val="nil"/>
              <w:right w:val="single" w:sz="4" w:space="0" w:color="auto"/>
            </w:tcBorders>
            <w:shd w:val="clear" w:color="auto" w:fill="auto"/>
            <w:noWrap/>
            <w:vAlign w:val="bottom"/>
            <w:hideMark/>
          </w:tcPr>
          <w:p w:rsidR="00037F0E" w:rsidRPr="00037F0E" w:rsidRDefault="00037F0E" w:rsidP="00037F0E">
            <w:pPr>
              <w:jc w:val="right"/>
              <w:rPr>
                <w:rFonts w:ascii="Arial CYR" w:hAnsi="Arial CYR" w:cs="Arial CYR"/>
                <w:sz w:val="20"/>
                <w:szCs w:val="20"/>
              </w:rPr>
            </w:pPr>
            <w:r w:rsidRPr="00037F0E">
              <w:rPr>
                <w:rFonts w:ascii="Arial CYR" w:hAnsi="Arial CYR" w:cs="Arial CYR"/>
                <w:sz w:val="20"/>
                <w:szCs w:val="20"/>
              </w:rPr>
              <w:t> </w:t>
            </w:r>
          </w:p>
        </w:tc>
        <w:tc>
          <w:tcPr>
            <w:tcW w:w="2176"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Экономия:</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Экономия:</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Перерасход:</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Перерасход:</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0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95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0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95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Тосол:</w:t>
            </w: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062" w:type="dxa"/>
            <w:gridSpan w:val="6"/>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_________________:</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547" w:type="dxa"/>
            <w:gridSpan w:val="3"/>
            <w:tcBorders>
              <w:top w:val="nil"/>
              <w:left w:val="nil"/>
              <w:bottom w:val="single" w:sz="4" w:space="0" w:color="auto"/>
              <w:right w:val="nil"/>
            </w:tcBorders>
            <w:shd w:val="clear" w:color="auto" w:fill="auto"/>
            <w:vAlign w:val="center"/>
            <w:hideMark/>
          </w:tcPr>
          <w:p w:rsidR="00037F0E" w:rsidRPr="00037F0E" w:rsidRDefault="00037F0E" w:rsidP="00037F0E">
            <w:pPr>
              <w:jc w:val="center"/>
              <w:rPr>
                <w:sz w:val="20"/>
                <w:szCs w:val="20"/>
              </w:rPr>
            </w:pPr>
            <w:r w:rsidRPr="00037F0E">
              <w:rPr>
                <w:sz w:val="20"/>
                <w:szCs w:val="20"/>
              </w:rPr>
              <w:t>количество, л</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2176" w:type="dxa"/>
            <w:gridSpan w:val="3"/>
            <w:tcBorders>
              <w:top w:val="nil"/>
              <w:left w:val="nil"/>
              <w:bottom w:val="single" w:sz="4" w:space="0" w:color="auto"/>
              <w:right w:val="nil"/>
            </w:tcBorders>
            <w:shd w:val="clear" w:color="auto" w:fill="auto"/>
            <w:vAlign w:val="center"/>
            <w:hideMark/>
          </w:tcPr>
          <w:p w:rsidR="00037F0E" w:rsidRPr="00037F0E" w:rsidRDefault="00037F0E" w:rsidP="00037F0E">
            <w:pPr>
              <w:jc w:val="center"/>
              <w:rPr>
                <w:sz w:val="20"/>
                <w:szCs w:val="20"/>
              </w:rPr>
            </w:pPr>
            <w:r w:rsidRPr="00037F0E">
              <w:rPr>
                <w:sz w:val="20"/>
                <w:szCs w:val="20"/>
              </w:rPr>
              <w:t>количество, л</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Выдано:</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vAlign w:val="center"/>
            <w:hideMark/>
          </w:tcPr>
          <w:p w:rsidR="00037F0E" w:rsidRPr="00037F0E" w:rsidRDefault="00037F0E" w:rsidP="00037F0E">
            <w:pPr>
              <w:jc w:val="left"/>
              <w:rPr>
                <w:sz w:val="20"/>
                <w:szCs w:val="20"/>
              </w:rPr>
            </w:pPr>
            <w:r w:rsidRPr="00037F0E">
              <w:rPr>
                <w:sz w:val="20"/>
                <w:szCs w:val="20"/>
              </w:rPr>
              <w:t>Выдано:</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Приобретено:</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Приобретено:</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Остаток:</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Остаток:</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Расход:</w:t>
            </w: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1074" w:type="dxa"/>
            <w:gridSpan w:val="2"/>
            <w:tcBorders>
              <w:top w:val="nil"/>
              <w:left w:val="nil"/>
              <w:bottom w:val="nil"/>
              <w:right w:val="single" w:sz="4" w:space="0" w:color="000000"/>
            </w:tcBorders>
            <w:shd w:val="clear" w:color="auto" w:fill="auto"/>
            <w:noWrap/>
            <w:vAlign w:val="bottom"/>
            <w:hideMark/>
          </w:tcPr>
          <w:p w:rsidR="00037F0E" w:rsidRPr="00037F0E" w:rsidRDefault="00037F0E" w:rsidP="00037F0E">
            <w:pPr>
              <w:jc w:val="center"/>
              <w:rPr>
                <w:sz w:val="20"/>
                <w:szCs w:val="20"/>
              </w:rPr>
            </w:pPr>
            <w:r w:rsidRPr="00037F0E">
              <w:rPr>
                <w:sz w:val="20"/>
                <w:szCs w:val="20"/>
              </w:rPr>
              <w:t>по норме</w:t>
            </w:r>
          </w:p>
        </w:tc>
        <w:tc>
          <w:tcPr>
            <w:tcW w:w="1547" w:type="dxa"/>
            <w:gridSpan w:val="3"/>
            <w:tcBorders>
              <w:top w:val="single" w:sz="4" w:space="0" w:color="auto"/>
              <w:left w:val="nil"/>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Расход:</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right"/>
              <w:rPr>
                <w:sz w:val="20"/>
                <w:szCs w:val="20"/>
              </w:rPr>
            </w:pPr>
            <w:r w:rsidRPr="00037F0E">
              <w:rPr>
                <w:sz w:val="20"/>
                <w:szCs w:val="20"/>
              </w:rPr>
              <w:t>по норме</w:t>
            </w:r>
          </w:p>
        </w:tc>
        <w:tc>
          <w:tcPr>
            <w:tcW w:w="340" w:type="dxa"/>
            <w:tcBorders>
              <w:top w:val="nil"/>
              <w:left w:val="nil"/>
              <w:bottom w:val="nil"/>
              <w:right w:val="single" w:sz="4" w:space="0" w:color="auto"/>
            </w:tcBorders>
            <w:shd w:val="clear" w:color="auto" w:fill="auto"/>
            <w:noWrap/>
            <w:vAlign w:val="bottom"/>
            <w:hideMark/>
          </w:tcPr>
          <w:p w:rsidR="00037F0E" w:rsidRPr="00037F0E" w:rsidRDefault="00037F0E" w:rsidP="00037F0E">
            <w:pPr>
              <w:jc w:val="right"/>
              <w:rPr>
                <w:rFonts w:ascii="Arial CYR" w:hAnsi="Arial CYR" w:cs="Arial CYR"/>
                <w:sz w:val="20"/>
                <w:szCs w:val="20"/>
              </w:rPr>
            </w:pPr>
            <w:r w:rsidRPr="00037F0E">
              <w:rPr>
                <w:rFonts w:ascii="Arial CYR" w:hAnsi="Arial CYR" w:cs="Arial CYR"/>
                <w:sz w:val="20"/>
                <w:szCs w:val="20"/>
              </w:rPr>
              <w:t> </w:t>
            </w:r>
          </w:p>
        </w:tc>
        <w:tc>
          <w:tcPr>
            <w:tcW w:w="2176"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hideMark/>
          </w:tcPr>
          <w:p w:rsidR="00037F0E" w:rsidRPr="00037F0E" w:rsidRDefault="00037F0E" w:rsidP="00037F0E">
            <w:pPr>
              <w:jc w:val="right"/>
              <w:rPr>
                <w:sz w:val="20"/>
                <w:szCs w:val="20"/>
              </w:rPr>
            </w:pPr>
          </w:p>
        </w:tc>
        <w:tc>
          <w:tcPr>
            <w:tcW w:w="426" w:type="dxa"/>
            <w:tcBorders>
              <w:top w:val="nil"/>
              <w:left w:val="nil"/>
              <w:bottom w:val="nil"/>
              <w:right w:val="nil"/>
            </w:tcBorders>
            <w:shd w:val="clear" w:color="auto" w:fill="auto"/>
            <w:noWrap/>
            <w:hideMark/>
          </w:tcPr>
          <w:p w:rsidR="00037F0E" w:rsidRPr="00037F0E" w:rsidRDefault="00037F0E" w:rsidP="00037F0E">
            <w:pPr>
              <w:jc w:val="right"/>
              <w:rPr>
                <w:sz w:val="20"/>
                <w:szCs w:val="20"/>
              </w:rPr>
            </w:pPr>
          </w:p>
        </w:tc>
        <w:tc>
          <w:tcPr>
            <w:tcW w:w="1074" w:type="dxa"/>
            <w:gridSpan w:val="2"/>
            <w:tcBorders>
              <w:top w:val="nil"/>
              <w:left w:val="nil"/>
              <w:bottom w:val="nil"/>
              <w:right w:val="single" w:sz="4" w:space="0" w:color="000000"/>
            </w:tcBorders>
            <w:shd w:val="clear" w:color="auto" w:fill="auto"/>
            <w:noWrap/>
            <w:hideMark/>
          </w:tcPr>
          <w:p w:rsidR="00037F0E" w:rsidRPr="00037F0E" w:rsidRDefault="00037F0E" w:rsidP="00037F0E">
            <w:pPr>
              <w:jc w:val="center"/>
              <w:rPr>
                <w:sz w:val="20"/>
                <w:szCs w:val="20"/>
              </w:rPr>
            </w:pPr>
            <w:r w:rsidRPr="00037F0E">
              <w:rPr>
                <w:sz w:val="20"/>
                <w:szCs w:val="20"/>
              </w:rPr>
              <w:t>по факту</w:t>
            </w:r>
          </w:p>
        </w:tc>
        <w:tc>
          <w:tcPr>
            <w:tcW w:w="1547" w:type="dxa"/>
            <w:gridSpan w:val="3"/>
            <w:tcBorders>
              <w:top w:val="single" w:sz="4" w:space="0" w:color="auto"/>
              <w:left w:val="nil"/>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right"/>
              <w:rPr>
                <w:sz w:val="20"/>
                <w:szCs w:val="20"/>
              </w:rPr>
            </w:pPr>
            <w:r w:rsidRPr="00037F0E">
              <w:rPr>
                <w:sz w:val="20"/>
                <w:szCs w:val="20"/>
              </w:rPr>
              <w:t> </w:t>
            </w:r>
          </w:p>
        </w:tc>
        <w:tc>
          <w:tcPr>
            <w:tcW w:w="1405" w:type="dxa"/>
            <w:tcBorders>
              <w:top w:val="nil"/>
              <w:left w:val="nil"/>
              <w:bottom w:val="nil"/>
              <w:right w:val="nil"/>
            </w:tcBorders>
            <w:shd w:val="clear" w:color="auto" w:fill="auto"/>
            <w:noWrap/>
            <w:hideMark/>
          </w:tcPr>
          <w:p w:rsidR="00037F0E" w:rsidRPr="00037F0E" w:rsidRDefault="00037F0E" w:rsidP="00037F0E">
            <w:pPr>
              <w:jc w:val="right"/>
              <w:rPr>
                <w:sz w:val="20"/>
                <w:szCs w:val="20"/>
              </w:rPr>
            </w:pPr>
            <w:r w:rsidRPr="00037F0E">
              <w:rPr>
                <w:sz w:val="20"/>
                <w:szCs w:val="20"/>
              </w:rPr>
              <w:t>по факту</w:t>
            </w:r>
          </w:p>
        </w:tc>
        <w:tc>
          <w:tcPr>
            <w:tcW w:w="340" w:type="dxa"/>
            <w:tcBorders>
              <w:top w:val="nil"/>
              <w:left w:val="nil"/>
              <w:bottom w:val="nil"/>
              <w:right w:val="single" w:sz="4" w:space="0" w:color="auto"/>
            </w:tcBorders>
            <w:shd w:val="clear" w:color="auto" w:fill="auto"/>
            <w:noWrap/>
            <w:vAlign w:val="bottom"/>
            <w:hideMark/>
          </w:tcPr>
          <w:p w:rsidR="00037F0E" w:rsidRPr="00037F0E" w:rsidRDefault="00037F0E" w:rsidP="00037F0E">
            <w:pPr>
              <w:jc w:val="right"/>
              <w:rPr>
                <w:rFonts w:ascii="Arial CYR" w:hAnsi="Arial CYR" w:cs="Arial CYR"/>
                <w:sz w:val="20"/>
                <w:szCs w:val="20"/>
              </w:rPr>
            </w:pPr>
            <w:r w:rsidRPr="00037F0E">
              <w:rPr>
                <w:rFonts w:ascii="Arial CYR" w:hAnsi="Arial CYR" w:cs="Arial CYR"/>
                <w:sz w:val="20"/>
                <w:szCs w:val="20"/>
              </w:rPr>
              <w:t> </w:t>
            </w:r>
          </w:p>
        </w:tc>
        <w:tc>
          <w:tcPr>
            <w:tcW w:w="2176" w:type="dxa"/>
            <w:gridSpan w:val="3"/>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Экономия:</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Экономия:</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Перерасход:</w:t>
            </w:r>
          </w:p>
        </w:tc>
        <w:tc>
          <w:tcPr>
            <w:tcW w:w="15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2886" w:type="dxa"/>
            <w:gridSpan w:val="3"/>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Перерасход:</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0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95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9530" w:type="dxa"/>
            <w:gridSpan w:val="1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Сведения о ремонтах и техобслуживании:</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9530" w:type="dxa"/>
            <w:gridSpan w:val="14"/>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9530" w:type="dxa"/>
            <w:gridSpan w:val="14"/>
            <w:tcBorders>
              <w:top w:val="single" w:sz="4" w:space="0" w:color="auto"/>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9530" w:type="dxa"/>
            <w:gridSpan w:val="14"/>
            <w:tcBorders>
              <w:top w:val="single" w:sz="4" w:space="0" w:color="auto"/>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0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95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122" w:type="dxa"/>
            <w:gridSpan w:val="7"/>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Результат работы автомобиля:</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062" w:type="dxa"/>
            <w:gridSpan w:val="6"/>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Расчет заработной платы:</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1141" w:type="dxa"/>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60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95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112" w:type="dxa"/>
            <w:gridSpan w:val="5"/>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r w:rsidRPr="00037F0E">
              <w:rPr>
                <w:sz w:val="20"/>
                <w:szCs w:val="20"/>
              </w:rPr>
              <w:t>всего отработано, ч</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vAlign w:val="bottom"/>
            <w:hideMark/>
          </w:tcPr>
          <w:p w:rsidR="00037F0E" w:rsidRPr="00037F0E" w:rsidRDefault="00037F0E" w:rsidP="00037F0E">
            <w:pPr>
              <w:jc w:val="left"/>
              <w:rPr>
                <w:sz w:val="20"/>
                <w:szCs w:val="20"/>
              </w:rPr>
            </w:pPr>
          </w:p>
        </w:tc>
        <w:tc>
          <w:tcPr>
            <w:tcW w:w="3506" w:type="dxa"/>
            <w:gridSpan w:val="4"/>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за километраж, руб. коп.</w:t>
            </w:r>
          </w:p>
        </w:tc>
        <w:tc>
          <w:tcPr>
            <w:tcW w:w="1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112" w:type="dxa"/>
            <w:gridSpan w:val="5"/>
            <w:tcBorders>
              <w:top w:val="nil"/>
              <w:left w:val="nil"/>
              <w:bottom w:val="nil"/>
              <w:right w:val="single" w:sz="4" w:space="0" w:color="000000"/>
            </w:tcBorders>
            <w:shd w:val="clear" w:color="auto" w:fill="auto"/>
            <w:noWrap/>
            <w:vAlign w:val="bottom"/>
            <w:hideMark/>
          </w:tcPr>
          <w:p w:rsidR="00037F0E" w:rsidRPr="00037F0E" w:rsidRDefault="00037F0E" w:rsidP="00037F0E">
            <w:pPr>
              <w:jc w:val="left"/>
              <w:rPr>
                <w:sz w:val="20"/>
                <w:szCs w:val="20"/>
              </w:rPr>
            </w:pPr>
            <w:r w:rsidRPr="00037F0E">
              <w:rPr>
                <w:sz w:val="20"/>
                <w:szCs w:val="20"/>
              </w:rPr>
              <w:t>пройдено, км</w:t>
            </w:r>
          </w:p>
        </w:tc>
        <w:tc>
          <w:tcPr>
            <w:tcW w:w="1010" w:type="dxa"/>
            <w:gridSpan w:val="2"/>
            <w:tcBorders>
              <w:top w:val="single" w:sz="4" w:space="0" w:color="auto"/>
              <w:left w:val="nil"/>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506" w:type="dxa"/>
            <w:gridSpan w:val="4"/>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за часы, руб. коп.</w:t>
            </w:r>
          </w:p>
        </w:tc>
        <w:tc>
          <w:tcPr>
            <w:tcW w:w="1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rFonts w:ascii="Arial CYR" w:hAnsi="Arial CYR" w:cs="Arial CYR"/>
                <w:sz w:val="20"/>
                <w:szCs w:val="20"/>
              </w:rPr>
            </w:pPr>
            <w:r w:rsidRPr="00037F0E">
              <w:rPr>
                <w:rFonts w:ascii="Arial CYR" w:hAnsi="Arial CYR" w:cs="Arial CYR"/>
                <w:sz w:val="20"/>
                <w:szCs w:val="20"/>
              </w:rPr>
              <w:t>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112" w:type="dxa"/>
            <w:gridSpan w:val="5"/>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перевезено грузов</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346"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3506" w:type="dxa"/>
            <w:gridSpan w:val="4"/>
            <w:tcBorders>
              <w:top w:val="nil"/>
              <w:left w:val="single" w:sz="4" w:space="0" w:color="auto"/>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за т/км, руб.</w:t>
            </w:r>
          </w:p>
        </w:tc>
        <w:tc>
          <w:tcPr>
            <w:tcW w:w="1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7F0E" w:rsidRPr="00037F0E" w:rsidRDefault="00037F0E" w:rsidP="00037F0E">
            <w:pPr>
              <w:jc w:val="center"/>
              <w:rPr>
                <w:rFonts w:ascii="Arial CYR" w:hAnsi="Arial CYR" w:cs="Arial CYR"/>
                <w:sz w:val="20"/>
                <w:szCs w:val="20"/>
              </w:rPr>
            </w:pPr>
            <w:r w:rsidRPr="00037F0E">
              <w:rPr>
                <w:rFonts w:ascii="Arial CYR" w:hAnsi="Arial CYR" w:cs="Arial CYR"/>
                <w:sz w:val="20"/>
                <w:szCs w:val="20"/>
              </w:rPr>
              <w:t> </w:t>
            </w:r>
          </w:p>
        </w:tc>
        <w:tc>
          <w:tcPr>
            <w:tcW w:w="423" w:type="dxa"/>
            <w:gridSpan w:val="2"/>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112" w:type="dxa"/>
            <w:gridSpan w:val="5"/>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10" w:type="dxa"/>
            <w:gridSpan w:val="2"/>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c>
          <w:tcPr>
            <w:tcW w:w="346"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141"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344" w:type="dxa"/>
            <w:gridSpan w:val="7"/>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141"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4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60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956"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3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7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346" w:type="dxa"/>
            <w:tcBorders>
              <w:top w:val="nil"/>
              <w:left w:val="nil"/>
              <w:bottom w:val="nil"/>
              <w:right w:val="nil"/>
            </w:tcBorders>
            <w:shd w:val="clear" w:color="auto" w:fill="auto"/>
            <w:noWrap/>
            <w:vAlign w:val="bottom"/>
            <w:hideMark/>
          </w:tcPr>
          <w:p w:rsidR="00037F0E" w:rsidRPr="00037F0E" w:rsidRDefault="00037F0E" w:rsidP="00037F0E">
            <w:pPr>
              <w:jc w:val="left"/>
              <w:rPr>
                <w:rFonts w:ascii="Arial CYR" w:hAnsi="Arial CYR" w:cs="Arial CYR"/>
                <w:sz w:val="20"/>
                <w:szCs w:val="20"/>
              </w:rPr>
            </w:pPr>
          </w:p>
        </w:tc>
        <w:tc>
          <w:tcPr>
            <w:tcW w:w="2886" w:type="dxa"/>
            <w:gridSpan w:val="3"/>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Итого, руб. коп.</w:t>
            </w:r>
          </w:p>
        </w:tc>
        <w:tc>
          <w:tcPr>
            <w:tcW w:w="62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55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37F0E" w:rsidRPr="00037F0E" w:rsidRDefault="00037F0E" w:rsidP="00037F0E">
            <w:pPr>
              <w:jc w:val="center"/>
              <w:rPr>
                <w:rFonts w:ascii="Arial CYR" w:hAnsi="Arial CYR" w:cs="Arial CYR"/>
                <w:sz w:val="20"/>
                <w:szCs w:val="20"/>
              </w:rPr>
            </w:pPr>
            <w:r w:rsidRPr="00037F0E">
              <w:rPr>
                <w:rFonts w:ascii="Arial CYR" w:hAnsi="Arial CYR" w:cs="Arial CYR"/>
                <w:sz w:val="20"/>
                <w:szCs w:val="20"/>
              </w:rPr>
              <w:t> </w:t>
            </w:r>
          </w:p>
        </w:tc>
        <w:tc>
          <w:tcPr>
            <w:tcW w:w="423" w:type="dxa"/>
            <w:gridSpan w:val="2"/>
            <w:tcBorders>
              <w:top w:val="nil"/>
              <w:left w:val="nil"/>
              <w:bottom w:val="nil"/>
              <w:right w:val="nil"/>
            </w:tcBorders>
            <w:shd w:val="clear" w:color="auto" w:fill="auto"/>
            <w:noWrap/>
            <w:vAlign w:val="bottom"/>
            <w:hideMark/>
          </w:tcPr>
          <w:p w:rsidR="00037F0E" w:rsidRPr="00037F0E" w:rsidRDefault="00037F0E" w:rsidP="00037F0E">
            <w:pPr>
              <w:jc w:val="center"/>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575" w:type="dxa"/>
            <w:gridSpan w:val="4"/>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Расчет произвел:</w:t>
            </w:r>
          </w:p>
        </w:tc>
        <w:tc>
          <w:tcPr>
            <w:tcW w:w="1893" w:type="dxa"/>
            <w:gridSpan w:val="4"/>
            <w:tcBorders>
              <w:top w:val="nil"/>
              <w:left w:val="nil"/>
              <w:bottom w:val="single" w:sz="4" w:space="0" w:color="auto"/>
              <w:right w:val="nil"/>
            </w:tcBorders>
            <w:shd w:val="clear" w:color="auto" w:fill="auto"/>
            <w:noWrap/>
            <w:vAlign w:val="bottom"/>
            <w:hideMark/>
          </w:tcPr>
          <w:p w:rsidR="00037F0E" w:rsidRPr="00037F0E" w:rsidRDefault="00037F0E" w:rsidP="00037F0E">
            <w:pPr>
              <w:jc w:val="center"/>
              <w:rPr>
                <w:sz w:val="20"/>
                <w:szCs w:val="20"/>
              </w:rPr>
            </w:pPr>
            <w:r w:rsidRPr="00037F0E">
              <w:rPr>
                <w:sz w:val="20"/>
                <w:szCs w:val="20"/>
              </w:rPr>
              <w:t> </w:t>
            </w:r>
          </w:p>
        </w:tc>
        <w:tc>
          <w:tcPr>
            <w:tcW w:w="1141"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w:t>
            </w:r>
          </w:p>
        </w:tc>
        <w:tc>
          <w:tcPr>
            <w:tcW w:w="1405" w:type="dxa"/>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w:t>
            </w:r>
          </w:p>
        </w:tc>
        <w:tc>
          <w:tcPr>
            <w:tcW w:w="2516" w:type="dxa"/>
            <w:gridSpan w:val="4"/>
            <w:tcBorders>
              <w:top w:val="nil"/>
              <w:left w:val="nil"/>
              <w:bottom w:val="single" w:sz="4" w:space="0" w:color="auto"/>
              <w:right w:val="nil"/>
            </w:tcBorders>
            <w:shd w:val="clear" w:color="auto" w:fill="auto"/>
            <w:noWrap/>
            <w:vAlign w:val="bottom"/>
            <w:hideMark/>
          </w:tcPr>
          <w:p w:rsidR="00037F0E" w:rsidRPr="00037F0E" w:rsidRDefault="00037F0E" w:rsidP="00037F0E">
            <w:pPr>
              <w:jc w:val="left"/>
              <w:rPr>
                <w:sz w:val="20"/>
                <w:szCs w:val="20"/>
              </w:rPr>
            </w:pPr>
            <w:r w:rsidRPr="00037F0E">
              <w:rPr>
                <w:sz w:val="20"/>
                <w:szCs w:val="20"/>
              </w:rPr>
              <w:t xml:space="preserve">      /</w:t>
            </w:r>
          </w:p>
        </w:tc>
        <w:tc>
          <w:tcPr>
            <w:tcW w:w="140"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r>
      <w:tr w:rsidR="00037F0E" w:rsidRPr="00037F0E" w:rsidTr="00037F0E">
        <w:trPr>
          <w:trHeight w:val="270"/>
        </w:trPr>
        <w:tc>
          <w:tcPr>
            <w:tcW w:w="57"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1075"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426" w:type="dxa"/>
            <w:tcBorders>
              <w:top w:val="nil"/>
              <w:left w:val="nil"/>
              <w:bottom w:val="nil"/>
              <w:right w:val="nil"/>
            </w:tcBorders>
            <w:shd w:val="clear" w:color="auto" w:fill="auto"/>
            <w:noWrap/>
            <w:vAlign w:val="bottom"/>
            <w:hideMark/>
          </w:tcPr>
          <w:p w:rsidR="00037F0E" w:rsidRPr="00037F0E" w:rsidRDefault="00037F0E" w:rsidP="00037F0E">
            <w:pPr>
              <w:jc w:val="left"/>
              <w:rPr>
                <w:sz w:val="20"/>
                <w:szCs w:val="20"/>
              </w:rPr>
            </w:pPr>
          </w:p>
        </w:tc>
        <w:tc>
          <w:tcPr>
            <w:tcW w:w="569" w:type="dxa"/>
            <w:tcBorders>
              <w:top w:val="nil"/>
              <w:left w:val="nil"/>
              <w:bottom w:val="nil"/>
              <w:right w:val="nil"/>
            </w:tcBorders>
            <w:shd w:val="clear" w:color="auto" w:fill="auto"/>
            <w:noWrap/>
            <w:hideMark/>
          </w:tcPr>
          <w:p w:rsidR="00037F0E" w:rsidRPr="00037F0E" w:rsidRDefault="00037F0E" w:rsidP="00037F0E">
            <w:pPr>
              <w:jc w:val="left"/>
              <w:rPr>
                <w:sz w:val="20"/>
                <w:szCs w:val="20"/>
              </w:rPr>
            </w:pPr>
          </w:p>
        </w:tc>
        <w:tc>
          <w:tcPr>
            <w:tcW w:w="505" w:type="dxa"/>
            <w:tcBorders>
              <w:top w:val="nil"/>
              <w:left w:val="nil"/>
              <w:bottom w:val="nil"/>
              <w:right w:val="nil"/>
            </w:tcBorders>
            <w:shd w:val="clear" w:color="auto" w:fill="auto"/>
            <w:noWrap/>
            <w:hideMark/>
          </w:tcPr>
          <w:p w:rsidR="00037F0E" w:rsidRPr="00037F0E" w:rsidRDefault="00037F0E" w:rsidP="00037F0E">
            <w:pPr>
              <w:jc w:val="left"/>
              <w:rPr>
                <w:sz w:val="20"/>
                <w:szCs w:val="20"/>
              </w:rPr>
            </w:pPr>
          </w:p>
        </w:tc>
        <w:tc>
          <w:tcPr>
            <w:tcW w:w="1893" w:type="dxa"/>
            <w:gridSpan w:val="4"/>
            <w:tcBorders>
              <w:top w:val="single" w:sz="4" w:space="0" w:color="auto"/>
              <w:left w:val="nil"/>
              <w:bottom w:val="nil"/>
              <w:right w:val="nil"/>
            </w:tcBorders>
            <w:shd w:val="clear" w:color="auto" w:fill="auto"/>
            <w:noWrap/>
            <w:hideMark/>
          </w:tcPr>
          <w:p w:rsidR="00037F0E" w:rsidRPr="00037F0E" w:rsidRDefault="00037F0E" w:rsidP="00037F0E">
            <w:pPr>
              <w:jc w:val="center"/>
              <w:rPr>
                <w:i/>
                <w:iCs/>
                <w:sz w:val="20"/>
                <w:szCs w:val="20"/>
              </w:rPr>
            </w:pPr>
            <w:r w:rsidRPr="00037F0E">
              <w:rPr>
                <w:i/>
                <w:iCs/>
                <w:sz w:val="20"/>
                <w:szCs w:val="20"/>
              </w:rPr>
              <w:t xml:space="preserve">      (должность)        </w:t>
            </w:r>
          </w:p>
        </w:tc>
        <w:tc>
          <w:tcPr>
            <w:tcW w:w="2546" w:type="dxa"/>
            <w:gridSpan w:val="2"/>
            <w:tcBorders>
              <w:top w:val="single" w:sz="4" w:space="0" w:color="auto"/>
              <w:left w:val="nil"/>
              <w:bottom w:val="nil"/>
              <w:right w:val="nil"/>
            </w:tcBorders>
            <w:shd w:val="clear" w:color="auto" w:fill="auto"/>
            <w:noWrap/>
            <w:hideMark/>
          </w:tcPr>
          <w:p w:rsidR="00037F0E" w:rsidRPr="00037F0E" w:rsidRDefault="00037F0E" w:rsidP="00037F0E">
            <w:pPr>
              <w:jc w:val="center"/>
              <w:rPr>
                <w:i/>
                <w:iCs/>
                <w:sz w:val="20"/>
                <w:szCs w:val="20"/>
              </w:rPr>
            </w:pPr>
            <w:r w:rsidRPr="00037F0E">
              <w:rPr>
                <w:i/>
                <w:iCs/>
                <w:sz w:val="20"/>
                <w:szCs w:val="20"/>
              </w:rPr>
              <w:t xml:space="preserve">                     (подпись)            </w:t>
            </w:r>
          </w:p>
        </w:tc>
        <w:tc>
          <w:tcPr>
            <w:tcW w:w="2516" w:type="dxa"/>
            <w:gridSpan w:val="4"/>
            <w:tcBorders>
              <w:top w:val="single" w:sz="4" w:space="0" w:color="auto"/>
              <w:left w:val="nil"/>
              <w:bottom w:val="nil"/>
              <w:right w:val="nil"/>
            </w:tcBorders>
            <w:shd w:val="clear" w:color="auto" w:fill="auto"/>
            <w:noWrap/>
            <w:hideMark/>
          </w:tcPr>
          <w:p w:rsidR="00037F0E" w:rsidRPr="00037F0E" w:rsidRDefault="00037F0E" w:rsidP="00037F0E">
            <w:pPr>
              <w:jc w:val="center"/>
              <w:rPr>
                <w:i/>
                <w:iCs/>
                <w:sz w:val="20"/>
                <w:szCs w:val="20"/>
              </w:rPr>
            </w:pPr>
            <w:r w:rsidRPr="00037F0E">
              <w:rPr>
                <w:i/>
                <w:iCs/>
                <w:sz w:val="20"/>
                <w:szCs w:val="20"/>
              </w:rPr>
              <w:t xml:space="preserve">         (расшифровка подписи)</w:t>
            </w:r>
          </w:p>
        </w:tc>
        <w:tc>
          <w:tcPr>
            <w:tcW w:w="140" w:type="dxa"/>
            <w:tcBorders>
              <w:top w:val="nil"/>
              <w:left w:val="nil"/>
              <w:bottom w:val="nil"/>
              <w:right w:val="nil"/>
            </w:tcBorders>
            <w:shd w:val="clear" w:color="auto" w:fill="auto"/>
            <w:noWrap/>
            <w:hideMark/>
          </w:tcPr>
          <w:p w:rsidR="00037F0E" w:rsidRPr="00037F0E" w:rsidRDefault="00037F0E" w:rsidP="00037F0E">
            <w:pPr>
              <w:jc w:val="left"/>
              <w:rPr>
                <w:sz w:val="20"/>
                <w:szCs w:val="20"/>
              </w:rPr>
            </w:pPr>
          </w:p>
        </w:tc>
        <w:tc>
          <w:tcPr>
            <w:tcW w:w="283" w:type="dxa"/>
            <w:tcBorders>
              <w:top w:val="nil"/>
              <w:left w:val="nil"/>
              <w:bottom w:val="nil"/>
              <w:right w:val="nil"/>
            </w:tcBorders>
            <w:shd w:val="clear" w:color="auto" w:fill="auto"/>
            <w:noWrap/>
            <w:hideMark/>
          </w:tcPr>
          <w:p w:rsidR="00037F0E" w:rsidRPr="00037F0E" w:rsidRDefault="00037F0E" w:rsidP="00037F0E">
            <w:pPr>
              <w:jc w:val="left"/>
              <w:rPr>
                <w:sz w:val="20"/>
                <w:szCs w:val="20"/>
              </w:rPr>
            </w:pPr>
          </w:p>
        </w:tc>
      </w:tr>
    </w:tbl>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037F0E" w:rsidRDefault="00037F0E" w:rsidP="003D2004">
      <w:pPr>
        <w:pStyle w:val="ConsPlusNormal"/>
        <w:ind w:firstLine="540"/>
        <w:jc w:val="both"/>
        <w:rPr>
          <w:rFonts w:ascii="Times New Roman" w:hAnsi="Times New Roman" w:cs="Times New Roman"/>
          <w:sz w:val="19"/>
          <w:szCs w:val="19"/>
        </w:rPr>
      </w:pPr>
    </w:p>
    <w:p w:rsidR="003D2004" w:rsidRDefault="003D2004" w:rsidP="003D2004">
      <w:pPr>
        <w:jc w:val="right"/>
        <w:rPr>
          <w:bCs/>
          <w:color w:val="000000"/>
        </w:rPr>
      </w:pPr>
      <w:r>
        <w:rPr>
          <w:bCs/>
          <w:color w:val="000000"/>
        </w:rPr>
        <w:t xml:space="preserve">Приложение </w:t>
      </w:r>
      <w:r w:rsidR="001E5DA1" w:rsidRPr="00416B8D">
        <w:rPr>
          <w:sz w:val="19"/>
          <w:szCs w:val="19"/>
        </w:rPr>
        <w:t>N</w:t>
      </w:r>
      <w:r w:rsidR="000F5DE0">
        <w:rPr>
          <w:bCs/>
          <w:color w:val="000000"/>
        </w:rPr>
        <w:t xml:space="preserve"> 14</w:t>
      </w:r>
      <w:r>
        <w:rPr>
          <w:bCs/>
          <w:color w:val="000000"/>
        </w:rPr>
        <w:t xml:space="preserve"> </w:t>
      </w:r>
    </w:p>
    <w:p w:rsidR="003D2004" w:rsidRDefault="003D2004" w:rsidP="003D2004">
      <w:pPr>
        <w:jc w:val="right"/>
        <w:rPr>
          <w:bCs/>
          <w:color w:val="000000"/>
        </w:rPr>
      </w:pPr>
      <w:r>
        <w:rPr>
          <w:bCs/>
          <w:color w:val="000000"/>
        </w:rPr>
        <w:t>к Единой учетной политике</w:t>
      </w:r>
    </w:p>
    <w:p w:rsidR="003D2004" w:rsidRDefault="003D2004" w:rsidP="003D2004">
      <w:pPr>
        <w:jc w:val="center"/>
        <w:rPr>
          <w:bCs/>
          <w:color w:val="000000"/>
        </w:rPr>
      </w:pPr>
      <w:r w:rsidRPr="00C97F24">
        <w:rPr>
          <w:bCs/>
          <w:color w:val="000000"/>
        </w:rPr>
        <w:t>ПОЛОЖЕНИЕ</w:t>
      </w:r>
    </w:p>
    <w:p w:rsidR="003D2004" w:rsidRPr="00C97F24" w:rsidRDefault="003D2004" w:rsidP="003D2004">
      <w:pPr>
        <w:jc w:val="center"/>
        <w:rPr>
          <w:bCs/>
          <w:color w:val="000000"/>
        </w:rPr>
      </w:pPr>
      <w:r w:rsidRPr="00C97F24">
        <w:rPr>
          <w:bCs/>
          <w:color w:val="000000"/>
        </w:rPr>
        <w:br/>
        <w:t>о комиссии по поступлению и выбытию активов</w:t>
      </w:r>
    </w:p>
    <w:p w:rsidR="003D2004" w:rsidRDefault="003D2004" w:rsidP="003D2004">
      <w:pPr>
        <w:pStyle w:val="af5"/>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C97F24">
        <w:rPr>
          <w:rFonts w:ascii="Times New Roman" w:hAnsi="Times New Roman" w:cs="Times New Roman"/>
          <w:b/>
          <w:bCs/>
          <w:sz w:val="22"/>
          <w:szCs w:val="22"/>
        </w:rPr>
        <w:t>Общие положения</w:t>
      </w:r>
    </w:p>
    <w:p w:rsidR="003D2004" w:rsidRPr="00C97F24" w:rsidRDefault="003D2004" w:rsidP="003D200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p>
    <w:p w:rsidR="003D2004" w:rsidRPr="00C97F24" w:rsidRDefault="003D2004" w:rsidP="003D2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97F24">
        <w:t xml:space="preserve">Комиссия по поступлению и выбытию активов </w:t>
      </w:r>
      <w:r w:rsidRPr="00FD7ABF">
        <w:t>Муниципально</w:t>
      </w:r>
      <w:r>
        <w:t>го</w:t>
      </w:r>
      <w:r w:rsidRPr="00FD7ABF">
        <w:t xml:space="preserve"> </w:t>
      </w:r>
      <w:r>
        <w:t>казённого</w:t>
      </w:r>
      <w:r w:rsidRPr="00FD7ABF">
        <w:t xml:space="preserve"> </w:t>
      </w:r>
      <w:r>
        <w:t xml:space="preserve">дошкольного </w:t>
      </w:r>
      <w:r w:rsidRPr="00FD7ABF">
        <w:t>образовательно</w:t>
      </w:r>
      <w:r>
        <w:t>го</w:t>
      </w:r>
      <w:r w:rsidRPr="00FD7ABF">
        <w:t xml:space="preserve"> учреждени</w:t>
      </w:r>
      <w:r>
        <w:t xml:space="preserve">я  Ивановский детский сад </w:t>
      </w:r>
      <w:r w:rsidRPr="00FD7ABF">
        <w:t xml:space="preserve"> </w:t>
      </w:r>
      <w:r w:rsidRPr="00C97F24">
        <w:t>(далее – Комиссия) создана для принятия решения о поступлении, выбытии, внутреннем перемещении имущества, нематериальных активов и материальных запасов, а также для списания дебиторской задолженности.</w:t>
      </w:r>
    </w:p>
    <w:p w:rsidR="003D2004" w:rsidRPr="00C97F24" w:rsidRDefault="003D2004" w:rsidP="003D2004">
      <w:r w:rsidRPr="00C97F24">
        <w:rPr>
          <w:color w:val="333333"/>
        </w:rPr>
        <w:t>Комиссия в своей работе руководствуется:</w:t>
      </w:r>
      <w:r w:rsidRPr="00C97F24">
        <w:rPr>
          <w:color w:val="333333"/>
        </w:rPr>
        <w:br/>
      </w:r>
      <w:r w:rsidRPr="00C97F24">
        <w:t>– Законом от 6 декабря 2011 № 402-ФЗ «О бухгалтерском учете»;</w:t>
      </w:r>
    </w:p>
    <w:p w:rsidR="003D2004" w:rsidRPr="00C97F24" w:rsidRDefault="003D2004" w:rsidP="003D2004">
      <w:r w:rsidRPr="00C97F24">
        <w:t>–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1 декабря 2010 № 157н (далее – Инструкция № 157н);</w:t>
      </w:r>
    </w:p>
    <w:p w:rsidR="003D2004" w:rsidRPr="00C97F24" w:rsidRDefault="003D2004" w:rsidP="003D2004">
      <w:r w:rsidRPr="00C97F24">
        <w:t>– Общероссийским классификатором основных фондов ОК 013-2014 (СНС 2008), утвержденным приказом Росстандарта от 12 декабря 2014 № 2018-ст (далее – ОКОФ);</w:t>
      </w:r>
    </w:p>
    <w:p w:rsidR="003D2004" w:rsidRPr="00C97F24" w:rsidRDefault="003D2004" w:rsidP="003D2004">
      <w:r w:rsidRPr="00C97F24">
        <w:t>– постановлением Правительства РФ от 1 января 2002 № 1 «О Классификации основных средств, включаемых в амортизационные группы» (далее – Постановление № 1);</w:t>
      </w:r>
    </w:p>
    <w:p w:rsidR="003D2004" w:rsidRPr="00C97F24" w:rsidRDefault="003D2004" w:rsidP="003D2004">
      <w:pPr>
        <w:rPr>
          <w:color w:val="000000"/>
          <w:shd w:val="clear" w:color="auto" w:fill="FFFFFF"/>
        </w:rPr>
      </w:pPr>
      <w:r w:rsidRPr="00C97F24">
        <w:t xml:space="preserve">– Федеральным стандартом «Основные средства», утвержденным </w:t>
      </w:r>
      <w:r w:rsidRPr="00C97F24">
        <w:rPr>
          <w:shd w:val="clear" w:color="auto" w:fill="FFFFFF"/>
        </w:rPr>
        <w:t>приказом Минфина России от 31 декабря 2016 № 257н</w:t>
      </w:r>
      <w:r w:rsidRPr="00C97F24">
        <w:rPr>
          <w:color w:val="000000"/>
          <w:shd w:val="clear" w:color="auto" w:fill="FFFFFF"/>
        </w:rPr>
        <w:t>;</w:t>
      </w:r>
    </w:p>
    <w:p w:rsidR="003D2004" w:rsidRPr="00C97F24" w:rsidRDefault="003D2004" w:rsidP="003D2004">
      <w:pPr>
        <w:rPr>
          <w:color w:val="000000"/>
          <w:shd w:val="clear" w:color="auto" w:fill="FFFFFF"/>
        </w:rPr>
      </w:pPr>
      <w:r w:rsidRPr="00C97F24">
        <w:t>– Федеральным стандартом «</w:t>
      </w:r>
      <w:r w:rsidRPr="00C97F24">
        <w:rPr>
          <w:color w:val="000000"/>
          <w:shd w:val="clear" w:color="auto" w:fill="FFFFFF"/>
        </w:rPr>
        <w:t xml:space="preserve">Концептуальные основы бухгалтерского учета и отчетности организаций государственного сектора», утвержденным </w:t>
      </w:r>
      <w:r w:rsidRPr="00C97F24">
        <w:rPr>
          <w:shd w:val="clear" w:color="auto" w:fill="FFFFFF"/>
        </w:rPr>
        <w:t>приказом Минфина России от 31 декабря 2016 № 256н</w:t>
      </w:r>
      <w:r w:rsidRPr="00C97F24">
        <w:rPr>
          <w:color w:val="000000"/>
          <w:shd w:val="clear" w:color="auto" w:fill="FFFFFF"/>
        </w:rPr>
        <w:t>;</w:t>
      </w:r>
    </w:p>
    <w:p w:rsidR="003D2004" w:rsidRDefault="003D2004" w:rsidP="003D2004">
      <w:r w:rsidRPr="00C97F24">
        <w:t xml:space="preserve">– Федеральным стандартом «Обесценение активов», утвержденным приказом </w:t>
      </w:r>
      <w:r w:rsidRPr="00C97F24">
        <w:rPr>
          <w:shd w:val="clear" w:color="auto" w:fill="FFFFFF"/>
        </w:rPr>
        <w:t>Минфина России от 31 декабря 2016 № 259н</w:t>
      </w:r>
      <w:r w:rsidRPr="00C97F24">
        <w:t>;</w:t>
      </w:r>
    </w:p>
    <w:p w:rsidR="003D2004" w:rsidRPr="00C97F24" w:rsidRDefault="003D2004" w:rsidP="003D2004">
      <w:pPr>
        <w:rPr>
          <w:color w:val="000000"/>
          <w:shd w:val="clear" w:color="auto" w:fill="FFFFFF"/>
        </w:rPr>
      </w:pPr>
      <w:r w:rsidRPr="00C97F24">
        <w:t>– приказом Минфина России от 30 марта 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3D2004" w:rsidRDefault="003D2004" w:rsidP="003D2004">
      <w:r w:rsidRPr="00C97F24">
        <w:t>– иными нормативными правовыми актами, регламентирующими порядок списания, передачи, реализации основных средств, нематериальных активов, материальных запасов.</w:t>
      </w:r>
    </w:p>
    <w:p w:rsidR="003D2004" w:rsidRDefault="003D2004" w:rsidP="003D2004"/>
    <w:p w:rsidR="003D2004" w:rsidRPr="00C97F24" w:rsidRDefault="003D2004" w:rsidP="003D2004">
      <w:pPr>
        <w:pStyle w:val="af5"/>
        <w:ind w:left="0"/>
        <w:jc w:val="center"/>
        <w:rPr>
          <w:rFonts w:ascii="Times New Roman" w:hAnsi="Times New Roman" w:cs="Times New Roman"/>
          <w:b/>
          <w:sz w:val="22"/>
          <w:szCs w:val="22"/>
        </w:rPr>
      </w:pPr>
      <w:r w:rsidRPr="00FD7ABF">
        <w:rPr>
          <w:rFonts w:ascii="Times New Roman" w:hAnsi="Times New Roman" w:cs="Times New Roman"/>
          <w:b/>
          <w:sz w:val="22"/>
          <w:szCs w:val="22"/>
        </w:rPr>
        <w:t xml:space="preserve">2. </w:t>
      </w:r>
      <w:r w:rsidRPr="00C97F24">
        <w:rPr>
          <w:rFonts w:ascii="Times New Roman" w:hAnsi="Times New Roman" w:cs="Times New Roman"/>
          <w:b/>
          <w:sz w:val="22"/>
          <w:szCs w:val="22"/>
        </w:rPr>
        <w:t>Организация работы Комиссии</w:t>
      </w:r>
    </w:p>
    <w:p w:rsidR="003D2004" w:rsidRPr="00C97F24" w:rsidRDefault="003D2004" w:rsidP="003D2004">
      <w:pPr>
        <w:rPr>
          <w:b/>
        </w:rPr>
      </w:pPr>
    </w:p>
    <w:p w:rsidR="003D2004" w:rsidRPr="00C97F24" w:rsidRDefault="003D2004" w:rsidP="003D2004">
      <w:r w:rsidRPr="00C97F24">
        <w:t>2.1. Персональный состав Комиссии утверждается приказом руководителя учреждения.</w:t>
      </w:r>
    </w:p>
    <w:p w:rsidR="003D2004" w:rsidRPr="00C97F24" w:rsidRDefault="003D2004" w:rsidP="003D2004">
      <w:pPr>
        <w:ind w:right="20"/>
      </w:pPr>
      <w:r w:rsidRPr="00C97F24">
        <w:t>2.2.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3D2004" w:rsidRPr="00C97F24" w:rsidRDefault="003D2004" w:rsidP="003D2004">
      <w:r w:rsidRPr="00C97F24">
        <w:t>2.3. Комиссия проводит заседания по мере необходимости, но не реже одного раза в месяц.</w:t>
      </w:r>
    </w:p>
    <w:p w:rsidR="003D2004" w:rsidRPr="00C97F24" w:rsidRDefault="003D2004" w:rsidP="003D2004">
      <w:r w:rsidRPr="00C97F24">
        <w:t>2.4. Срок рассмотрения Комиссией представленных ей документов не должен превышать 10 дней.</w:t>
      </w:r>
    </w:p>
    <w:p w:rsidR="003D2004" w:rsidRPr="00C97F24" w:rsidRDefault="003D2004" w:rsidP="003D2004">
      <w:pPr>
        <w:ind w:right="20"/>
      </w:pPr>
      <w:r w:rsidRPr="00C97F24">
        <w:t>2.5. Решения Комиссии считаются правомочными, если на заседании присутствует не менее 2/3 от общего числа ее членов.</w:t>
      </w:r>
    </w:p>
    <w:p w:rsidR="003D2004" w:rsidRPr="00C97F24" w:rsidRDefault="003D2004" w:rsidP="003D2004">
      <w:pPr>
        <w:ind w:right="20"/>
      </w:pPr>
    </w:p>
    <w:p w:rsidR="003D2004" w:rsidRPr="00C97F24" w:rsidRDefault="003D2004" w:rsidP="003D2004">
      <w:pPr>
        <w:pStyle w:val="af5"/>
        <w:ind w:left="0"/>
        <w:jc w:val="center"/>
        <w:rPr>
          <w:rFonts w:ascii="Times New Roman" w:hAnsi="Times New Roman" w:cs="Times New Roman"/>
          <w:b/>
          <w:sz w:val="22"/>
          <w:szCs w:val="22"/>
        </w:rPr>
      </w:pPr>
      <w:r w:rsidRPr="00FD7ABF">
        <w:rPr>
          <w:rFonts w:ascii="Times New Roman" w:hAnsi="Times New Roman" w:cs="Times New Roman"/>
          <w:b/>
          <w:sz w:val="22"/>
          <w:szCs w:val="22"/>
        </w:rPr>
        <w:t xml:space="preserve">3. </w:t>
      </w:r>
      <w:r w:rsidRPr="00C97F24">
        <w:rPr>
          <w:rFonts w:ascii="Times New Roman" w:hAnsi="Times New Roman" w:cs="Times New Roman"/>
          <w:b/>
          <w:sz w:val="22"/>
          <w:szCs w:val="22"/>
        </w:rPr>
        <w:t>Основные задачи Комиссии</w:t>
      </w:r>
    </w:p>
    <w:p w:rsidR="003D2004" w:rsidRPr="00C97F24" w:rsidRDefault="003D2004" w:rsidP="003D2004"/>
    <w:p w:rsidR="003D2004" w:rsidRPr="00C97F24" w:rsidRDefault="003D2004" w:rsidP="003D2004">
      <w:r w:rsidRPr="00C97F24">
        <w:t>3.1. Комиссия принимает решения по следующим вопросам:</w:t>
      </w:r>
    </w:p>
    <w:p w:rsidR="003D2004" w:rsidRPr="00C97F24" w:rsidRDefault="003D2004" w:rsidP="003D2004">
      <w:r w:rsidRPr="00C97F24">
        <w:t>3.1.1. определение, какое имущество в учреждении считается активом, то есть приносит</w:t>
      </w:r>
    </w:p>
    <w:p w:rsidR="003D2004" w:rsidRPr="00C97F24" w:rsidRDefault="003D2004" w:rsidP="003D2004">
      <w:r w:rsidRPr="00C97F24">
        <w:t>экономическую выгоду или имеет полезный потенциал</w:t>
      </w:r>
      <w:r w:rsidRPr="00C97F24">
        <w:rPr>
          <w:shd w:val="clear" w:color="auto" w:fill="FFFFFF"/>
        </w:rPr>
        <w:t>;</w:t>
      </w:r>
    </w:p>
    <w:p w:rsidR="003D2004" w:rsidRPr="00C97F24" w:rsidRDefault="003D2004" w:rsidP="003D2004">
      <w:pPr>
        <w:ind w:right="20"/>
      </w:pPr>
      <w:r w:rsidRPr="00C97F24">
        <w:t>3.1.2. отнесение объектов имущества к основным средствам и определение признаков отнесения к особо ценному движимому имуществу;</w:t>
      </w:r>
    </w:p>
    <w:p w:rsidR="003D2004" w:rsidRPr="00C97F24" w:rsidRDefault="003D2004" w:rsidP="003D2004">
      <w:pPr>
        <w:ind w:right="20"/>
      </w:pPr>
      <w:r w:rsidRPr="00C97F24">
        <w:t>3.1.3. определение группы аналитического учета активов и кодов по ОКОФ;</w:t>
      </w:r>
    </w:p>
    <w:p w:rsidR="003D2004" w:rsidRPr="00C97F24" w:rsidRDefault="003D2004" w:rsidP="003D2004">
      <w:pPr>
        <w:ind w:right="20"/>
      </w:pPr>
      <w:r w:rsidRPr="00C97F24">
        <w:t>3.1.4. определение способа начисления амортизации;</w:t>
      </w:r>
    </w:p>
    <w:p w:rsidR="003D2004" w:rsidRPr="00C97F24" w:rsidRDefault="003D2004" w:rsidP="003D2004">
      <w:pPr>
        <w:ind w:right="20"/>
      </w:pPr>
      <w:r w:rsidRPr="00C97F24">
        <w:t>3.1.5. 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в том числе в результате проведенной достройки, дооборудования, реконструкции или модернизации;</w:t>
      </w:r>
    </w:p>
    <w:p w:rsidR="003D2004" w:rsidRPr="00C97F24" w:rsidRDefault="003D2004" w:rsidP="003D2004">
      <w:pPr>
        <w:ind w:right="20"/>
        <w:rPr>
          <w:color w:val="020202"/>
          <w:shd w:val="clear" w:color="auto" w:fill="FFFFFF"/>
        </w:rPr>
      </w:pPr>
      <w:r w:rsidRPr="00C97F24">
        <w:t xml:space="preserve">3.1.6. </w:t>
      </w:r>
      <w:r w:rsidRPr="00C97F24">
        <w:rPr>
          <w:shd w:val="clear" w:color="auto" w:fill="FFFFFF"/>
        </w:rPr>
        <w:t>установление правил объединения объектов с несущественной стоимостью в единый комплекс</w:t>
      </w:r>
      <w:r w:rsidRPr="00C97F24">
        <w:rPr>
          <w:color w:val="020202"/>
          <w:shd w:val="clear" w:color="auto" w:fill="FFFFFF"/>
        </w:rPr>
        <w:t>;</w:t>
      </w:r>
    </w:p>
    <w:p w:rsidR="003D2004" w:rsidRPr="00C97F24" w:rsidRDefault="003D2004" w:rsidP="003D2004">
      <w:pPr>
        <w:ind w:right="20"/>
      </w:pPr>
      <w:r w:rsidRPr="00C97F24">
        <w:rPr>
          <w:color w:val="020202"/>
          <w:shd w:val="clear" w:color="auto" w:fill="FFFFFF"/>
        </w:rPr>
        <w:t xml:space="preserve">3.1.7. </w:t>
      </w:r>
      <w:r w:rsidRPr="00C97F24">
        <w:t>изъятие и передача материально ответственному лицу из списываемых основных средств пригодных узлов, деталей, конструкций и материалов, драгоценных металлов и камней, цветных металлов и постановка их на учет;</w:t>
      </w:r>
    </w:p>
    <w:p w:rsidR="003D2004" w:rsidRPr="00C97F24" w:rsidRDefault="003D2004" w:rsidP="003D2004">
      <w:r w:rsidRPr="00C97F24">
        <w:t>3.1.8. определение справедливой стоимости объектов нефинансовых активов, выявленных при инвентаризации в виде излишков, ущербов, а также полученных безвозмездно от юридических и (или) физических лиц;</w:t>
      </w:r>
    </w:p>
    <w:p w:rsidR="003D2004" w:rsidRPr="00C97F24" w:rsidRDefault="003D2004" w:rsidP="003D2004">
      <w:r w:rsidRPr="00C97F24">
        <w:t>3.1.9. определение срока полезного использования поступающих в учреждение основных средств и нематериальных активов;</w:t>
      </w:r>
    </w:p>
    <w:p w:rsidR="003D2004" w:rsidRPr="00C97F24" w:rsidRDefault="003D2004" w:rsidP="003D2004">
      <w:r w:rsidRPr="00C97F24">
        <w:t>3.1.10. определение первоначальной (фактической) стоимости принимаемых к учету основных средств, нематериальных активов, материальных запасов;</w:t>
      </w:r>
    </w:p>
    <w:p w:rsidR="003D2004" w:rsidRPr="00C97F24" w:rsidRDefault="003D2004" w:rsidP="003D2004">
      <w:r w:rsidRPr="00C97F24">
        <w:t xml:space="preserve">3.1.11. </w:t>
      </w:r>
      <w:r w:rsidRPr="00C97F24">
        <w:rPr>
          <w:shd w:val="clear" w:color="auto" w:fill="FFFFFF"/>
        </w:rPr>
        <w:t>определение признаков обесценения активов</w:t>
      </w:r>
      <w:r w:rsidRPr="00C97F24">
        <w:rPr>
          <w:color w:val="020202"/>
          <w:shd w:val="clear" w:color="auto" w:fill="FFFFFF"/>
        </w:rPr>
        <w:t>;</w:t>
      </w:r>
    </w:p>
    <w:p w:rsidR="003D2004" w:rsidRPr="00C97F24" w:rsidRDefault="003D2004" w:rsidP="003D2004">
      <w:r w:rsidRPr="00C97F24">
        <w:t>3.1.12. принятие к учету поступивших основных средств, нематериальных активов с оформлением соответствующих первичных учетных документов, в том числе объектов движимого имущества стоимостью до 10 000 руб. включительно, учитываемых на забалансовом учете;</w:t>
      </w:r>
    </w:p>
    <w:p w:rsidR="003D2004" w:rsidRPr="00C97F24" w:rsidRDefault="003D2004" w:rsidP="003D2004">
      <w:r w:rsidRPr="00C97F24">
        <w:t>3.1.13. определение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3D2004" w:rsidRPr="00C97F24" w:rsidRDefault="003D2004" w:rsidP="003D2004">
      <w:r w:rsidRPr="00C97F24">
        <w:t>3.1.14. списание (выбытие) основных средств, нематериальных активов в установленном порядке, в том числе объектов движимого имущества стоимостью до 10 000 руб. включительно, учитываемых на забалансовом учете;</w:t>
      </w:r>
    </w:p>
    <w:p w:rsidR="003D2004" w:rsidRPr="00C97F24" w:rsidRDefault="003D2004" w:rsidP="003D2004">
      <w:r w:rsidRPr="00C97F24">
        <w:t>3.1.15. определение возможности использовать отдельные узлы, детали, конструкции и материалы от выбывающих основных средств и их первоначальной стоимости;</w:t>
      </w:r>
    </w:p>
    <w:p w:rsidR="003D2004" w:rsidRPr="00C97F24" w:rsidRDefault="003D2004" w:rsidP="003D2004">
      <w:r w:rsidRPr="00C97F24">
        <w:t>3.1.16. списание (выбытие)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rsidR="003D2004" w:rsidRPr="00C97F24" w:rsidRDefault="003D2004" w:rsidP="003D2004">
      <w:r w:rsidRPr="00C97F24">
        <w:t>3.1.17. осуществление сверок с дебиторами с целью принятия решения о списании дебиторской задолженности;</w:t>
      </w:r>
    </w:p>
    <w:p w:rsidR="003D2004" w:rsidRPr="00C97F24" w:rsidRDefault="003D2004" w:rsidP="003D2004">
      <w:r w:rsidRPr="00C97F24">
        <w:t>3.1.18. признание дебиторской задолженности безнадежной к взысканию в целях списания с балансового учета в связи с истечением исковой давности;</w:t>
      </w:r>
    </w:p>
    <w:p w:rsidR="003D2004" w:rsidRPr="00C97F24" w:rsidRDefault="003D2004" w:rsidP="003D2004">
      <w:r w:rsidRPr="00C97F24">
        <w:t>3.1.19. признание дебиторской задолженности, подлежащей списанию с забалансового учета, при завершении срока возможного возобновления процедуры взыскания;</w:t>
      </w:r>
    </w:p>
    <w:p w:rsidR="003D2004" w:rsidRPr="00C97F24" w:rsidRDefault="003D2004" w:rsidP="003D2004">
      <w:r w:rsidRPr="00C97F24">
        <w:t>3.1.20. участие в передаче материальных ценностей при смене материально-ответственных лиц.</w:t>
      </w:r>
    </w:p>
    <w:p w:rsidR="003D2004" w:rsidRPr="00C97F24" w:rsidRDefault="003D2004" w:rsidP="003D2004">
      <w:r w:rsidRPr="00C97F24">
        <w:t>3.2. Комиссия осуществляет контроль за:</w:t>
      </w:r>
    </w:p>
    <w:p w:rsidR="003D2004" w:rsidRPr="00C97F24" w:rsidRDefault="003D2004" w:rsidP="003D2004">
      <w:pPr>
        <w:ind w:right="20"/>
      </w:pPr>
      <w:r w:rsidRPr="00C97F24">
        <w:t>3.2.1. изъятием из списываемых основных средств пригодных узлов, деталей, конструкций и материалов, драгоценных металлов и камней, цветных металлов;</w:t>
      </w:r>
    </w:p>
    <w:p w:rsidR="003D2004" w:rsidRPr="00C97F24" w:rsidRDefault="003D2004" w:rsidP="003D2004">
      <w:r w:rsidRPr="00C97F24">
        <w:t>3.2.2. сдачей вторичного сырья в организации приема вторичного сырья;</w:t>
      </w:r>
    </w:p>
    <w:p w:rsidR="003D2004" w:rsidRPr="00C97F24" w:rsidRDefault="003D2004" w:rsidP="003D2004">
      <w:r w:rsidRPr="00C97F24">
        <w:t>3.2.3. получением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p>
    <w:p w:rsidR="003D2004" w:rsidRPr="00C97F24" w:rsidRDefault="003D2004" w:rsidP="003D2004">
      <w:r w:rsidRPr="00C97F24">
        <w:t>3.3. Уполномоченный член Комиссии контролирует нанесение материально 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w:t>
      </w:r>
    </w:p>
    <w:p w:rsidR="003D2004" w:rsidRPr="00C97F24" w:rsidRDefault="003D2004" w:rsidP="003D2004">
      <w:pPr>
        <w:tabs>
          <w:tab w:val="left" w:pos="527"/>
        </w:tabs>
        <w:jc w:val="center"/>
        <w:rPr>
          <w:b/>
        </w:rPr>
      </w:pPr>
      <w:r>
        <w:rPr>
          <w:b/>
        </w:rPr>
        <w:t>4</w:t>
      </w:r>
      <w:r w:rsidRPr="00FD7ABF">
        <w:rPr>
          <w:b/>
        </w:rPr>
        <w:t xml:space="preserve">. </w:t>
      </w:r>
      <w:r w:rsidRPr="00C97F24">
        <w:rPr>
          <w:b/>
        </w:rPr>
        <w:t>Порядок принятия решений</w:t>
      </w:r>
    </w:p>
    <w:p w:rsidR="003D2004" w:rsidRPr="00C97F24" w:rsidRDefault="003D2004" w:rsidP="003D2004">
      <w:pPr>
        <w:ind w:right="20"/>
      </w:pPr>
      <w:r w:rsidRPr="00FD7ABF">
        <w:t>4</w:t>
      </w:r>
      <w:r w:rsidRPr="00C97F24">
        <w:t>.1. Решение Комиссии об отнесении объекта имущества к основным средствам, нематериальным активам, материальным запасам осуществляется в соответствии с Инструкцией № 157н, положениями Стандарта «Основные средства», учетной политикой учреждения, иными нормативными правовыми актами.</w:t>
      </w:r>
    </w:p>
    <w:p w:rsidR="003D2004" w:rsidRPr="00C97F24" w:rsidRDefault="003D2004" w:rsidP="003D2004">
      <w:r w:rsidRPr="00FD7ABF">
        <w:t>4</w:t>
      </w:r>
      <w:r w:rsidRPr="00C97F24">
        <w:t>.2. Решение Комиссии о сроке их полезного использования, об отнесении к соответствующей группе аналитического учета, определении кода ОКОФ и начисления амортизации принимается на основании:</w:t>
      </w:r>
    </w:p>
    <w:p w:rsidR="003D2004" w:rsidRPr="00C97F24" w:rsidRDefault="003D2004" w:rsidP="003D2004">
      <w:r w:rsidRPr="00C97F24">
        <w:t>– информации, содержащейся в законодательстве РФ, устанавливающем сроки полезного использования имущества в целях начисления амортизации. По объектам основных средств, включенным, согласно Постановлению № 1,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10-ю амортизационную группу –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 утвержденных постановлением Совмина СССР от 22 октября 1990 № 1072;</w:t>
      </w:r>
    </w:p>
    <w:p w:rsidR="003D2004" w:rsidRPr="00C97F24" w:rsidRDefault="003D2004" w:rsidP="003D2004">
      <w:r w:rsidRPr="00C97F24">
        <w:t>– рекомендаций, содержащихся в документах производителя, на основании решения Комиссии, принятого с учетом ожидаемой производительности или мощности, ожидаемого физического износа, зависящих от режима эксплуатации, естественных условий и влияния агрессивной среды, системы проведения ремонта, гарантийного и договорного срока использования и других ограничений использования;</w:t>
      </w:r>
    </w:p>
    <w:p w:rsidR="003D2004" w:rsidRPr="00C97F24" w:rsidRDefault="003D2004" w:rsidP="003D2004">
      <w:r w:rsidRPr="00C97F24">
        <w:t>– данных предыдущих балансодержателей (пользователей) основных средств и нематериальных активов о сроке их фактической эксплуатации и степени износа – при поступлении объектов, бывших в эксплуатации в государственных (муниципальных) учреждениях, государственных органах (указанных в актах приема-передачи);</w:t>
      </w:r>
    </w:p>
    <w:p w:rsidR="003D2004" w:rsidRPr="00C97F24" w:rsidRDefault="003D2004" w:rsidP="003D2004">
      <w:r w:rsidRPr="00C97F24">
        <w:t>– 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rsidR="003D2004" w:rsidRPr="00C97F24" w:rsidRDefault="003D2004" w:rsidP="003D2004">
      <w:pPr>
        <w:ind w:right="20"/>
      </w:pPr>
      <w:r w:rsidRPr="00FD7ABF">
        <w:t>4</w:t>
      </w:r>
      <w:r w:rsidRPr="00C97F24">
        <w:t>.3. Решение Комиссии о первоначальной (фактической) стоимости поступающих в учреждение на праве оперативного управления основных средств и нематериальных активов принимается на основании следующих документов:</w:t>
      </w:r>
    </w:p>
    <w:p w:rsidR="003D2004" w:rsidRPr="00C97F24" w:rsidRDefault="003D2004" w:rsidP="003D2004">
      <w:r w:rsidRPr="00C97F24">
        <w:t>– 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 п.), которая представляется материально ответственным лицом в копиях либо – по требованию Комиссии – в подлинниках;</w:t>
      </w:r>
    </w:p>
    <w:p w:rsidR="003D2004" w:rsidRPr="00C97F24" w:rsidRDefault="003D2004" w:rsidP="003D2004">
      <w:pPr>
        <w:ind w:right="20"/>
      </w:pPr>
      <w:r w:rsidRPr="00C97F24">
        <w:t>– представленных предыдущим балансодержателем (по безвозмездно полученным основным средствам и нематериальным активам);</w:t>
      </w:r>
    </w:p>
    <w:p w:rsidR="003D2004" w:rsidRPr="00C97F24" w:rsidRDefault="003D2004" w:rsidP="003D2004">
      <w:r w:rsidRPr="00C97F24">
        <w:t>– отчетов об оценке независимых оценщиков;</w:t>
      </w:r>
    </w:p>
    <w:p w:rsidR="003D2004" w:rsidRPr="00C97F24" w:rsidRDefault="003D2004" w:rsidP="003D2004">
      <w:r w:rsidRPr="00C97F24">
        <w:t>– данных о ценах на аналогичные материальные ценности, полученных в письменной форме от организаций-изготовителей; сведений об уровне цен, имеющихся у органов государственной статистики, торговых инспекций, а также в средствах массовой информации и специальной литературе, экспертных заключениях (в т. ч. экспертов, привлеченных на добровольных началах к работе в Комиссии).</w:t>
      </w:r>
    </w:p>
    <w:p w:rsidR="003D2004" w:rsidRPr="00C97F24" w:rsidRDefault="003D2004" w:rsidP="003D2004">
      <w:r w:rsidRPr="00FD7ABF">
        <w:t>4</w:t>
      </w:r>
      <w:r w:rsidRPr="00C97F24">
        <w:t>.4. Решение Комиссии о принятии к учету основных средств и нематериальных активов при их приобретении (изготовлении), по которым сформирована первоначальная (фактическая) стоимость, принимается на основании унифицированных первичных учетных документов, составленных согласно Приказу № 52н:</w:t>
      </w:r>
    </w:p>
    <w:p w:rsidR="003D2004" w:rsidRPr="00C97F24" w:rsidRDefault="003D2004" w:rsidP="003D2004">
      <w:r w:rsidRPr="00C97F24">
        <w:t>– Акта о приеме-передаче объектов нефинансовых активов (форма 0504101) для приема-передачи нефинансовых активов, в том числе вложений в объекты недвижимого имущества, между учреждениями, учреждениями и организациями (иными правообладателями), в том числе: при закреплении права оперативного управления (хозяйственного ведения); передаче имущества в государственную (муниципальную) казну, в том числе при изъятии органом, осуществляющим полномочия собственника государственного (муниципального) имущества, объектов нефинансовых активов из оперативного управления (хозяйственного ведения); при передаче имущества в качестве взноса в уставный капитал (имущественного взноса); при иных основаниях изменения правообладателя государственного (муниципального) имущества, за исключением приобретения имущества на государственные (муниципальные) нужды (нужды бюджетных (автономных) учреждений), продажи государственного (муниципального) имущества. Акт о приеме-передаче объектов нефинансовых активов применяется при оформлении приема-передачи как одного, так и нескольких объектов нефинансовых активов;</w:t>
      </w:r>
    </w:p>
    <w:p w:rsidR="003D2004" w:rsidRPr="00C97F24" w:rsidRDefault="003D2004" w:rsidP="003D2004">
      <w:r w:rsidRPr="00C97F24">
        <w:t>– Акта приема-сдачи отремонтированных, реконструированных и модернизированных объектов основных средств (форма 0504103) для приема-сдачи основных средств из ремонта, реконструкции, модернизации.</w:t>
      </w:r>
    </w:p>
    <w:p w:rsidR="003D2004" w:rsidRPr="00C97F24" w:rsidRDefault="003D2004" w:rsidP="003D2004">
      <w:pPr>
        <w:ind w:right="20"/>
      </w:pPr>
      <w:r w:rsidRPr="00FD7ABF">
        <w:t>4</w:t>
      </w:r>
      <w:r w:rsidRPr="00C97F24">
        <w:t>.5. Решение Комиссии о списании (выбытии) основных средств, нематериальных активов, материальных запасов принимается после выполнения следующих мероприятий:</w:t>
      </w:r>
    </w:p>
    <w:p w:rsidR="003D2004" w:rsidRPr="00C97F24" w:rsidRDefault="003D2004" w:rsidP="003D2004">
      <w:r w:rsidRPr="00C97F24">
        <w:t>– непосредственный осмотр основных средств (при их наличии), определение их технического состояния и возможности дальнейшего применения по назначению с использованием необходимой технической документации (технический паспорт, проект, чертежи, технические условия, инструкции по эксплуатации и т. п.), данных бухгалтерского учета и установление их непригодности к восстановлению и дальнейшему использованию либо нецелесообразности дальнейшего восстановления и (или) использования;</w:t>
      </w:r>
    </w:p>
    <w:p w:rsidR="003D2004" w:rsidRPr="00C97F24" w:rsidRDefault="003D2004" w:rsidP="003D2004">
      <w:r w:rsidRPr="00C97F24">
        <w:t>– рассмотрение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p>
    <w:p w:rsidR="003D2004" w:rsidRPr="00C97F24" w:rsidRDefault="003D2004" w:rsidP="003D2004">
      <w:pPr>
        <w:ind w:right="20"/>
      </w:pPr>
      <w:r w:rsidRPr="00C97F24">
        <w:t>– установление конкретных причин списания (выбытия) (износ физический, моральный; авария; нарушение условий эксплуатации; ликвидация при реконструкции; другие причины);</w:t>
      </w:r>
    </w:p>
    <w:p w:rsidR="003D2004" w:rsidRPr="00C97F24" w:rsidRDefault="003D2004" w:rsidP="003D2004">
      <w:pPr>
        <w:ind w:right="20"/>
      </w:pPr>
      <w:r w:rsidRPr="00C97F24">
        <w:t>– выявление лиц, по вине которых произошло преждевременное выбытие, и вынесение предложений о привлечении этих лиц к ответственности, установленной законодательством;</w:t>
      </w:r>
    </w:p>
    <w:p w:rsidR="003D2004" w:rsidRPr="00C97F24" w:rsidRDefault="003D2004" w:rsidP="003D2004"/>
    <w:p w:rsidR="003D2004" w:rsidRPr="00C97F24" w:rsidRDefault="003D2004" w:rsidP="003D2004">
      <w:r w:rsidRPr="00C97F24">
        <w:t>– поручение ответственным исполнителям учреждения подготовки экспертного заключения о техническом состоянии основных средств, подлежащих списанию, или составление дефектной ведомости на оборудование, находящееся в эксплуатации, а также на производственный и хозяйственный инвентарь;</w:t>
      </w:r>
    </w:p>
    <w:p w:rsidR="003D2004" w:rsidRPr="00C97F24" w:rsidRDefault="003D2004" w:rsidP="003D2004">
      <w:pPr>
        <w:ind w:right="20"/>
      </w:pPr>
      <w:r w:rsidRPr="00C97F24">
        <w:t>– определение возможности использования отдельных узлов, деталей, конструкций и материалов, выбывающих основных средств и их оценка на дату принятия к учету.</w:t>
      </w:r>
    </w:p>
    <w:p w:rsidR="003D2004" w:rsidRPr="00C97F24" w:rsidRDefault="003D2004" w:rsidP="003D2004"/>
    <w:p w:rsidR="003D2004" w:rsidRPr="00C97F24" w:rsidRDefault="003D2004" w:rsidP="003D2004">
      <w:pPr>
        <w:ind w:right="20"/>
      </w:pPr>
      <w:r w:rsidRPr="00FD7ABF">
        <w:t>4</w:t>
      </w:r>
      <w:r w:rsidRPr="00C97F24">
        <w:t>.6. Решение Комиссии о списании (выбытии) основных средств, нематериальных активов принимается с учетом наличия:</w:t>
      </w:r>
    </w:p>
    <w:p w:rsidR="003D2004" w:rsidRPr="00C97F24" w:rsidRDefault="003D2004" w:rsidP="003D2004">
      <w:r w:rsidRPr="00C97F24">
        <w:t>– технического заключения о состоянии основных средств, подлежащих списанию, или дефектной ведомости на оборудование, находящееся в эксплуатации, а также на производственный и хозяйственный инвентарь – при списании основных средств, не пригодных к использованию по назначению;</w:t>
      </w:r>
    </w:p>
    <w:p w:rsidR="003D2004" w:rsidRPr="00C97F24" w:rsidRDefault="003D2004" w:rsidP="003D2004">
      <w:r w:rsidRPr="00C97F24">
        <w:t>– драгоценных металлов и драгоценных камней, содержащихся в списываемых основных средствах, которые учитываются в порядке, установленном приказом Минфина России от 9 декабря 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3D2004" w:rsidRPr="00C97F24" w:rsidRDefault="003D2004" w:rsidP="003D2004">
      <w:pPr>
        <w:ind w:right="20"/>
      </w:pPr>
      <w:r w:rsidRPr="00C97F24">
        <w:t>– 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w:t>
      </w:r>
    </w:p>
    <w:p w:rsidR="003D2004" w:rsidRPr="00C97F24" w:rsidRDefault="003D2004" w:rsidP="003D2004">
      <w:pPr>
        <w:ind w:right="20"/>
      </w:pPr>
      <w:r w:rsidRPr="00C97F24">
        <w:t>– иных документов, подтверждающих факт преждевременного выбытия имущества из владения, пользования и распоряжения.</w:t>
      </w:r>
    </w:p>
    <w:p w:rsidR="003D2004" w:rsidRPr="00C97F24" w:rsidRDefault="003D2004" w:rsidP="003D2004">
      <w:r w:rsidRPr="00FD7ABF">
        <w:t>4</w:t>
      </w:r>
      <w:r w:rsidRPr="00C97F24">
        <w:t>.7. Решение Комиссии о списании (выбытии) объектов нефинансовых активов оформляется по унифицированным формам первичной учетной документации, утвержденным Приказом № 52н:</w:t>
      </w:r>
    </w:p>
    <w:p w:rsidR="003D2004" w:rsidRPr="00C97F24" w:rsidRDefault="003D2004" w:rsidP="003D2004">
      <w:r w:rsidRPr="00C97F24">
        <w:t>– Акт о списании объектов нефинансовых активов (кроме транспортных средств) (форма 0504104);</w:t>
      </w:r>
    </w:p>
    <w:p w:rsidR="003D2004" w:rsidRPr="00C97F24" w:rsidRDefault="003D2004" w:rsidP="003D2004">
      <w:r w:rsidRPr="00C97F24">
        <w:t>– Акт о списании мягкого и хозяйственного инвентаря (форма 0504143) – применяется при оформлении решения о списании мягкого инвентаря, посуды и однородных предметов хозяйственного инвентаря стоимостью от 10 000 руб. до 100 000 руб. включительно за единицу и служит основанием для отражения в бухгалтерском учете учреждения выбытия указанных объектов учета;</w:t>
      </w:r>
    </w:p>
    <w:p w:rsidR="003D2004" w:rsidRPr="00C97F24" w:rsidRDefault="003D2004" w:rsidP="003D2004">
      <w:r w:rsidRPr="00C97F24">
        <w:t>– Акт о списании исключенных объектов библиотечного фонда (форма 0504144) с приложением списков литературы, исключаемой из библиотечного фонда;</w:t>
      </w:r>
    </w:p>
    <w:p w:rsidR="003D2004" w:rsidRPr="00C97F24" w:rsidRDefault="003D2004" w:rsidP="003D2004">
      <w:r w:rsidRPr="00C97F24">
        <w:t>– Акт о списании материальных запасов (форма 0504230).</w:t>
      </w:r>
    </w:p>
    <w:p w:rsidR="003D2004" w:rsidRPr="00C97F24" w:rsidRDefault="003D2004" w:rsidP="003D2004">
      <w:r w:rsidRPr="00FD7ABF">
        <w:t>4</w:t>
      </w:r>
      <w:r w:rsidRPr="00C97F24">
        <w:t>.8. В целях согласования решения о списании недвижимого и особо ценного движимого имущества, закрепленного за учреждением или приобретенного за счет средств, выделенных учредителем, Комиссия подготавливает и направляет учредителю следующие документы:</w:t>
      </w:r>
    </w:p>
    <w:p w:rsidR="003D2004" w:rsidRPr="00C97F24" w:rsidRDefault="003D2004" w:rsidP="003D2004">
      <w:r w:rsidRPr="00C97F24">
        <w:t>– перечень объектов имущества, решение о списании которых подлежит согласованию;</w:t>
      </w:r>
    </w:p>
    <w:p w:rsidR="003D2004" w:rsidRPr="00C97F24" w:rsidRDefault="003D2004" w:rsidP="003D2004">
      <w:r w:rsidRPr="00C97F24">
        <w:t>– копию протокола заседания постоянно действующей Комиссии по подготовке и принятию решения о списании объектов имущества;</w:t>
      </w:r>
    </w:p>
    <w:p w:rsidR="003D2004" w:rsidRPr="00C97F24" w:rsidRDefault="003D2004" w:rsidP="003D2004">
      <w:r w:rsidRPr="00C97F24">
        <w:t>– акты о списании имущества и прочие оправдательные документы.</w:t>
      </w:r>
    </w:p>
    <w:p w:rsidR="003D2004" w:rsidRPr="00C97F24" w:rsidRDefault="003D2004" w:rsidP="003D2004">
      <w:r w:rsidRPr="00C97F24">
        <w:t>Акты о списании недвижимого имущества, а также особо ценного движимого имущества составляются в трех экземплярах, подписываются Комиссией и направляются для согласования в соответствии с нормативной базой, после чего утверждаются руководителем учреждения.</w:t>
      </w:r>
    </w:p>
    <w:p w:rsidR="003D2004" w:rsidRPr="00C97F24" w:rsidRDefault="003D2004" w:rsidP="003D2004">
      <w:r w:rsidRPr="00C97F24">
        <w:t>Акты о списании иного движимого имущества (за исключением особо ценного), составляются не менее чем в двух экземплярах и утверждаются руководителем учреждения самостоятельно.</w:t>
      </w:r>
    </w:p>
    <w:p w:rsidR="003D2004" w:rsidRPr="00C97F24" w:rsidRDefault="003D2004" w:rsidP="003D2004">
      <w:r w:rsidRPr="00FD7ABF">
        <w:t>4</w:t>
      </w:r>
      <w:r w:rsidRPr="00C97F24">
        <w:t>.9. Решение Комиссии о списании дебиторской задолженности оформляется актом.</w:t>
      </w:r>
    </w:p>
    <w:p w:rsidR="003D2004" w:rsidRPr="00C97F24" w:rsidRDefault="003D2004" w:rsidP="003D2004">
      <w:pPr>
        <w:ind w:right="20"/>
      </w:pPr>
      <w:r w:rsidRPr="00FD7ABF">
        <w:t>4</w:t>
      </w:r>
      <w:r w:rsidRPr="00C97F24">
        <w:t>.10. Решение Комиссии, принятое на заседании, оформляется протоколом, который подписывают председатель и члены Комиссии и утверждает руководитель учреждения.</w:t>
      </w:r>
    </w:p>
    <w:p w:rsidR="003D2004" w:rsidRPr="00C97F24" w:rsidRDefault="003D2004" w:rsidP="003D2004">
      <w:pPr>
        <w:ind w:right="20"/>
      </w:pPr>
      <w:r w:rsidRPr="00FD7ABF">
        <w:t>4</w:t>
      </w:r>
      <w:r w:rsidRPr="00C97F24">
        <w:t>.11. Оформленные в установленном порядке документы Комиссия передает в бухгалтерию для отражения в учете.</w:t>
      </w:r>
    </w:p>
    <w:p w:rsidR="003D2004" w:rsidRPr="00C97F24" w:rsidRDefault="003D2004" w:rsidP="003D2004">
      <w:pPr>
        <w:ind w:right="20"/>
        <w:rPr>
          <w:sz w:val="20"/>
        </w:rPr>
      </w:pPr>
      <w:r w:rsidRPr="00FD7ABF">
        <w:t>4</w:t>
      </w:r>
      <w:r w:rsidRPr="00C97F24">
        <w:t>.12. Протоколы Комиссии хранятся в соответствии с Законом от 22 октября 2004 № 125-ФЗ «Об архивном деле в Российской Федерации».</w:t>
      </w:r>
    </w:p>
    <w:p w:rsidR="006C1CD9" w:rsidRDefault="006C1CD9" w:rsidP="00E53D5A">
      <w:pPr>
        <w:jc w:val="right"/>
      </w:pPr>
    </w:p>
    <w:sectPr w:rsidR="006C1CD9" w:rsidSect="007920C6">
      <w:pgSz w:w="16838" w:h="16840" w:orient="landscape"/>
      <w:pgMar w:top="1134" w:right="1134" w:bottom="567"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391" w:rsidRDefault="009A5391" w:rsidP="00766593">
      <w:r>
        <w:separator/>
      </w:r>
    </w:p>
  </w:endnote>
  <w:endnote w:type="continuationSeparator" w:id="0">
    <w:p w:rsidR="009A5391" w:rsidRDefault="009A5391" w:rsidP="00766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391" w:rsidRDefault="009A5391" w:rsidP="00766593">
      <w:r>
        <w:separator/>
      </w:r>
    </w:p>
  </w:footnote>
  <w:footnote w:type="continuationSeparator" w:id="0">
    <w:p w:rsidR="009A5391" w:rsidRDefault="009A5391" w:rsidP="007665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E5D"/>
    <w:multiLevelType w:val="multilevel"/>
    <w:tmpl w:val="F4A63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A4A12"/>
    <w:multiLevelType w:val="multilevel"/>
    <w:tmpl w:val="B5D08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6A0C57"/>
    <w:multiLevelType w:val="multilevel"/>
    <w:tmpl w:val="10828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507C48"/>
    <w:multiLevelType w:val="multilevel"/>
    <w:tmpl w:val="6554AA66"/>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836E40"/>
    <w:multiLevelType w:val="multilevel"/>
    <w:tmpl w:val="B38EF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E0546D"/>
    <w:multiLevelType w:val="hybridMultilevel"/>
    <w:tmpl w:val="D076DD5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0C5EE2"/>
    <w:multiLevelType w:val="multilevel"/>
    <w:tmpl w:val="A8484F82"/>
    <w:lvl w:ilvl="0">
      <w:start w:val="5"/>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19"/>
        <w:szCs w:val="19"/>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6F1441"/>
    <w:multiLevelType w:val="hybridMultilevel"/>
    <w:tmpl w:val="18E8E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3B204F"/>
    <w:multiLevelType w:val="multilevel"/>
    <w:tmpl w:val="4476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D7584F"/>
    <w:multiLevelType w:val="multilevel"/>
    <w:tmpl w:val="3668B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6F66A6"/>
    <w:multiLevelType w:val="multilevel"/>
    <w:tmpl w:val="993E8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8D3F6E"/>
    <w:multiLevelType w:val="multilevel"/>
    <w:tmpl w:val="30F80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6A79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AB0B50"/>
    <w:multiLevelType w:val="multilevel"/>
    <w:tmpl w:val="76061D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9D75CD"/>
    <w:multiLevelType w:val="multilevel"/>
    <w:tmpl w:val="29AE47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775B35"/>
    <w:multiLevelType w:val="multilevel"/>
    <w:tmpl w:val="6E8ED4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9263F3"/>
    <w:multiLevelType w:val="multilevel"/>
    <w:tmpl w:val="5F2A4726"/>
    <w:lvl w:ilvl="0">
      <w:start w:val="50451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991526"/>
    <w:multiLevelType w:val="multilevel"/>
    <w:tmpl w:val="0ED8D6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611456"/>
    <w:multiLevelType w:val="multilevel"/>
    <w:tmpl w:val="AC941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A66AC6"/>
    <w:multiLevelType w:val="multilevel"/>
    <w:tmpl w:val="E49600F2"/>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19"/>
        <w:szCs w:val="19"/>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795D75"/>
    <w:multiLevelType w:val="multilevel"/>
    <w:tmpl w:val="1B20DD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6074A6"/>
    <w:multiLevelType w:val="multilevel"/>
    <w:tmpl w:val="9AE02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793DE7"/>
    <w:multiLevelType w:val="multilevel"/>
    <w:tmpl w:val="F3D0F4E4"/>
    <w:lvl w:ilvl="0">
      <w:start w:val="5045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AD5678"/>
    <w:multiLevelType w:val="multilevel"/>
    <w:tmpl w:val="0CA44BD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6247A2"/>
    <w:multiLevelType w:val="multilevel"/>
    <w:tmpl w:val="88C44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8A5346"/>
    <w:multiLevelType w:val="multilevel"/>
    <w:tmpl w:val="F0F0B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7B5AF4"/>
    <w:multiLevelType w:val="multilevel"/>
    <w:tmpl w:val="FEDCC2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5E5318"/>
    <w:multiLevelType w:val="hybridMultilevel"/>
    <w:tmpl w:val="175EE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7771A0"/>
    <w:multiLevelType w:val="multilevel"/>
    <w:tmpl w:val="A6FC9E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881916"/>
    <w:multiLevelType w:val="multilevel"/>
    <w:tmpl w:val="0C5C9A4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B320A12"/>
    <w:multiLevelType w:val="multilevel"/>
    <w:tmpl w:val="2A5A01B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C01764F"/>
    <w:multiLevelType w:val="multilevel"/>
    <w:tmpl w:val="F5789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5201E8"/>
    <w:multiLevelType w:val="multilevel"/>
    <w:tmpl w:val="BBF65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3B4FDC"/>
    <w:multiLevelType w:val="multilevel"/>
    <w:tmpl w:val="FE465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9811CD"/>
    <w:multiLevelType w:val="multilevel"/>
    <w:tmpl w:val="2B048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DE260BA"/>
    <w:multiLevelType w:val="multilevel"/>
    <w:tmpl w:val="0916F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082B4D"/>
    <w:multiLevelType w:val="multilevel"/>
    <w:tmpl w:val="A5EE0E16"/>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8448B8"/>
    <w:multiLevelType w:val="multilevel"/>
    <w:tmpl w:val="0EDA2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042EA5"/>
    <w:multiLevelType w:val="multilevel"/>
    <w:tmpl w:val="74462B00"/>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16B0D81"/>
    <w:multiLevelType w:val="multilevel"/>
    <w:tmpl w:val="5ECC4A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238430A"/>
    <w:multiLevelType w:val="hybridMultilevel"/>
    <w:tmpl w:val="6C940C94"/>
    <w:lvl w:ilvl="0" w:tplc="283CD4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44B5118"/>
    <w:multiLevelType w:val="multilevel"/>
    <w:tmpl w:val="BF5486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6AC2E07"/>
    <w:multiLevelType w:val="multilevel"/>
    <w:tmpl w:val="E4C62598"/>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7A749D"/>
    <w:multiLevelType w:val="hybridMultilevel"/>
    <w:tmpl w:val="85FEEDAC"/>
    <w:lvl w:ilvl="0" w:tplc="C9E85E6A">
      <w:start w:val="1"/>
      <w:numFmt w:val="decimal"/>
      <w:lvlText w:val="%1."/>
      <w:lvlJc w:val="left"/>
      <w:pPr>
        <w:ind w:left="525" w:hanging="465"/>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nsid w:val="6B9636E3"/>
    <w:multiLevelType w:val="multilevel"/>
    <w:tmpl w:val="A62C6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627091F"/>
    <w:multiLevelType w:val="multilevel"/>
    <w:tmpl w:val="5B7286B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3"/>
  </w:num>
  <w:num w:numId="3">
    <w:abstractNumId w:val="38"/>
  </w:num>
  <w:num w:numId="4">
    <w:abstractNumId w:val="3"/>
  </w:num>
  <w:num w:numId="5">
    <w:abstractNumId w:val="36"/>
  </w:num>
  <w:num w:numId="6">
    <w:abstractNumId w:val="42"/>
  </w:num>
  <w:num w:numId="7">
    <w:abstractNumId w:val="29"/>
  </w:num>
  <w:num w:numId="8">
    <w:abstractNumId w:val="6"/>
  </w:num>
  <w:num w:numId="9">
    <w:abstractNumId w:val="28"/>
  </w:num>
  <w:num w:numId="10">
    <w:abstractNumId w:val="15"/>
  </w:num>
  <w:num w:numId="11">
    <w:abstractNumId w:val="1"/>
  </w:num>
  <w:num w:numId="12">
    <w:abstractNumId w:val="30"/>
  </w:num>
  <w:num w:numId="13">
    <w:abstractNumId w:val="39"/>
  </w:num>
  <w:num w:numId="14">
    <w:abstractNumId w:val="10"/>
  </w:num>
  <w:num w:numId="15">
    <w:abstractNumId w:val="41"/>
  </w:num>
  <w:num w:numId="16">
    <w:abstractNumId w:val="43"/>
  </w:num>
  <w:num w:numId="17">
    <w:abstractNumId w:val="9"/>
  </w:num>
  <w:num w:numId="18">
    <w:abstractNumId w:val="23"/>
  </w:num>
  <w:num w:numId="19">
    <w:abstractNumId w:val="22"/>
  </w:num>
  <w:num w:numId="20">
    <w:abstractNumId w:val="16"/>
  </w:num>
  <w:num w:numId="21">
    <w:abstractNumId w:val="14"/>
  </w:num>
  <w:num w:numId="22">
    <w:abstractNumId w:val="4"/>
  </w:num>
  <w:num w:numId="23">
    <w:abstractNumId w:val="24"/>
  </w:num>
  <w:num w:numId="24">
    <w:abstractNumId w:val="20"/>
  </w:num>
  <w:num w:numId="25">
    <w:abstractNumId w:val="0"/>
  </w:num>
  <w:num w:numId="26">
    <w:abstractNumId w:val="17"/>
  </w:num>
  <w:num w:numId="27">
    <w:abstractNumId w:val="35"/>
  </w:num>
  <w:num w:numId="28">
    <w:abstractNumId w:val="31"/>
  </w:num>
  <w:num w:numId="29">
    <w:abstractNumId w:val="8"/>
  </w:num>
  <w:num w:numId="30">
    <w:abstractNumId w:val="45"/>
  </w:num>
  <w:num w:numId="31">
    <w:abstractNumId w:val="13"/>
  </w:num>
  <w:num w:numId="32">
    <w:abstractNumId w:val="37"/>
  </w:num>
  <w:num w:numId="33">
    <w:abstractNumId w:val="21"/>
  </w:num>
  <w:num w:numId="34">
    <w:abstractNumId w:val="2"/>
  </w:num>
  <w:num w:numId="35">
    <w:abstractNumId w:val="34"/>
  </w:num>
  <w:num w:numId="36">
    <w:abstractNumId w:val="32"/>
  </w:num>
  <w:num w:numId="37">
    <w:abstractNumId w:val="26"/>
  </w:num>
  <w:num w:numId="38">
    <w:abstractNumId w:val="44"/>
  </w:num>
  <w:num w:numId="39">
    <w:abstractNumId w:val="18"/>
  </w:num>
  <w:num w:numId="40">
    <w:abstractNumId w:val="25"/>
  </w:num>
  <w:num w:numId="41">
    <w:abstractNumId w:val="11"/>
  </w:num>
  <w:num w:numId="42">
    <w:abstractNumId w:val="40"/>
  </w:num>
  <w:num w:numId="43">
    <w:abstractNumId w:val="5"/>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27"/>
  </w:num>
  <w:num w:numId="47">
    <w:abstractNumId w:val="7"/>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6"/>
  <w:stylePaneFormatFilter w:val="3F01"/>
  <w:defaultTabStop w:val="708"/>
  <w:noPunctuationKerning/>
  <w:characterSpacingControl w:val="doNotCompress"/>
  <w:footnotePr>
    <w:footnote w:id="-1"/>
    <w:footnote w:id="0"/>
  </w:footnotePr>
  <w:endnotePr>
    <w:endnote w:id="-1"/>
    <w:endnote w:id="0"/>
  </w:endnotePr>
  <w:compat/>
  <w:rsids>
    <w:rsidRoot w:val="00965CD0"/>
    <w:rsid w:val="000005DF"/>
    <w:rsid w:val="00020D84"/>
    <w:rsid w:val="00026AD9"/>
    <w:rsid w:val="0003370C"/>
    <w:rsid w:val="00037F0E"/>
    <w:rsid w:val="00042C85"/>
    <w:rsid w:val="00054141"/>
    <w:rsid w:val="00063B61"/>
    <w:rsid w:val="00063C4B"/>
    <w:rsid w:val="00063E79"/>
    <w:rsid w:val="000753DB"/>
    <w:rsid w:val="000850C7"/>
    <w:rsid w:val="00092B80"/>
    <w:rsid w:val="000A49F3"/>
    <w:rsid w:val="000A7289"/>
    <w:rsid w:val="000B2384"/>
    <w:rsid w:val="000B579D"/>
    <w:rsid w:val="000B6B48"/>
    <w:rsid w:val="000C1A93"/>
    <w:rsid w:val="000C4A33"/>
    <w:rsid w:val="000D0BCF"/>
    <w:rsid w:val="000D350E"/>
    <w:rsid w:val="000E442D"/>
    <w:rsid w:val="000E6CFE"/>
    <w:rsid w:val="000E7C43"/>
    <w:rsid w:val="000F3B9B"/>
    <w:rsid w:val="000F5DE0"/>
    <w:rsid w:val="0011068D"/>
    <w:rsid w:val="001209BA"/>
    <w:rsid w:val="00123273"/>
    <w:rsid w:val="0013375F"/>
    <w:rsid w:val="00143333"/>
    <w:rsid w:val="00182B1F"/>
    <w:rsid w:val="00196796"/>
    <w:rsid w:val="001B2B4B"/>
    <w:rsid w:val="001D1F47"/>
    <w:rsid w:val="001E0DF9"/>
    <w:rsid w:val="001E5DA1"/>
    <w:rsid w:val="001E79FE"/>
    <w:rsid w:val="00220B30"/>
    <w:rsid w:val="002211D4"/>
    <w:rsid w:val="002230A2"/>
    <w:rsid w:val="00224AAB"/>
    <w:rsid w:val="00235434"/>
    <w:rsid w:val="0023693E"/>
    <w:rsid w:val="00242215"/>
    <w:rsid w:val="00243219"/>
    <w:rsid w:val="002438AC"/>
    <w:rsid w:val="00244B0B"/>
    <w:rsid w:val="00244E5E"/>
    <w:rsid w:val="0025479F"/>
    <w:rsid w:val="00257CF6"/>
    <w:rsid w:val="00282D92"/>
    <w:rsid w:val="002844F7"/>
    <w:rsid w:val="00291BC7"/>
    <w:rsid w:val="00292935"/>
    <w:rsid w:val="002A52EA"/>
    <w:rsid w:val="002B0DDD"/>
    <w:rsid w:val="002F5497"/>
    <w:rsid w:val="002F5828"/>
    <w:rsid w:val="0031045A"/>
    <w:rsid w:val="0031678D"/>
    <w:rsid w:val="00325500"/>
    <w:rsid w:val="0033216B"/>
    <w:rsid w:val="00333BD3"/>
    <w:rsid w:val="003500F7"/>
    <w:rsid w:val="00355858"/>
    <w:rsid w:val="00361117"/>
    <w:rsid w:val="00367A8C"/>
    <w:rsid w:val="00370765"/>
    <w:rsid w:val="00372959"/>
    <w:rsid w:val="00372A0B"/>
    <w:rsid w:val="00377500"/>
    <w:rsid w:val="003859A2"/>
    <w:rsid w:val="00390631"/>
    <w:rsid w:val="003911A6"/>
    <w:rsid w:val="00392837"/>
    <w:rsid w:val="00394F74"/>
    <w:rsid w:val="003B0B02"/>
    <w:rsid w:val="003B3450"/>
    <w:rsid w:val="003D2004"/>
    <w:rsid w:val="003D4D2A"/>
    <w:rsid w:val="00402CD0"/>
    <w:rsid w:val="00407BB5"/>
    <w:rsid w:val="00417476"/>
    <w:rsid w:val="00424DEF"/>
    <w:rsid w:val="004366FE"/>
    <w:rsid w:val="00456C31"/>
    <w:rsid w:val="004662F0"/>
    <w:rsid w:val="00477CEC"/>
    <w:rsid w:val="00482EF7"/>
    <w:rsid w:val="004A3D17"/>
    <w:rsid w:val="004B6E08"/>
    <w:rsid w:val="004C1853"/>
    <w:rsid w:val="004C5820"/>
    <w:rsid w:val="004D13B4"/>
    <w:rsid w:val="004D7BB4"/>
    <w:rsid w:val="004E2510"/>
    <w:rsid w:val="004E5E72"/>
    <w:rsid w:val="004F029A"/>
    <w:rsid w:val="004F143B"/>
    <w:rsid w:val="004F2DAE"/>
    <w:rsid w:val="004F4510"/>
    <w:rsid w:val="004F733E"/>
    <w:rsid w:val="005010CB"/>
    <w:rsid w:val="0051161E"/>
    <w:rsid w:val="00515B4B"/>
    <w:rsid w:val="00516CBF"/>
    <w:rsid w:val="005272D1"/>
    <w:rsid w:val="0055199F"/>
    <w:rsid w:val="00557D74"/>
    <w:rsid w:val="005632B6"/>
    <w:rsid w:val="00574ABD"/>
    <w:rsid w:val="005A1469"/>
    <w:rsid w:val="005B5F4E"/>
    <w:rsid w:val="005B6CB6"/>
    <w:rsid w:val="005C4983"/>
    <w:rsid w:val="005C4D9D"/>
    <w:rsid w:val="005F66DE"/>
    <w:rsid w:val="006136E5"/>
    <w:rsid w:val="00626803"/>
    <w:rsid w:val="00641B36"/>
    <w:rsid w:val="0064509E"/>
    <w:rsid w:val="00647BB8"/>
    <w:rsid w:val="00652544"/>
    <w:rsid w:val="00653663"/>
    <w:rsid w:val="00655AE3"/>
    <w:rsid w:val="00657E22"/>
    <w:rsid w:val="00661A6E"/>
    <w:rsid w:val="0067043A"/>
    <w:rsid w:val="0067163B"/>
    <w:rsid w:val="00673BEF"/>
    <w:rsid w:val="00690F1C"/>
    <w:rsid w:val="006935E1"/>
    <w:rsid w:val="006961C9"/>
    <w:rsid w:val="00696622"/>
    <w:rsid w:val="00697C63"/>
    <w:rsid w:val="006A1C0B"/>
    <w:rsid w:val="006B709D"/>
    <w:rsid w:val="006C1768"/>
    <w:rsid w:val="006C1CD9"/>
    <w:rsid w:val="006C6586"/>
    <w:rsid w:val="006D3A20"/>
    <w:rsid w:val="006E29D6"/>
    <w:rsid w:val="006E2E68"/>
    <w:rsid w:val="006E3B10"/>
    <w:rsid w:val="006F20C1"/>
    <w:rsid w:val="006F42CF"/>
    <w:rsid w:val="00706D32"/>
    <w:rsid w:val="00713E8E"/>
    <w:rsid w:val="00714183"/>
    <w:rsid w:val="0071636D"/>
    <w:rsid w:val="00754E3D"/>
    <w:rsid w:val="00765186"/>
    <w:rsid w:val="00766593"/>
    <w:rsid w:val="00781B57"/>
    <w:rsid w:val="007920C6"/>
    <w:rsid w:val="00792473"/>
    <w:rsid w:val="00797104"/>
    <w:rsid w:val="007A32F2"/>
    <w:rsid w:val="007A3BF4"/>
    <w:rsid w:val="007C0FF0"/>
    <w:rsid w:val="007C1BD3"/>
    <w:rsid w:val="007C3045"/>
    <w:rsid w:val="007C4524"/>
    <w:rsid w:val="007E5F97"/>
    <w:rsid w:val="007F42D0"/>
    <w:rsid w:val="008057F7"/>
    <w:rsid w:val="008110C8"/>
    <w:rsid w:val="00816FB9"/>
    <w:rsid w:val="00820D5F"/>
    <w:rsid w:val="00820E3D"/>
    <w:rsid w:val="00821770"/>
    <w:rsid w:val="008278B2"/>
    <w:rsid w:val="008409E2"/>
    <w:rsid w:val="00840AF9"/>
    <w:rsid w:val="0084494A"/>
    <w:rsid w:val="0086040E"/>
    <w:rsid w:val="00870308"/>
    <w:rsid w:val="00870BA4"/>
    <w:rsid w:val="008861D1"/>
    <w:rsid w:val="00893C61"/>
    <w:rsid w:val="00894B92"/>
    <w:rsid w:val="008B37F7"/>
    <w:rsid w:val="008B3B96"/>
    <w:rsid w:val="008B4729"/>
    <w:rsid w:val="008C1D4E"/>
    <w:rsid w:val="008C5B8C"/>
    <w:rsid w:val="008F54EF"/>
    <w:rsid w:val="009030BD"/>
    <w:rsid w:val="0092121D"/>
    <w:rsid w:val="00930DC9"/>
    <w:rsid w:val="00942DFC"/>
    <w:rsid w:val="00947DF2"/>
    <w:rsid w:val="0096036F"/>
    <w:rsid w:val="00965CD0"/>
    <w:rsid w:val="00967EED"/>
    <w:rsid w:val="00986DE4"/>
    <w:rsid w:val="009911DE"/>
    <w:rsid w:val="00995D9C"/>
    <w:rsid w:val="009A1E77"/>
    <w:rsid w:val="009A5391"/>
    <w:rsid w:val="009B1A01"/>
    <w:rsid w:val="009B3C63"/>
    <w:rsid w:val="009C34BD"/>
    <w:rsid w:val="009D1AA3"/>
    <w:rsid w:val="009E40BC"/>
    <w:rsid w:val="009F6294"/>
    <w:rsid w:val="00A03FDA"/>
    <w:rsid w:val="00A157D6"/>
    <w:rsid w:val="00A210B0"/>
    <w:rsid w:val="00A316FA"/>
    <w:rsid w:val="00A341F7"/>
    <w:rsid w:val="00A41082"/>
    <w:rsid w:val="00A511E1"/>
    <w:rsid w:val="00A54A25"/>
    <w:rsid w:val="00A5644E"/>
    <w:rsid w:val="00A646E3"/>
    <w:rsid w:val="00A67863"/>
    <w:rsid w:val="00A71D57"/>
    <w:rsid w:val="00A74CB1"/>
    <w:rsid w:val="00A7713B"/>
    <w:rsid w:val="00AA289B"/>
    <w:rsid w:val="00AA33DB"/>
    <w:rsid w:val="00AB1C90"/>
    <w:rsid w:val="00AB6074"/>
    <w:rsid w:val="00AB670D"/>
    <w:rsid w:val="00AF3BE3"/>
    <w:rsid w:val="00B0176C"/>
    <w:rsid w:val="00B07B4F"/>
    <w:rsid w:val="00B1508A"/>
    <w:rsid w:val="00B169AC"/>
    <w:rsid w:val="00B2444E"/>
    <w:rsid w:val="00B31937"/>
    <w:rsid w:val="00B3795E"/>
    <w:rsid w:val="00B52256"/>
    <w:rsid w:val="00B72E5B"/>
    <w:rsid w:val="00B824D9"/>
    <w:rsid w:val="00B82B47"/>
    <w:rsid w:val="00B83CE6"/>
    <w:rsid w:val="00B90EF2"/>
    <w:rsid w:val="00BA58C4"/>
    <w:rsid w:val="00BC08A1"/>
    <w:rsid w:val="00BC2B13"/>
    <w:rsid w:val="00BC3ABE"/>
    <w:rsid w:val="00BC4F8D"/>
    <w:rsid w:val="00BD4063"/>
    <w:rsid w:val="00BD4184"/>
    <w:rsid w:val="00BD5662"/>
    <w:rsid w:val="00BD5A49"/>
    <w:rsid w:val="00BD6A6A"/>
    <w:rsid w:val="00BF32F2"/>
    <w:rsid w:val="00BF4C02"/>
    <w:rsid w:val="00BF75CB"/>
    <w:rsid w:val="00C064A0"/>
    <w:rsid w:val="00C068FB"/>
    <w:rsid w:val="00C1551A"/>
    <w:rsid w:val="00C22B90"/>
    <w:rsid w:val="00C27928"/>
    <w:rsid w:val="00C33187"/>
    <w:rsid w:val="00C35608"/>
    <w:rsid w:val="00C5053B"/>
    <w:rsid w:val="00C76F51"/>
    <w:rsid w:val="00C81F65"/>
    <w:rsid w:val="00C9081A"/>
    <w:rsid w:val="00C9528C"/>
    <w:rsid w:val="00CA1E00"/>
    <w:rsid w:val="00CA63C9"/>
    <w:rsid w:val="00CB32E1"/>
    <w:rsid w:val="00CB5EEA"/>
    <w:rsid w:val="00CC5545"/>
    <w:rsid w:val="00CD0023"/>
    <w:rsid w:val="00CD4C5C"/>
    <w:rsid w:val="00CE017B"/>
    <w:rsid w:val="00CF0D6A"/>
    <w:rsid w:val="00CF0FB4"/>
    <w:rsid w:val="00D140D4"/>
    <w:rsid w:val="00D42E9F"/>
    <w:rsid w:val="00D45952"/>
    <w:rsid w:val="00D5676D"/>
    <w:rsid w:val="00D955CC"/>
    <w:rsid w:val="00DA7B44"/>
    <w:rsid w:val="00DB1568"/>
    <w:rsid w:val="00DB4E91"/>
    <w:rsid w:val="00E00CEF"/>
    <w:rsid w:val="00E2019A"/>
    <w:rsid w:val="00E53D5A"/>
    <w:rsid w:val="00E6141B"/>
    <w:rsid w:val="00E62679"/>
    <w:rsid w:val="00E63C0C"/>
    <w:rsid w:val="00E6729D"/>
    <w:rsid w:val="00E8081D"/>
    <w:rsid w:val="00E84BC6"/>
    <w:rsid w:val="00E911A4"/>
    <w:rsid w:val="00EA69FA"/>
    <w:rsid w:val="00EB1D6E"/>
    <w:rsid w:val="00ED06B5"/>
    <w:rsid w:val="00ED5F49"/>
    <w:rsid w:val="00EE7B22"/>
    <w:rsid w:val="00EF270E"/>
    <w:rsid w:val="00EF7830"/>
    <w:rsid w:val="00F0057F"/>
    <w:rsid w:val="00F14521"/>
    <w:rsid w:val="00F22BF6"/>
    <w:rsid w:val="00F25C0F"/>
    <w:rsid w:val="00F35484"/>
    <w:rsid w:val="00F5089F"/>
    <w:rsid w:val="00F56A2D"/>
    <w:rsid w:val="00F67DA1"/>
    <w:rsid w:val="00F74E46"/>
    <w:rsid w:val="00F77C68"/>
    <w:rsid w:val="00F91C6C"/>
    <w:rsid w:val="00FA3D58"/>
    <w:rsid w:val="00FA5A94"/>
    <w:rsid w:val="00FB133B"/>
    <w:rsid w:val="00FB5423"/>
    <w:rsid w:val="00FC0932"/>
    <w:rsid w:val="00FC6B43"/>
    <w:rsid w:val="00FC6DE4"/>
    <w:rsid w:val="00FC7581"/>
    <w:rsid w:val="00FD7904"/>
    <w:rsid w:val="00FE0A84"/>
    <w:rsid w:val="00FE51DF"/>
    <w:rsid w:val="00FF4B13"/>
    <w:rsid w:val="00FF7E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6593"/>
    <w:pPr>
      <w:jc w:val="both"/>
    </w:pPr>
    <w:rPr>
      <w:sz w:val="24"/>
      <w:szCs w:val="24"/>
    </w:rPr>
  </w:style>
  <w:style w:type="paragraph" w:styleId="1">
    <w:name w:val="heading 1"/>
    <w:basedOn w:val="a"/>
    <w:next w:val="a"/>
    <w:link w:val="10"/>
    <w:uiPriority w:val="9"/>
    <w:qFormat/>
    <w:rsid w:val="004F733E"/>
    <w:pPr>
      <w:keepNext/>
      <w:jc w:val="right"/>
      <w:outlineLvl w:val="0"/>
    </w:pPr>
    <w:rPr>
      <w:sz w:val="28"/>
      <w:szCs w:val="28"/>
    </w:rPr>
  </w:style>
  <w:style w:type="paragraph" w:styleId="2">
    <w:name w:val="heading 2"/>
    <w:basedOn w:val="a"/>
    <w:next w:val="a"/>
    <w:link w:val="20"/>
    <w:uiPriority w:val="9"/>
    <w:qFormat/>
    <w:rsid w:val="004F733E"/>
    <w:pPr>
      <w:keepNext/>
      <w:jc w:val="center"/>
      <w:outlineLvl w:val="1"/>
    </w:pPr>
    <w:rPr>
      <w:sz w:val="28"/>
      <w:szCs w:val="28"/>
    </w:rPr>
  </w:style>
  <w:style w:type="paragraph" w:styleId="3">
    <w:name w:val="heading 3"/>
    <w:basedOn w:val="a"/>
    <w:next w:val="a"/>
    <w:link w:val="30"/>
    <w:uiPriority w:val="9"/>
    <w:qFormat/>
    <w:rsid w:val="004F733E"/>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4F733E"/>
    <w:pPr>
      <w:jc w:val="center"/>
    </w:pPr>
    <w:rPr>
      <w:b/>
      <w:bCs/>
      <w:sz w:val="28"/>
    </w:rPr>
  </w:style>
  <w:style w:type="paragraph" w:styleId="a4">
    <w:name w:val="Body Text"/>
    <w:basedOn w:val="a"/>
    <w:rsid w:val="004F733E"/>
    <w:rPr>
      <w:sz w:val="28"/>
    </w:rPr>
  </w:style>
  <w:style w:type="paragraph" w:customStyle="1" w:styleId="21">
    <w:name w:val="Основной текст 21"/>
    <w:basedOn w:val="a"/>
    <w:rsid w:val="004F733E"/>
    <w:pPr>
      <w:ind w:firstLine="720"/>
    </w:pPr>
    <w:rPr>
      <w:sz w:val="28"/>
      <w:szCs w:val="20"/>
    </w:rPr>
  </w:style>
  <w:style w:type="paragraph" w:customStyle="1" w:styleId="ConsNormal">
    <w:name w:val="ConsNormal"/>
    <w:rsid w:val="00E6729D"/>
    <w:pPr>
      <w:widowControl w:val="0"/>
      <w:ind w:firstLine="720"/>
    </w:pPr>
    <w:rPr>
      <w:rFonts w:ascii="Arial" w:hAnsi="Arial"/>
      <w:snapToGrid w:val="0"/>
    </w:rPr>
  </w:style>
  <w:style w:type="paragraph" w:styleId="31">
    <w:name w:val="Body Text 3"/>
    <w:basedOn w:val="a"/>
    <w:rsid w:val="00ED06B5"/>
    <w:pPr>
      <w:spacing w:after="120"/>
    </w:pPr>
    <w:rPr>
      <w:sz w:val="16"/>
      <w:szCs w:val="16"/>
    </w:rPr>
  </w:style>
  <w:style w:type="table" w:styleId="a5">
    <w:name w:val="Table Grid"/>
    <w:basedOn w:val="a1"/>
    <w:uiPriority w:val="59"/>
    <w:rsid w:val="004D7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A71D57"/>
    <w:pPr>
      <w:tabs>
        <w:tab w:val="center" w:pos="4677"/>
        <w:tab w:val="right" w:pos="9355"/>
      </w:tabs>
    </w:pPr>
  </w:style>
  <w:style w:type="paragraph" w:styleId="a8">
    <w:name w:val="footer"/>
    <w:basedOn w:val="a"/>
    <w:link w:val="a9"/>
    <w:uiPriority w:val="99"/>
    <w:rsid w:val="00A71D57"/>
    <w:pPr>
      <w:tabs>
        <w:tab w:val="center" w:pos="4677"/>
        <w:tab w:val="right" w:pos="9355"/>
      </w:tabs>
    </w:pPr>
  </w:style>
  <w:style w:type="paragraph" w:styleId="aa">
    <w:name w:val="Balloon Text"/>
    <w:basedOn w:val="a"/>
    <w:link w:val="ab"/>
    <w:uiPriority w:val="99"/>
    <w:rsid w:val="00840AF9"/>
    <w:rPr>
      <w:rFonts w:ascii="Tahoma" w:hAnsi="Tahoma"/>
      <w:sz w:val="16"/>
      <w:szCs w:val="16"/>
      <w:lang/>
    </w:rPr>
  </w:style>
  <w:style w:type="character" w:customStyle="1" w:styleId="ab">
    <w:name w:val="Текст выноски Знак"/>
    <w:link w:val="aa"/>
    <w:uiPriority w:val="99"/>
    <w:rsid w:val="00840AF9"/>
    <w:rPr>
      <w:rFonts w:ascii="Tahoma" w:hAnsi="Tahoma" w:cs="Tahoma"/>
      <w:sz w:val="16"/>
      <w:szCs w:val="16"/>
    </w:rPr>
  </w:style>
  <w:style w:type="character" w:customStyle="1" w:styleId="fill">
    <w:name w:val="fill"/>
    <w:basedOn w:val="a0"/>
    <w:rsid w:val="00766593"/>
  </w:style>
  <w:style w:type="character" w:customStyle="1" w:styleId="22">
    <w:name w:val="Основной текст (2)_"/>
    <w:link w:val="23"/>
    <w:rsid w:val="009A1E77"/>
    <w:rPr>
      <w:sz w:val="26"/>
      <w:szCs w:val="26"/>
      <w:shd w:val="clear" w:color="auto" w:fill="FFFFFF"/>
    </w:rPr>
  </w:style>
  <w:style w:type="character" w:customStyle="1" w:styleId="214pt">
    <w:name w:val="Основной текст (2) + 14 pt"/>
    <w:rsid w:val="009A1E77"/>
    <w:rPr>
      <w:color w:val="000000"/>
      <w:spacing w:val="0"/>
      <w:w w:val="100"/>
      <w:position w:val="0"/>
      <w:sz w:val="28"/>
      <w:szCs w:val="28"/>
      <w:shd w:val="clear" w:color="auto" w:fill="FFFFFF"/>
      <w:lang w:val="ru-RU" w:eastAsia="ru-RU" w:bidi="ru-RU"/>
    </w:rPr>
  </w:style>
  <w:style w:type="paragraph" w:customStyle="1" w:styleId="23">
    <w:name w:val="Основной текст (2)"/>
    <w:basedOn w:val="a"/>
    <w:link w:val="22"/>
    <w:rsid w:val="009A1E77"/>
    <w:pPr>
      <w:widowControl w:val="0"/>
      <w:shd w:val="clear" w:color="auto" w:fill="FFFFFF"/>
      <w:spacing w:before="660" w:after="600" w:line="331" w:lineRule="exact"/>
      <w:jc w:val="left"/>
    </w:pPr>
    <w:rPr>
      <w:sz w:val="26"/>
      <w:szCs w:val="26"/>
      <w:lang/>
    </w:rPr>
  </w:style>
  <w:style w:type="character" w:customStyle="1" w:styleId="212pt">
    <w:name w:val="Основной текст (2) + 12 pt"/>
    <w:rsid w:val="009A1E7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LucidaSansUnicode12pt">
    <w:name w:val="Основной текст (2) + Lucida Sans Unicode;12 pt"/>
    <w:rsid w:val="009A1E77"/>
    <w:rPr>
      <w:rFonts w:ascii="Lucida Sans Unicode" w:eastAsia="Lucida Sans Unicode" w:hAnsi="Lucida Sans Unicode" w:cs="Lucida Sans Unicode"/>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4pt0">
    <w:name w:val="Основной текст (2) + 14 pt;Полужирный"/>
    <w:rsid w:val="009A1E7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Tahoma10pt">
    <w:name w:val="Основной текст (2) + Tahoma;10 pt"/>
    <w:rsid w:val="009A1E77"/>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pt">
    <w:name w:val="Основной текст (2) + 10 pt"/>
    <w:rsid w:val="000E7C43"/>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7pt">
    <w:name w:val="Основной текст (2) + 7 pt"/>
    <w:rsid w:val="000E7C43"/>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styleId="ac">
    <w:name w:val="annotation reference"/>
    <w:uiPriority w:val="99"/>
    <w:rsid w:val="00870308"/>
    <w:rPr>
      <w:sz w:val="16"/>
      <w:szCs w:val="16"/>
    </w:rPr>
  </w:style>
  <w:style w:type="paragraph" w:styleId="ad">
    <w:name w:val="annotation text"/>
    <w:basedOn w:val="a"/>
    <w:link w:val="ae"/>
    <w:uiPriority w:val="99"/>
    <w:rsid w:val="00870308"/>
    <w:rPr>
      <w:sz w:val="20"/>
      <w:szCs w:val="20"/>
    </w:rPr>
  </w:style>
  <w:style w:type="character" w:customStyle="1" w:styleId="ae">
    <w:name w:val="Текст примечания Знак"/>
    <w:basedOn w:val="a0"/>
    <w:link w:val="ad"/>
    <w:uiPriority w:val="99"/>
    <w:rsid w:val="00870308"/>
  </w:style>
  <w:style w:type="paragraph" w:styleId="af">
    <w:name w:val="annotation subject"/>
    <w:basedOn w:val="ad"/>
    <w:next w:val="ad"/>
    <w:link w:val="af0"/>
    <w:uiPriority w:val="99"/>
    <w:rsid w:val="00870308"/>
    <w:rPr>
      <w:b/>
      <w:bCs/>
      <w:lang/>
    </w:rPr>
  </w:style>
  <w:style w:type="character" w:customStyle="1" w:styleId="af0">
    <w:name w:val="Тема примечания Знак"/>
    <w:link w:val="af"/>
    <w:uiPriority w:val="99"/>
    <w:rsid w:val="00870308"/>
    <w:rPr>
      <w:b/>
      <w:bCs/>
    </w:rPr>
  </w:style>
  <w:style w:type="character" w:customStyle="1" w:styleId="af1">
    <w:name w:val="Основной текст_"/>
    <w:link w:val="32"/>
    <w:rsid w:val="006C1CD9"/>
    <w:rPr>
      <w:spacing w:val="3"/>
      <w:sz w:val="19"/>
      <w:szCs w:val="19"/>
      <w:shd w:val="clear" w:color="auto" w:fill="FFFFFF"/>
    </w:rPr>
  </w:style>
  <w:style w:type="character" w:customStyle="1" w:styleId="20pt">
    <w:name w:val="Основной текст (2) + Не полужирный;Интервал 0 pt"/>
    <w:rsid w:val="006C1CD9"/>
    <w:rPr>
      <w:rFonts w:ascii="Times New Roman" w:eastAsia="Times New Roman" w:hAnsi="Times New Roman" w:cs="Times New Roman"/>
      <w:b/>
      <w:bCs/>
      <w:i w:val="0"/>
      <w:iCs w:val="0"/>
      <w:smallCaps w:val="0"/>
      <w:strike w:val="0"/>
      <w:color w:val="000000"/>
      <w:spacing w:val="3"/>
      <w:w w:val="100"/>
      <w:position w:val="0"/>
      <w:sz w:val="19"/>
      <w:szCs w:val="19"/>
      <w:u w:val="none"/>
      <w:shd w:val="clear" w:color="auto" w:fill="FFFFFF"/>
      <w:lang w:val="ru-RU" w:eastAsia="ru-RU" w:bidi="ru-RU"/>
    </w:rPr>
  </w:style>
  <w:style w:type="character" w:customStyle="1" w:styleId="7pt">
    <w:name w:val="Основной текст + 7 pt"/>
    <w:rsid w:val="006C1CD9"/>
    <w:rPr>
      <w:color w:val="000000"/>
      <w:spacing w:val="3"/>
      <w:w w:val="100"/>
      <w:position w:val="0"/>
      <w:sz w:val="14"/>
      <w:szCs w:val="14"/>
      <w:shd w:val="clear" w:color="auto" w:fill="FFFFFF"/>
      <w:lang w:val="ru-RU" w:eastAsia="ru-RU" w:bidi="ru-RU"/>
    </w:rPr>
  </w:style>
  <w:style w:type="character" w:customStyle="1" w:styleId="7pt0pt">
    <w:name w:val="Основной текст + 7 pt;Курсив;Интервал 0 pt"/>
    <w:rsid w:val="006C1CD9"/>
    <w:rPr>
      <w:i/>
      <w:iCs/>
      <w:color w:val="000000"/>
      <w:spacing w:val="-2"/>
      <w:w w:val="100"/>
      <w:position w:val="0"/>
      <w:sz w:val="14"/>
      <w:szCs w:val="14"/>
      <w:shd w:val="clear" w:color="auto" w:fill="FFFFFF"/>
      <w:lang w:val="ru-RU" w:eastAsia="ru-RU" w:bidi="ru-RU"/>
    </w:rPr>
  </w:style>
  <w:style w:type="paragraph" w:customStyle="1" w:styleId="32">
    <w:name w:val="Основной текст3"/>
    <w:basedOn w:val="a"/>
    <w:link w:val="af1"/>
    <w:rsid w:val="006C1CD9"/>
    <w:pPr>
      <w:widowControl w:val="0"/>
      <w:shd w:val="clear" w:color="auto" w:fill="FFFFFF"/>
      <w:spacing w:before="540" w:line="248" w:lineRule="exact"/>
    </w:pPr>
    <w:rPr>
      <w:spacing w:val="3"/>
      <w:sz w:val="19"/>
      <w:szCs w:val="19"/>
    </w:rPr>
  </w:style>
  <w:style w:type="character" w:customStyle="1" w:styleId="11">
    <w:name w:val="Заголовок №1_"/>
    <w:link w:val="12"/>
    <w:rsid w:val="006C1CD9"/>
    <w:rPr>
      <w:b/>
      <w:bCs/>
      <w:spacing w:val="4"/>
      <w:sz w:val="19"/>
      <w:szCs w:val="19"/>
      <w:shd w:val="clear" w:color="auto" w:fill="FFFFFF"/>
    </w:rPr>
  </w:style>
  <w:style w:type="paragraph" w:customStyle="1" w:styleId="12">
    <w:name w:val="Заголовок №1"/>
    <w:basedOn w:val="a"/>
    <w:link w:val="11"/>
    <w:rsid w:val="006C1CD9"/>
    <w:pPr>
      <w:widowControl w:val="0"/>
      <w:shd w:val="clear" w:color="auto" w:fill="FFFFFF"/>
      <w:spacing w:before="180" w:after="60" w:line="0" w:lineRule="atLeast"/>
      <w:ind w:hanging="340"/>
      <w:outlineLvl w:val="0"/>
    </w:pPr>
    <w:rPr>
      <w:b/>
      <w:bCs/>
      <w:spacing w:val="4"/>
      <w:sz w:val="19"/>
      <w:szCs w:val="19"/>
    </w:rPr>
  </w:style>
  <w:style w:type="character" w:customStyle="1" w:styleId="13">
    <w:name w:val="Основной текст1"/>
    <w:rsid w:val="006C1CD9"/>
    <w:rPr>
      <w:b w:val="0"/>
      <w:bCs w:val="0"/>
      <w:i w:val="0"/>
      <w:iCs w:val="0"/>
      <w:smallCaps w:val="0"/>
      <w:strike w:val="0"/>
      <w:color w:val="000000"/>
      <w:spacing w:val="3"/>
      <w:w w:val="100"/>
      <w:position w:val="0"/>
      <w:sz w:val="19"/>
      <w:szCs w:val="19"/>
      <w:u w:val="single"/>
      <w:shd w:val="clear" w:color="auto" w:fill="FFFFFF"/>
      <w:lang w:val="ru-RU" w:eastAsia="ru-RU" w:bidi="ru-RU"/>
    </w:rPr>
  </w:style>
  <w:style w:type="character" w:customStyle="1" w:styleId="24">
    <w:name w:val="Основной текст2"/>
    <w:rsid w:val="006C1CD9"/>
    <w:rPr>
      <w:b w:val="0"/>
      <w:bCs w:val="0"/>
      <w:i w:val="0"/>
      <w:iCs w:val="0"/>
      <w:smallCaps w:val="0"/>
      <w:strike w:val="0"/>
      <w:color w:val="000000"/>
      <w:spacing w:val="3"/>
      <w:w w:val="100"/>
      <w:position w:val="0"/>
      <w:sz w:val="19"/>
      <w:szCs w:val="19"/>
      <w:u w:val="none"/>
      <w:shd w:val="clear" w:color="auto" w:fill="FFFFFF"/>
      <w:lang w:val="ru-RU" w:eastAsia="ru-RU" w:bidi="ru-RU"/>
    </w:rPr>
  </w:style>
  <w:style w:type="paragraph" w:customStyle="1" w:styleId="ConsPlusNormal">
    <w:name w:val="ConsPlusNormal"/>
    <w:rsid w:val="003D2004"/>
    <w:pPr>
      <w:widowControl w:val="0"/>
      <w:autoSpaceDE w:val="0"/>
      <w:autoSpaceDN w:val="0"/>
    </w:pPr>
    <w:rPr>
      <w:rFonts w:ascii="Calibri" w:hAnsi="Calibri" w:cs="Calibri"/>
      <w:sz w:val="22"/>
      <w:szCs w:val="22"/>
    </w:rPr>
  </w:style>
  <w:style w:type="paragraph" w:customStyle="1" w:styleId="ConsPlusNonformat">
    <w:name w:val="ConsPlusNonformat"/>
    <w:rsid w:val="003D2004"/>
    <w:pPr>
      <w:widowControl w:val="0"/>
      <w:autoSpaceDE w:val="0"/>
      <w:autoSpaceDN w:val="0"/>
    </w:pPr>
    <w:rPr>
      <w:rFonts w:ascii="Courier New" w:hAnsi="Courier New" w:cs="Courier New"/>
      <w:szCs w:val="22"/>
    </w:rPr>
  </w:style>
  <w:style w:type="paragraph" w:customStyle="1" w:styleId="ConsPlusTitle">
    <w:name w:val="ConsPlusTitle"/>
    <w:rsid w:val="003D2004"/>
    <w:pPr>
      <w:widowControl w:val="0"/>
      <w:autoSpaceDE w:val="0"/>
      <w:autoSpaceDN w:val="0"/>
    </w:pPr>
    <w:rPr>
      <w:rFonts w:ascii="Calibri" w:hAnsi="Calibri" w:cs="Calibri"/>
      <w:b/>
      <w:sz w:val="22"/>
      <w:szCs w:val="22"/>
    </w:rPr>
  </w:style>
  <w:style w:type="paragraph" w:customStyle="1" w:styleId="ConsPlusCell">
    <w:name w:val="ConsPlusCell"/>
    <w:rsid w:val="003D2004"/>
    <w:pPr>
      <w:widowControl w:val="0"/>
      <w:autoSpaceDE w:val="0"/>
      <w:autoSpaceDN w:val="0"/>
    </w:pPr>
    <w:rPr>
      <w:rFonts w:ascii="Courier New" w:hAnsi="Courier New" w:cs="Courier New"/>
      <w:szCs w:val="22"/>
    </w:rPr>
  </w:style>
  <w:style w:type="paragraph" w:customStyle="1" w:styleId="ConsPlusDocList">
    <w:name w:val="ConsPlusDocList"/>
    <w:rsid w:val="003D2004"/>
    <w:pPr>
      <w:widowControl w:val="0"/>
      <w:autoSpaceDE w:val="0"/>
      <w:autoSpaceDN w:val="0"/>
    </w:pPr>
    <w:rPr>
      <w:rFonts w:ascii="Calibri" w:hAnsi="Calibri" w:cs="Calibri"/>
      <w:sz w:val="22"/>
      <w:szCs w:val="22"/>
    </w:rPr>
  </w:style>
  <w:style w:type="paragraph" w:customStyle="1" w:styleId="ConsPlusTitlePage">
    <w:name w:val="ConsPlusTitlePage"/>
    <w:rsid w:val="003D2004"/>
    <w:pPr>
      <w:widowControl w:val="0"/>
      <w:autoSpaceDE w:val="0"/>
      <w:autoSpaceDN w:val="0"/>
    </w:pPr>
    <w:rPr>
      <w:rFonts w:ascii="Tahoma" w:hAnsi="Tahoma" w:cs="Tahoma"/>
      <w:szCs w:val="22"/>
    </w:rPr>
  </w:style>
  <w:style w:type="paragraph" w:customStyle="1" w:styleId="ConsPlusJurTerm">
    <w:name w:val="ConsPlusJurTerm"/>
    <w:rsid w:val="003D2004"/>
    <w:pPr>
      <w:widowControl w:val="0"/>
      <w:autoSpaceDE w:val="0"/>
      <w:autoSpaceDN w:val="0"/>
    </w:pPr>
    <w:rPr>
      <w:rFonts w:ascii="Tahoma" w:hAnsi="Tahoma" w:cs="Tahoma"/>
      <w:sz w:val="26"/>
      <w:szCs w:val="22"/>
    </w:rPr>
  </w:style>
  <w:style w:type="paragraph" w:customStyle="1" w:styleId="ConsPlusTextList">
    <w:name w:val="ConsPlusTextList"/>
    <w:rsid w:val="003D2004"/>
    <w:pPr>
      <w:widowControl w:val="0"/>
      <w:autoSpaceDE w:val="0"/>
      <w:autoSpaceDN w:val="0"/>
    </w:pPr>
    <w:rPr>
      <w:rFonts w:ascii="Arial" w:hAnsi="Arial" w:cs="Arial"/>
      <w:szCs w:val="22"/>
    </w:rPr>
  </w:style>
  <w:style w:type="character" w:customStyle="1" w:styleId="10">
    <w:name w:val="Заголовок 1 Знак"/>
    <w:link w:val="1"/>
    <w:uiPriority w:val="9"/>
    <w:rsid w:val="003D2004"/>
    <w:rPr>
      <w:sz w:val="28"/>
      <w:szCs w:val="28"/>
    </w:rPr>
  </w:style>
  <w:style w:type="character" w:customStyle="1" w:styleId="20">
    <w:name w:val="Заголовок 2 Знак"/>
    <w:link w:val="2"/>
    <w:uiPriority w:val="9"/>
    <w:rsid w:val="003D2004"/>
    <w:rPr>
      <w:sz w:val="28"/>
      <w:szCs w:val="28"/>
    </w:rPr>
  </w:style>
  <w:style w:type="character" w:customStyle="1" w:styleId="30">
    <w:name w:val="Заголовок 3 Знак"/>
    <w:link w:val="3"/>
    <w:uiPriority w:val="9"/>
    <w:rsid w:val="003D2004"/>
    <w:rPr>
      <w:sz w:val="28"/>
      <w:szCs w:val="28"/>
    </w:rPr>
  </w:style>
  <w:style w:type="character" w:styleId="af2">
    <w:name w:val="Hyperlink"/>
    <w:uiPriority w:val="99"/>
    <w:unhideWhenUsed/>
    <w:rsid w:val="003D2004"/>
    <w:rPr>
      <w:color w:val="0000FF"/>
      <w:u w:val="single"/>
    </w:rPr>
  </w:style>
  <w:style w:type="character" w:styleId="af3">
    <w:name w:val="FollowedHyperlink"/>
    <w:uiPriority w:val="99"/>
    <w:unhideWhenUsed/>
    <w:rsid w:val="003D2004"/>
    <w:rPr>
      <w:color w:val="800080"/>
      <w:u w:val="single"/>
    </w:rPr>
  </w:style>
  <w:style w:type="paragraph" w:styleId="HTML">
    <w:name w:val="HTML Preformatted"/>
    <w:basedOn w:val="a"/>
    <w:link w:val="HTML0"/>
    <w:uiPriority w:val="99"/>
    <w:unhideWhenUsed/>
    <w:rsid w:val="003D2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2"/>
      <w:szCs w:val="22"/>
    </w:rPr>
  </w:style>
  <w:style w:type="character" w:customStyle="1" w:styleId="HTML0">
    <w:name w:val="Стандартный HTML Знак"/>
    <w:link w:val="HTML"/>
    <w:uiPriority w:val="99"/>
    <w:rsid w:val="003D2004"/>
    <w:rPr>
      <w:sz w:val="22"/>
      <w:szCs w:val="22"/>
    </w:rPr>
  </w:style>
  <w:style w:type="paragraph" w:styleId="af4">
    <w:name w:val="Normal (Web)"/>
    <w:basedOn w:val="a"/>
    <w:uiPriority w:val="99"/>
    <w:unhideWhenUsed/>
    <w:rsid w:val="003D2004"/>
    <w:pPr>
      <w:spacing w:before="100" w:beforeAutospacing="1" w:after="100" w:afterAutospacing="1"/>
      <w:jc w:val="left"/>
    </w:pPr>
    <w:rPr>
      <w:sz w:val="22"/>
      <w:szCs w:val="22"/>
    </w:rPr>
  </w:style>
  <w:style w:type="paragraph" w:customStyle="1" w:styleId="yrsh">
    <w:name w:val="yrsh"/>
    <w:basedOn w:val="a"/>
    <w:rsid w:val="003D2004"/>
    <w:pPr>
      <w:shd w:val="clear" w:color="auto" w:fill="92D050"/>
      <w:spacing w:before="100" w:beforeAutospacing="1" w:after="100" w:afterAutospacing="1"/>
      <w:jc w:val="left"/>
    </w:pPr>
    <w:rPr>
      <w:sz w:val="22"/>
      <w:szCs w:val="22"/>
    </w:rPr>
  </w:style>
  <w:style w:type="paragraph" w:customStyle="1" w:styleId="tabtitle">
    <w:name w:val="tabtitle"/>
    <w:basedOn w:val="a"/>
    <w:rsid w:val="003D2004"/>
    <w:pPr>
      <w:shd w:val="clear" w:color="auto" w:fill="28A0C8"/>
      <w:spacing w:before="100" w:beforeAutospacing="1" w:after="100" w:afterAutospacing="1"/>
      <w:jc w:val="left"/>
    </w:pPr>
    <w:rPr>
      <w:sz w:val="22"/>
      <w:szCs w:val="22"/>
    </w:rPr>
  </w:style>
  <w:style w:type="paragraph" w:customStyle="1" w:styleId="header-listtarget">
    <w:name w:val="header-listtarget"/>
    <w:basedOn w:val="a"/>
    <w:rsid w:val="003D2004"/>
    <w:pPr>
      <w:shd w:val="clear" w:color="auto" w:fill="E66E5A"/>
      <w:spacing w:before="100" w:beforeAutospacing="1" w:after="100" w:afterAutospacing="1"/>
      <w:jc w:val="left"/>
    </w:pPr>
    <w:rPr>
      <w:sz w:val="22"/>
      <w:szCs w:val="22"/>
    </w:rPr>
  </w:style>
  <w:style w:type="paragraph" w:customStyle="1" w:styleId="bdall">
    <w:name w:val="bdall"/>
    <w:basedOn w:val="a"/>
    <w:rsid w:val="003D2004"/>
    <w:pPr>
      <w:pBdr>
        <w:top w:val="single" w:sz="8" w:space="0" w:color="000000"/>
        <w:left w:val="single" w:sz="8" w:space="0" w:color="000000"/>
        <w:bottom w:val="single" w:sz="8" w:space="0" w:color="000000"/>
        <w:right w:val="single" w:sz="8" w:space="0" w:color="000000"/>
      </w:pBdr>
      <w:spacing w:before="100" w:beforeAutospacing="1" w:after="100" w:afterAutospacing="1"/>
      <w:jc w:val="left"/>
    </w:pPr>
    <w:rPr>
      <w:sz w:val="22"/>
      <w:szCs w:val="22"/>
    </w:rPr>
  </w:style>
  <w:style w:type="paragraph" w:customStyle="1" w:styleId="bdtop">
    <w:name w:val="bdtop"/>
    <w:basedOn w:val="a"/>
    <w:rsid w:val="003D2004"/>
    <w:pPr>
      <w:pBdr>
        <w:top w:val="single" w:sz="8" w:space="0" w:color="000000"/>
      </w:pBdr>
      <w:spacing w:before="100" w:beforeAutospacing="1" w:after="100" w:afterAutospacing="1"/>
      <w:jc w:val="left"/>
    </w:pPr>
    <w:rPr>
      <w:sz w:val="22"/>
      <w:szCs w:val="22"/>
    </w:rPr>
  </w:style>
  <w:style w:type="paragraph" w:customStyle="1" w:styleId="bdleft">
    <w:name w:val="bdleft"/>
    <w:basedOn w:val="a"/>
    <w:rsid w:val="003D2004"/>
    <w:pPr>
      <w:pBdr>
        <w:left w:val="single" w:sz="8" w:space="0" w:color="000000"/>
      </w:pBdr>
      <w:spacing w:before="100" w:beforeAutospacing="1" w:after="100" w:afterAutospacing="1"/>
      <w:jc w:val="left"/>
    </w:pPr>
    <w:rPr>
      <w:sz w:val="22"/>
      <w:szCs w:val="22"/>
    </w:rPr>
  </w:style>
  <w:style w:type="paragraph" w:customStyle="1" w:styleId="bdright">
    <w:name w:val="bdright"/>
    <w:basedOn w:val="a"/>
    <w:rsid w:val="003D2004"/>
    <w:pPr>
      <w:pBdr>
        <w:right w:val="single" w:sz="8" w:space="0" w:color="000000"/>
      </w:pBdr>
      <w:spacing w:before="100" w:beforeAutospacing="1" w:after="100" w:afterAutospacing="1"/>
      <w:jc w:val="left"/>
    </w:pPr>
    <w:rPr>
      <w:sz w:val="22"/>
      <w:szCs w:val="22"/>
    </w:rPr>
  </w:style>
  <w:style w:type="paragraph" w:customStyle="1" w:styleId="bdbottom">
    <w:name w:val="bdbottom"/>
    <w:basedOn w:val="a"/>
    <w:rsid w:val="003D2004"/>
    <w:pPr>
      <w:pBdr>
        <w:bottom w:val="single" w:sz="8" w:space="0" w:color="000000"/>
      </w:pBdr>
      <w:spacing w:before="100" w:beforeAutospacing="1" w:after="100" w:afterAutospacing="1"/>
      <w:jc w:val="left"/>
    </w:pPr>
    <w:rPr>
      <w:sz w:val="22"/>
      <w:szCs w:val="22"/>
    </w:rPr>
  </w:style>
  <w:style w:type="paragraph" w:customStyle="1" w:styleId="headercell">
    <w:name w:val="headercell"/>
    <w:basedOn w:val="a"/>
    <w:rsid w:val="003D2004"/>
    <w:pPr>
      <w:pBdr>
        <w:bottom w:val="double" w:sz="6" w:space="0" w:color="000000"/>
      </w:pBdr>
      <w:spacing w:before="100" w:beforeAutospacing="1" w:after="100" w:afterAutospacing="1"/>
      <w:jc w:val="left"/>
    </w:pPr>
    <w:rPr>
      <w:sz w:val="22"/>
      <w:szCs w:val="22"/>
    </w:rPr>
  </w:style>
  <w:style w:type="character" w:customStyle="1" w:styleId="lspace">
    <w:name w:val="lspace"/>
    <w:rsid w:val="003D2004"/>
    <w:rPr>
      <w:color w:val="FF9900"/>
    </w:rPr>
  </w:style>
  <w:style w:type="character" w:customStyle="1" w:styleId="small">
    <w:name w:val="small"/>
    <w:rsid w:val="003D2004"/>
    <w:rPr>
      <w:sz w:val="16"/>
      <w:szCs w:val="16"/>
    </w:rPr>
  </w:style>
  <w:style w:type="character" w:customStyle="1" w:styleId="maggd">
    <w:name w:val="maggd"/>
    <w:rsid w:val="003D2004"/>
    <w:rPr>
      <w:color w:val="006400"/>
    </w:rPr>
  </w:style>
  <w:style w:type="character" w:customStyle="1" w:styleId="magusn">
    <w:name w:val="magusn"/>
    <w:rsid w:val="003D2004"/>
    <w:rPr>
      <w:color w:val="006666"/>
    </w:rPr>
  </w:style>
  <w:style w:type="character" w:customStyle="1" w:styleId="enp">
    <w:name w:val="enp"/>
    <w:rsid w:val="003D2004"/>
    <w:rPr>
      <w:color w:val="3C7828"/>
    </w:rPr>
  </w:style>
  <w:style w:type="character" w:customStyle="1" w:styleId="kdkss">
    <w:name w:val="kdkss"/>
    <w:rsid w:val="003D2004"/>
    <w:rPr>
      <w:color w:val="BE780A"/>
    </w:rPr>
  </w:style>
  <w:style w:type="character" w:customStyle="1" w:styleId="actel">
    <w:name w:val="actel"/>
    <w:rsid w:val="003D2004"/>
    <w:rPr>
      <w:color w:val="E36C0A"/>
    </w:rPr>
  </w:style>
  <w:style w:type="character" w:customStyle="1" w:styleId="a7">
    <w:name w:val="Верхний колонтитул Знак"/>
    <w:link w:val="a6"/>
    <w:uiPriority w:val="99"/>
    <w:rsid w:val="003D2004"/>
    <w:rPr>
      <w:sz w:val="24"/>
      <w:szCs w:val="24"/>
    </w:rPr>
  </w:style>
  <w:style w:type="character" w:customStyle="1" w:styleId="a9">
    <w:name w:val="Нижний колонтитул Знак"/>
    <w:link w:val="a8"/>
    <w:uiPriority w:val="99"/>
    <w:rsid w:val="003D2004"/>
    <w:rPr>
      <w:sz w:val="24"/>
      <w:szCs w:val="24"/>
    </w:rPr>
  </w:style>
  <w:style w:type="paragraph" w:styleId="af5">
    <w:name w:val="List Paragraph"/>
    <w:basedOn w:val="a"/>
    <w:uiPriority w:val="34"/>
    <w:qFormat/>
    <w:rsid w:val="003D2004"/>
    <w:pPr>
      <w:ind w:left="720"/>
      <w:contextualSpacing/>
      <w:jc w:val="left"/>
    </w:pPr>
    <w:rPr>
      <w:rFonts w:ascii="Arial" w:hAnsi="Arial" w:cs="Arial"/>
    </w:rPr>
  </w:style>
  <w:style w:type="paragraph" w:customStyle="1" w:styleId="font5">
    <w:name w:val="font5"/>
    <w:basedOn w:val="a"/>
    <w:rsid w:val="0011068D"/>
    <w:pPr>
      <w:spacing w:before="100" w:beforeAutospacing="1" w:after="100" w:afterAutospacing="1"/>
      <w:jc w:val="left"/>
    </w:pPr>
    <w:rPr>
      <w:sz w:val="20"/>
      <w:szCs w:val="20"/>
    </w:rPr>
  </w:style>
  <w:style w:type="paragraph" w:customStyle="1" w:styleId="font6">
    <w:name w:val="font6"/>
    <w:basedOn w:val="a"/>
    <w:rsid w:val="0011068D"/>
    <w:pPr>
      <w:spacing w:before="100" w:beforeAutospacing="1" w:after="100" w:afterAutospacing="1"/>
      <w:jc w:val="left"/>
    </w:pPr>
    <w:rPr>
      <w:i/>
      <w:iCs/>
      <w:sz w:val="20"/>
      <w:szCs w:val="20"/>
    </w:rPr>
  </w:style>
  <w:style w:type="paragraph" w:customStyle="1" w:styleId="xl65">
    <w:name w:val="xl65"/>
    <w:basedOn w:val="a"/>
    <w:rsid w:val="0011068D"/>
    <w:pPr>
      <w:spacing w:before="100" w:beforeAutospacing="1" w:after="100" w:afterAutospacing="1"/>
      <w:jc w:val="left"/>
    </w:pPr>
  </w:style>
  <w:style w:type="paragraph" w:customStyle="1" w:styleId="xl66">
    <w:name w:val="xl66"/>
    <w:basedOn w:val="a"/>
    <w:rsid w:val="0011068D"/>
    <w:pPr>
      <w:spacing w:before="100" w:beforeAutospacing="1" w:after="100" w:afterAutospacing="1"/>
      <w:jc w:val="left"/>
    </w:pPr>
  </w:style>
  <w:style w:type="paragraph" w:customStyle="1" w:styleId="xl67">
    <w:name w:val="xl67"/>
    <w:basedOn w:val="a"/>
    <w:rsid w:val="0011068D"/>
    <w:pPr>
      <w:spacing w:before="100" w:beforeAutospacing="1" w:after="100" w:afterAutospacing="1"/>
      <w:jc w:val="center"/>
    </w:pPr>
  </w:style>
  <w:style w:type="paragraph" w:customStyle="1" w:styleId="xl68">
    <w:name w:val="xl68"/>
    <w:basedOn w:val="a"/>
    <w:rsid w:val="0011068D"/>
    <w:pPr>
      <w:spacing w:before="100" w:beforeAutospacing="1" w:after="100" w:afterAutospacing="1"/>
      <w:jc w:val="left"/>
    </w:pPr>
  </w:style>
  <w:style w:type="paragraph" w:customStyle="1" w:styleId="xl69">
    <w:name w:val="xl69"/>
    <w:basedOn w:val="a"/>
    <w:rsid w:val="0011068D"/>
    <w:pPr>
      <w:spacing w:before="100" w:beforeAutospacing="1" w:after="100" w:afterAutospacing="1"/>
      <w:jc w:val="left"/>
    </w:pPr>
  </w:style>
  <w:style w:type="paragraph" w:customStyle="1" w:styleId="xl70">
    <w:name w:val="xl70"/>
    <w:basedOn w:val="a"/>
    <w:rsid w:val="0011068D"/>
    <w:pPr>
      <w:spacing w:before="100" w:beforeAutospacing="1" w:after="100" w:afterAutospacing="1"/>
      <w:jc w:val="left"/>
    </w:pPr>
    <w:rPr>
      <w:b/>
      <w:bCs/>
      <w:i/>
      <w:iCs/>
    </w:rPr>
  </w:style>
  <w:style w:type="paragraph" w:customStyle="1" w:styleId="xl71">
    <w:name w:val="xl71"/>
    <w:basedOn w:val="a"/>
    <w:rsid w:val="0011068D"/>
    <w:pPr>
      <w:spacing w:before="100" w:beforeAutospacing="1" w:after="100" w:afterAutospacing="1"/>
      <w:jc w:val="center"/>
    </w:pPr>
  </w:style>
  <w:style w:type="paragraph" w:customStyle="1" w:styleId="xl72">
    <w:name w:val="xl72"/>
    <w:basedOn w:val="a"/>
    <w:rsid w:val="0011068D"/>
    <w:pPr>
      <w:spacing w:before="100" w:beforeAutospacing="1" w:after="100" w:afterAutospacing="1"/>
      <w:jc w:val="center"/>
    </w:pPr>
    <w:rPr>
      <w:b/>
      <w:bCs/>
      <w:i/>
      <w:iCs/>
    </w:rPr>
  </w:style>
  <w:style w:type="paragraph" w:customStyle="1" w:styleId="xl73">
    <w:name w:val="xl73"/>
    <w:basedOn w:val="a"/>
    <w:rsid w:val="0011068D"/>
    <w:pPr>
      <w:spacing w:before="100" w:beforeAutospacing="1" w:after="100" w:afterAutospacing="1"/>
      <w:jc w:val="left"/>
      <w:textAlignment w:val="center"/>
    </w:pPr>
  </w:style>
  <w:style w:type="paragraph" w:customStyle="1" w:styleId="xl74">
    <w:name w:val="xl74"/>
    <w:basedOn w:val="a"/>
    <w:rsid w:val="0011068D"/>
    <w:pPr>
      <w:spacing w:before="100" w:beforeAutospacing="1" w:after="100" w:afterAutospacing="1"/>
      <w:jc w:val="right"/>
      <w:textAlignment w:val="center"/>
    </w:pPr>
  </w:style>
  <w:style w:type="paragraph" w:customStyle="1" w:styleId="xl75">
    <w:name w:val="xl75"/>
    <w:basedOn w:val="a"/>
    <w:rsid w:val="0011068D"/>
    <w:pPr>
      <w:spacing w:before="100" w:beforeAutospacing="1" w:after="100" w:afterAutospacing="1"/>
      <w:jc w:val="left"/>
      <w:textAlignment w:val="center"/>
    </w:pPr>
  </w:style>
  <w:style w:type="paragraph" w:customStyle="1" w:styleId="xl76">
    <w:name w:val="xl76"/>
    <w:basedOn w:val="a"/>
    <w:rsid w:val="0011068D"/>
    <w:pPr>
      <w:spacing w:before="100" w:beforeAutospacing="1" w:after="100" w:afterAutospacing="1"/>
      <w:jc w:val="center"/>
      <w:textAlignment w:val="top"/>
    </w:pPr>
  </w:style>
  <w:style w:type="paragraph" w:customStyle="1" w:styleId="xl77">
    <w:name w:val="xl77"/>
    <w:basedOn w:val="a"/>
    <w:rsid w:val="0011068D"/>
    <w:pPr>
      <w:pBdr>
        <w:bottom w:val="single" w:sz="4" w:space="0" w:color="auto"/>
      </w:pBdr>
      <w:spacing w:before="100" w:beforeAutospacing="1" w:after="100" w:afterAutospacing="1"/>
      <w:jc w:val="left"/>
    </w:pPr>
  </w:style>
  <w:style w:type="paragraph" w:customStyle="1" w:styleId="xl78">
    <w:name w:val="xl78"/>
    <w:basedOn w:val="a"/>
    <w:rsid w:val="0011068D"/>
    <w:pPr>
      <w:pBdr>
        <w:bottom w:val="single" w:sz="4" w:space="0" w:color="auto"/>
      </w:pBdr>
      <w:spacing w:before="100" w:beforeAutospacing="1" w:after="100" w:afterAutospacing="1"/>
      <w:jc w:val="left"/>
      <w:textAlignment w:val="top"/>
    </w:pPr>
  </w:style>
  <w:style w:type="paragraph" w:customStyle="1" w:styleId="xl79">
    <w:name w:val="xl79"/>
    <w:basedOn w:val="a"/>
    <w:rsid w:val="0011068D"/>
    <w:pPr>
      <w:spacing w:before="100" w:beforeAutospacing="1" w:after="100" w:afterAutospacing="1"/>
      <w:jc w:val="left"/>
      <w:textAlignment w:val="top"/>
    </w:pPr>
  </w:style>
  <w:style w:type="paragraph" w:customStyle="1" w:styleId="xl80">
    <w:name w:val="xl80"/>
    <w:basedOn w:val="a"/>
    <w:rsid w:val="0011068D"/>
    <w:pPr>
      <w:spacing w:before="100" w:beforeAutospacing="1" w:after="100" w:afterAutospacing="1"/>
      <w:jc w:val="center"/>
      <w:textAlignment w:val="top"/>
    </w:pPr>
    <w:rPr>
      <w:i/>
      <w:iCs/>
    </w:rPr>
  </w:style>
  <w:style w:type="paragraph" w:customStyle="1" w:styleId="xl81">
    <w:name w:val="xl81"/>
    <w:basedOn w:val="a"/>
    <w:rsid w:val="0011068D"/>
    <w:pPr>
      <w:spacing w:before="100" w:beforeAutospacing="1" w:after="100" w:afterAutospacing="1"/>
      <w:jc w:val="left"/>
      <w:textAlignment w:val="top"/>
    </w:pPr>
  </w:style>
  <w:style w:type="paragraph" w:customStyle="1" w:styleId="xl82">
    <w:name w:val="xl82"/>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rsid w:val="0011068D"/>
    <w:pPr>
      <w:pBdr>
        <w:bottom w:val="single" w:sz="4" w:space="0" w:color="auto"/>
      </w:pBdr>
      <w:spacing w:before="100" w:beforeAutospacing="1" w:after="100" w:afterAutospacing="1"/>
      <w:jc w:val="center"/>
      <w:textAlignment w:val="top"/>
    </w:pPr>
  </w:style>
  <w:style w:type="paragraph" w:customStyle="1" w:styleId="xl86">
    <w:name w:val="xl86"/>
    <w:basedOn w:val="a"/>
    <w:rsid w:val="0011068D"/>
    <w:pPr>
      <w:pBdr>
        <w:top w:val="single" w:sz="4" w:space="0" w:color="auto"/>
        <w:bottom w:val="single" w:sz="4" w:space="0" w:color="auto"/>
      </w:pBdr>
      <w:spacing w:before="100" w:beforeAutospacing="1" w:after="100" w:afterAutospacing="1"/>
      <w:jc w:val="center"/>
      <w:textAlignment w:val="top"/>
    </w:pPr>
  </w:style>
  <w:style w:type="paragraph" w:customStyle="1" w:styleId="xl87">
    <w:name w:val="xl87"/>
    <w:basedOn w:val="a"/>
    <w:rsid w:val="0011068D"/>
    <w:pPr>
      <w:pBdr>
        <w:top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11068D"/>
    <w:pPr>
      <w:spacing w:before="100" w:beforeAutospacing="1" w:after="100" w:afterAutospacing="1"/>
      <w:jc w:val="center"/>
      <w:textAlignment w:val="center"/>
    </w:pPr>
    <w:rPr>
      <w:i/>
      <w:iCs/>
    </w:rPr>
  </w:style>
  <w:style w:type="paragraph" w:customStyle="1" w:styleId="xl89">
    <w:name w:val="xl89"/>
    <w:basedOn w:val="a"/>
    <w:rsid w:val="0011068D"/>
    <w:pPr>
      <w:spacing w:before="100" w:beforeAutospacing="1" w:after="100" w:afterAutospacing="1"/>
      <w:jc w:val="center"/>
      <w:textAlignment w:val="center"/>
    </w:pPr>
    <w:rPr>
      <w:i/>
      <w:iCs/>
      <w:sz w:val="16"/>
      <w:szCs w:val="16"/>
    </w:rPr>
  </w:style>
  <w:style w:type="paragraph" w:customStyle="1" w:styleId="xl90">
    <w:name w:val="xl90"/>
    <w:basedOn w:val="a"/>
    <w:rsid w:val="0011068D"/>
    <w:pPr>
      <w:spacing w:before="100" w:beforeAutospacing="1" w:after="100" w:afterAutospacing="1"/>
      <w:jc w:val="center"/>
      <w:textAlignment w:val="center"/>
    </w:pPr>
    <w:rPr>
      <w:sz w:val="16"/>
      <w:szCs w:val="16"/>
    </w:rPr>
  </w:style>
  <w:style w:type="paragraph" w:customStyle="1" w:styleId="xl91">
    <w:name w:val="xl91"/>
    <w:basedOn w:val="a"/>
    <w:rsid w:val="0011068D"/>
    <w:pPr>
      <w:spacing w:before="100" w:beforeAutospacing="1" w:after="100" w:afterAutospacing="1"/>
      <w:jc w:val="left"/>
      <w:textAlignment w:val="center"/>
    </w:pPr>
  </w:style>
  <w:style w:type="paragraph" w:customStyle="1" w:styleId="xl92">
    <w:name w:val="xl92"/>
    <w:basedOn w:val="a"/>
    <w:rsid w:val="0011068D"/>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93">
    <w:name w:val="xl93"/>
    <w:basedOn w:val="a"/>
    <w:rsid w:val="0011068D"/>
    <w:pPr>
      <w:pBdr>
        <w:top w:val="single" w:sz="4" w:space="0" w:color="auto"/>
        <w:bottom w:val="single" w:sz="4" w:space="0" w:color="auto"/>
      </w:pBdr>
      <w:spacing w:before="100" w:beforeAutospacing="1" w:after="100" w:afterAutospacing="1"/>
      <w:jc w:val="center"/>
      <w:textAlignment w:val="center"/>
    </w:pPr>
  </w:style>
  <w:style w:type="paragraph" w:customStyle="1" w:styleId="xl94">
    <w:name w:val="xl94"/>
    <w:basedOn w:val="a"/>
    <w:rsid w:val="0011068D"/>
    <w:pPr>
      <w:pBdr>
        <w:bottom w:val="single" w:sz="4" w:space="0" w:color="auto"/>
      </w:pBdr>
      <w:spacing w:before="100" w:beforeAutospacing="1" w:after="100" w:afterAutospacing="1"/>
      <w:jc w:val="center"/>
      <w:textAlignment w:val="top"/>
    </w:pPr>
    <w:rPr>
      <w:i/>
      <w:iCs/>
    </w:rPr>
  </w:style>
  <w:style w:type="paragraph" w:customStyle="1" w:styleId="xl95">
    <w:name w:val="xl95"/>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11068D"/>
    <w:pPr>
      <w:spacing w:before="100" w:beforeAutospacing="1" w:after="100" w:afterAutospacing="1"/>
      <w:jc w:val="left"/>
    </w:pPr>
  </w:style>
  <w:style w:type="paragraph" w:customStyle="1" w:styleId="xl97">
    <w:name w:val="xl97"/>
    <w:basedOn w:val="a"/>
    <w:rsid w:val="0011068D"/>
    <w:pPr>
      <w:spacing w:before="100" w:beforeAutospacing="1" w:after="100" w:afterAutospacing="1"/>
      <w:jc w:val="left"/>
      <w:textAlignment w:val="top"/>
    </w:pPr>
  </w:style>
  <w:style w:type="paragraph" w:customStyle="1" w:styleId="xl98">
    <w:name w:val="xl98"/>
    <w:basedOn w:val="a"/>
    <w:rsid w:val="0011068D"/>
    <w:pPr>
      <w:pBdr>
        <w:bottom w:val="single" w:sz="4" w:space="0" w:color="auto"/>
      </w:pBdr>
      <w:spacing w:before="100" w:beforeAutospacing="1" w:after="100" w:afterAutospacing="1"/>
      <w:jc w:val="center"/>
    </w:pPr>
  </w:style>
  <w:style w:type="paragraph" w:customStyle="1" w:styleId="xl99">
    <w:name w:val="xl99"/>
    <w:basedOn w:val="a"/>
    <w:rsid w:val="0011068D"/>
    <w:pPr>
      <w:spacing w:before="100" w:beforeAutospacing="1" w:after="100" w:afterAutospacing="1"/>
      <w:jc w:val="center"/>
      <w:textAlignment w:val="center"/>
    </w:pPr>
  </w:style>
  <w:style w:type="paragraph" w:customStyle="1" w:styleId="xl100">
    <w:name w:val="xl100"/>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11068D"/>
    <w:pPr>
      <w:pBdr>
        <w:bottom w:val="single" w:sz="4" w:space="0" w:color="auto"/>
      </w:pBdr>
      <w:spacing w:before="100" w:beforeAutospacing="1" w:after="100" w:afterAutospacing="1"/>
      <w:jc w:val="left"/>
    </w:pPr>
  </w:style>
  <w:style w:type="paragraph" w:customStyle="1" w:styleId="xl102">
    <w:name w:val="xl102"/>
    <w:basedOn w:val="a"/>
    <w:rsid w:val="0011068D"/>
    <w:pPr>
      <w:pBdr>
        <w:top w:val="single" w:sz="4" w:space="0" w:color="auto"/>
      </w:pBdr>
      <w:spacing w:before="100" w:beforeAutospacing="1" w:after="100" w:afterAutospacing="1"/>
      <w:jc w:val="center"/>
      <w:textAlignment w:val="top"/>
    </w:pPr>
    <w:rPr>
      <w:i/>
      <w:iCs/>
    </w:rPr>
  </w:style>
  <w:style w:type="paragraph" w:customStyle="1" w:styleId="xl103">
    <w:name w:val="xl103"/>
    <w:basedOn w:val="a"/>
    <w:rsid w:val="0011068D"/>
    <w:pPr>
      <w:pBdr>
        <w:top w:val="single" w:sz="4" w:space="0" w:color="auto"/>
      </w:pBdr>
      <w:spacing w:before="100" w:beforeAutospacing="1" w:after="100" w:afterAutospacing="1"/>
      <w:jc w:val="left"/>
      <w:textAlignment w:val="top"/>
    </w:pPr>
  </w:style>
  <w:style w:type="paragraph" w:customStyle="1" w:styleId="xl104">
    <w:name w:val="xl104"/>
    <w:basedOn w:val="a"/>
    <w:rsid w:val="0011068D"/>
    <w:pPr>
      <w:spacing w:before="100" w:beforeAutospacing="1" w:after="100" w:afterAutospacing="1"/>
      <w:jc w:val="center"/>
    </w:pPr>
    <w:rPr>
      <w:b/>
      <w:bCs/>
    </w:rPr>
  </w:style>
  <w:style w:type="paragraph" w:customStyle="1" w:styleId="xl105">
    <w:name w:val="xl105"/>
    <w:basedOn w:val="a"/>
    <w:rsid w:val="0011068D"/>
    <w:pPr>
      <w:pBdr>
        <w:bottom w:val="single" w:sz="4" w:space="0" w:color="auto"/>
      </w:pBdr>
      <w:spacing w:before="100" w:beforeAutospacing="1" w:after="100" w:afterAutospacing="1"/>
      <w:jc w:val="center"/>
    </w:pPr>
  </w:style>
  <w:style w:type="paragraph" w:customStyle="1" w:styleId="xl106">
    <w:name w:val="xl106"/>
    <w:basedOn w:val="a"/>
    <w:rsid w:val="0011068D"/>
    <w:pPr>
      <w:spacing w:before="100" w:beforeAutospacing="1" w:after="100" w:afterAutospacing="1"/>
      <w:jc w:val="center"/>
    </w:pPr>
  </w:style>
  <w:style w:type="paragraph" w:customStyle="1" w:styleId="xl107">
    <w:name w:val="xl107"/>
    <w:basedOn w:val="a"/>
    <w:rsid w:val="0011068D"/>
    <w:pPr>
      <w:pBdr>
        <w:bottom w:val="single" w:sz="4" w:space="0" w:color="auto"/>
      </w:pBdr>
      <w:spacing w:before="100" w:beforeAutospacing="1" w:after="100" w:afterAutospacing="1"/>
      <w:jc w:val="center"/>
    </w:pPr>
  </w:style>
  <w:style w:type="paragraph" w:customStyle="1" w:styleId="xl108">
    <w:name w:val="xl108"/>
    <w:basedOn w:val="a"/>
    <w:rsid w:val="0011068D"/>
    <w:pPr>
      <w:pBdr>
        <w:bottom w:val="single" w:sz="4" w:space="0" w:color="auto"/>
      </w:pBdr>
      <w:spacing w:before="100" w:beforeAutospacing="1" w:after="100" w:afterAutospacing="1"/>
      <w:jc w:val="left"/>
    </w:pPr>
  </w:style>
  <w:style w:type="paragraph" w:customStyle="1" w:styleId="xl109">
    <w:name w:val="xl109"/>
    <w:basedOn w:val="a"/>
    <w:rsid w:val="0011068D"/>
    <w:pPr>
      <w:pBdr>
        <w:bottom w:val="single" w:sz="4" w:space="0" w:color="auto"/>
      </w:pBdr>
      <w:spacing w:before="100" w:beforeAutospacing="1" w:after="100" w:afterAutospacing="1"/>
      <w:jc w:val="left"/>
    </w:pPr>
  </w:style>
  <w:style w:type="paragraph" w:customStyle="1" w:styleId="xl110">
    <w:name w:val="xl110"/>
    <w:basedOn w:val="a"/>
    <w:rsid w:val="0011068D"/>
    <w:pPr>
      <w:spacing w:before="100" w:beforeAutospacing="1" w:after="100" w:afterAutospacing="1"/>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6593"/>
    <w:pPr>
      <w:jc w:val="both"/>
    </w:pPr>
    <w:rPr>
      <w:sz w:val="24"/>
      <w:szCs w:val="24"/>
    </w:rPr>
  </w:style>
  <w:style w:type="paragraph" w:styleId="1">
    <w:name w:val="heading 1"/>
    <w:basedOn w:val="a"/>
    <w:next w:val="a"/>
    <w:link w:val="10"/>
    <w:uiPriority w:val="9"/>
    <w:qFormat/>
    <w:pPr>
      <w:keepNext/>
      <w:jc w:val="right"/>
      <w:outlineLvl w:val="0"/>
    </w:pPr>
    <w:rPr>
      <w:sz w:val="28"/>
      <w:szCs w:val="28"/>
    </w:rPr>
  </w:style>
  <w:style w:type="paragraph" w:styleId="2">
    <w:name w:val="heading 2"/>
    <w:basedOn w:val="a"/>
    <w:next w:val="a"/>
    <w:link w:val="20"/>
    <w:uiPriority w:val="9"/>
    <w:qFormat/>
    <w:pPr>
      <w:keepNext/>
      <w:jc w:val="center"/>
      <w:outlineLvl w:val="1"/>
    </w:pPr>
    <w:rPr>
      <w:sz w:val="28"/>
      <w:szCs w:val="28"/>
    </w:rPr>
  </w:style>
  <w:style w:type="paragraph" w:styleId="3">
    <w:name w:val="heading 3"/>
    <w:basedOn w:val="a"/>
    <w:next w:val="a"/>
    <w:link w:val="30"/>
    <w:uiPriority w:val="9"/>
    <w:qFormat/>
    <w:pPr>
      <w:keepNext/>
      <w:outlineLvl w:val="2"/>
    </w:pPr>
    <w:rPr>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caption"/>
    <w:basedOn w:val="a"/>
    <w:next w:val="a"/>
    <w:qFormat/>
    <w:pPr>
      <w:jc w:val="center"/>
    </w:pPr>
    <w:rPr>
      <w:b/>
      <w:bCs/>
      <w:sz w:val="28"/>
    </w:rPr>
  </w:style>
  <w:style w:type="paragraph" w:styleId="a4">
    <w:name w:val="Body Text"/>
    <w:basedOn w:val="a"/>
    <w:rPr>
      <w:sz w:val="28"/>
    </w:rPr>
  </w:style>
  <w:style w:type="paragraph" w:customStyle="1" w:styleId="BodyText2">
    <w:name w:val="Body Text 2"/>
    <w:basedOn w:val="a"/>
    <w:pPr>
      <w:ind w:firstLine="720"/>
    </w:pPr>
    <w:rPr>
      <w:sz w:val="28"/>
      <w:szCs w:val="20"/>
    </w:rPr>
  </w:style>
  <w:style w:type="paragraph" w:customStyle="1" w:styleId="ConsNormal">
    <w:name w:val="ConsNormal"/>
    <w:rsid w:val="00E6729D"/>
    <w:pPr>
      <w:widowControl w:val="0"/>
      <w:ind w:firstLine="720"/>
    </w:pPr>
    <w:rPr>
      <w:rFonts w:ascii="Arial" w:hAnsi="Arial"/>
      <w:snapToGrid w:val="0"/>
    </w:rPr>
  </w:style>
  <w:style w:type="paragraph" w:styleId="31">
    <w:name w:val="Body Text 3"/>
    <w:basedOn w:val="a"/>
    <w:rsid w:val="00ED06B5"/>
    <w:pPr>
      <w:spacing w:after="120"/>
    </w:pPr>
    <w:rPr>
      <w:sz w:val="16"/>
      <w:szCs w:val="16"/>
    </w:rPr>
  </w:style>
  <w:style w:type="table" w:styleId="a5">
    <w:name w:val="Table Grid"/>
    <w:basedOn w:val="a1"/>
    <w:uiPriority w:val="59"/>
    <w:rsid w:val="004D7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A71D57"/>
    <w:pPr>
      <w:tabs>
        <w:tab w:val="center" w:pos="4677"/>
        <w:tab w:val="right" w:pos="9355"/>
      </w:tabs>
    </w:pPr>
  </w:style>
  <w:style w:type="paragraph" w:styleId="a8">
    <w:name w:val="footer"/>
    <w:basedOn w:val="a"/>
    <w:link w:val="a9"/>
    <w:uiPriority w:val="99"/>
    <w:rsid w:val="00A71D57"/>
    <w:pPr>
      <w:tabs>
        <w:tab w:val="center" w:pos="4677"/>
        <w:tab w:val="right" w:pos="9355"/>
      </w:tabs>
    </w:pPr>
  </w:style>
  <w:style w:type="paragraph" w:styleId="aa">
    <w:name w:val="Balloon Text"/>
    <w:basedOn w:val="a"/>
    <w:link w:val="ab"/>
    <w:uiPriority w:val="99"/>
    <w:rsid w:val="00840AF9"/>
    <w:rPr>
      <w:rFonts w:ascii="Tahoma" w:hAnsi="Tahoma"/>
      <w:sz w:val="16"/>
      <w:szCs w:val="16"/>
      <w:lang w:val="x-none" w:eastAsia="x-none"/>
    </w:rPr>
  </w:style>
  <w:style w:type="character" w:customStyle="1" w:styleId="ab">
    <w:name w:val="Текст выноски Знак"/>
    <w:link w:val="aa"/>
    <w:uiPriority w:val="99"/>
    <w:rsid w:val="00840AF9"/>
    <w:rPr>
      <w:rFonts w:ascii="Tahoma" w:hAnsi="Tahoma" w:cs="Tahoma"/>
      <w:sz w:val="16"/>
      <w:szCs w:val="16"/>
    </w:rPr>
  </w:style>
  <w:style w:type="character" w:customStyle="1" w:styleId="fill">
    <w:name w:val="fill"/>
    <w:basedOn w:val="a0"/>
    <w:rsid w:val="00766593"/>
  </w:style>
  <w:style w:type="character" w:customStyle="1" w:styleId="21">
    <w:name w:val="Основной текст (2)_"/>
    <w:link w:val="22"/>
    <w:rsid w:val="009A1E77"/>
    <w:rPr>
      <w:sz w:val="26"/>
      <w:szCs w:val="26"/>
      <w:shd w:val="clear" w:color="auto" w:fill="FFFFFF"/>
    </w:rPr>
  </w:style>
  <w:style w:type="character" w:customStyle="1" w:styleId="214pt">
    <w:name w:val="Основной текст (2) + 14 pt"/>
    <w:rsid w:val="009A1E77"/>
    <w:rPr>
      <w:color w:val="000000"/>
      <w:spacing w:val="0"/>
      <w:w w:val="100"/>
      <w:position w:val="0"/>
      <w:sz w:val="28"/>
      <w:szCs w:val="28"/>
      <w:shd w:val="clear" w:color="auto" w:fill="FFFFFF"/>
      <w:lang w:val="ru-RU" w:eastAsia="ru-RU" w:bidi="ru-RU"/>
    </w:rPr>
  </w:style>
  <w:style w:type="paragraph" w:customStyle="1" w:styleId="22">
    <w:name w:val="Основной текст (2)"/>
    <w:basedOn w:val="a"/>
    <w:link w:val="21"/>
    <w:rsid w:val="009A1E77"/>
    <w:pPr>
      <w:widowControl w:val="0"/>
      <w:shd w:val="clear" w:color="auto" w:fill="FFFFFF"/>
      <w:spacing w:before="660" w:after="600" w:line="331" w:lineRule="exact"/>
      <w:jc w:val="left"/>
    </w:pPr>
    <w:rPr>
      <w:sz w:val="26"/>
      <w:szCs w:val="26"/>
      <w:lang w:val="x-none" w:eastAsia="x-none"/>
    </w:rPr>
  </w:style>
  <w:style w:type="character" w:customStyle="1" w:styleId="212pt">
    <w:name w:val="Основной текст (2) + 12 pt"/>
    <w:rsid w:val="009A1E7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LucidaSansUnicode12pt">
    <w:name w:val="Основной текст (2) + Lucida Sans Unicode;12 pt"/>
    <w:rsid w:val="009A1E77"/>
    <w:rPr>
      <w:rFonts w:ascii="Lucida Sans Unicode" w:eastAsia="Lucida Sans Unicode" w:hAnsi="Lucida Sans Unicode" w:cs="Lucida Sans Unicode"/>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4pt0">
    <w:name w:val="Основной текст (2) + 14 pt;Полужирный"/>
    <w:rsid w:val="009A1E7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Tahoma10pt">
    <w:name w:val="Основной текст (2) + Tahoma;10 pt"/>
    <w:rsid w:val="009A1E77"/>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pt">
    <w:name w:val="Основной текст (2) + 10 pt"/>
    <w:rsid w:val="000E7C43"/>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7pt">
    <w:name w:val="Основной текст (2) + 7 pt"/>
    <w:rsid w:val="000E7C43"/>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styleId="ac">
    <w:name w:val="annotation reference"/>
    <w:uiPriority w:val="99"/>
    <w:rsid w:val="00870308"/>
    <w:rPr>
      <w:sz w:val="16"/>
      <w:szCs w:val="16"/>
    </w:rPr>
  </w:style>
  <w:style w:type="paragraph" w:styleId="ad">
    <w:name w:val="annotation text"/>
    <w:basedOn w:val="a"/>
    <w:link w:val="ae"/>
    <w:uiPriority w:val="99"/>
    <w:rsid w:val="00870308"/>
    <w:rPr>
      <w:sz w:val="20"/>
      <w:szCs w:val="20"/>
    </w:rPr>
  </w:style>
  <w:style w:type="character" w:customStyle="1" w:styleId="ae">
    <w:name w:val="Текст примечания Знак"/>
    <w:basedOn w:val="a0"/>
    <w:link w:val="ad"/>
    <w:uiPriority w:val="99"/>
    <w:rsid w:val="00870308"/>
  </w:style>
  <w:style w:type="paragraph" w:styleId="af">
    <w:name w:val="annotation subject"/>
    <w:basedOn w:val="ad"/>
    <w:next w:val="ad"/>
    <w:link w:val="af0"/>
    <w:uiPriority w:val="99"/>
    <w:rsid w:val="00870308"/>
    <w:rPr>
      <w:b/>
      <w:bCs/>
      <w:lang w:val="x-none" w:eastAsia="x-none"/>
    </w:rPr>
  </w:style>
  <w:style w:type="character" w:customStyle="1" w:styleId="af0">
    <w:name w:val="Тема примечания Знак"/>
    <w:link w:val="af"/>
    <w:uiPriority w:val="99"/>
    <w:rsid w:val="00870308"/>
    <w:rPr>
      <w:b/>
      <w:bCs/>
    </w:rPr>
  </w:style>
  <w:style w:type="character" w:customStyle="1" w:styleId="af1">
    <w:name w:val="Основной текст_"/>
    <w:link w:val="32"/>
    <w:rsid w:val="006C1CD9"/>
    <w:rPr>
      <w:spacing w:val="3"/>
      <w:sz w:val="19"/>
      <w:szCs w:val="19"/>
      <w:shd w:val="clear" w:color="auto" w:fill="FFFFFF"/>
    </w:rPr>
  </w:style>
  <w:style w:type="character" w:customStyle="1" w:styleId="20pt">
    <w:name w:val="Основной текст (2) + Не полужирный;Интервал 0 pt"/>
    <w:rsid w:val="006C1CD9"/>
    <w:rPr>
      <w:rFonts w:ascii="Times New Roman" w:eastAsia="Times New Roman" w:hAnsi="Times New Roman" w:cs="Times New Roman"/>
      <w:b/>
      <w:bCs/>
      <w:i w:val="0"/>
      <w:iCs w:val="0"/>
      <w:smallCaps w:val="0"/>
      <w:strike w:val="0"/>
      <w:color w:val="000000"/>
      <w:spacing w:val="3"/>
      <w:w w:val="100"/>
      <w:position w:val="0"/>
      <w:sz w:val="19"/>
      <w:szCs w:val="19"/>
      <w:u w:val="none"/>
      <w:shd w:val="clear" w:color="auto" w:fill="FFFFFF"/>
      <w:lang w:val="ru-RU" w:eastAsia="ru-RU" w:bidi="ru-RU"/>
    </w:rPr>
  </w:style>
  <w:style w:type="character" w:customStyle="1" w:styleId="7pt">
    <w:name w:val="Основной текст + 7 pt"/>
    <w:rsid w:val="006C1CD9"/>
    <w:rPr>
      <w:color w:val="000000"/>
      <w:spacing w:val="3"/>
      <w:w w:val="100"/>
      <w:position w:val="0"/>
      <w:sz w:val="14"/>
      <w:szCs w:val="14"/>
      <w:shd w:val="clear" w:color="auto" w:fill="FFFFFF"/>
      <w:lang w:val="ru-RU" w:eastAsia="ru-RU" w:bidi="ru-RU"/>
    </w:rPr>
  </w:style>
  <w:style w:type="character" w:customStyle="1" w:styleId="7pt0pt">
    <w:name w:val="Основной текст + 7 pt;Курсив;Интервал 0 pt"/>
    <w:rsid w:val="006C1CD9"/>
    <w:rPr>
      <w:i/>
      <w:iCs/>
      <w:color w:val="000000"/>
      <w:spacing w:val="-2"/>
      <w:w w:val="100"/>
      <w:position w:val="0"/>
      <w:sz w:val="14"/>
      <w:szCs w:val="14"/>
      <w:shd w:val="clear" w:color="auto" w:fill="FFFFFF"/>
      <w:lang w:val="ru-RU" w:eastAsia="ru-RU" w:bidi="ru-RU"/>
    </w:rPr>
  </w:style>
  <w:style w:type="paragraph" w:customStyle="1" w:styleId="32">
    <w:name w:val="Основной текст3"/>
    <w:basedOn w:val="a"/>
    <w:link w:val="af1"/>
    <w:rsid w:val="006C1CD9"/>
    <w:pPr>
      <w:widowControl w:val="0"/>
      <w:shd w:val="clear" w:color="auto" w:fill="FFFFFF"/>
      <w:spacing w:before="540" w:line="248" w:lineRule="exact"/>
    </w:pPr>
    <w:rPr>
      <w:spacing w:val="3"/>
      <w:sz w:val="19"/>
      <w:szCs w:val="19"/>
    </w:rPr>
  </w:style>
  <w:style w:type="character" w:customStyle="1" w:styleId="11">
    <w:name w:val="Заголовок №1_"/>
    <w:link w:val="12"/>
    <w:rsid w:val="006C1CD9"/>
    <w:rPr>
      <w:b/>
      <w:bCs/>
      <w:spacing w:val="4"/>
      <w:sz w:val="19"/>
      <w:szCs w:val="19"/>
      <w:shd w:val="clear" w:color="auto" w:fill="FFFFFF"/>
    </w:rPr>
  </w:style>
  <w:style w:type="paragraph" w:customStyle="1" w:styleId="12">
    <w:name w:val="Заголовок №1"/>
    <w:basedOn w:val="a"/>
    <w:link w:val="11"/>
    <w:rsid w:val="006C1CD9"/>
    <w:pPr>
      <w:widowControl w:val="0"/>
      <w:shd w:val="clear" w:color="auto" w:fill="FFFFFF"/>
      <w:spacing w:before="180" w:after="60" w:line="0" w:lineRule="atLeast"/>
      <w:ind w:hanging="340"/>
      <w:outlineLvl w:val="0"/>
    </w:pPr>
    <w:rPr>
      <w:b/>
      <w:bCs/>
      <w:spacing w:val="4"/>
      <w:sz w:val="19"/>
      <w:szCs w:val="19"/>
    </w:rPr>
  </w:style>
  <w:style w:type="character" w:customStyle="1" w:styleId="13">
    <w:name w:val="Основной текст1"/>
    <w:rsid w:val="006C1CD9"/>
    <w:rPr>
      <w:b w:val="0"/>
      <w:bCs w:val="0"/>
      <w:i w:val="0"/>
      <w:iCs w:val="0"/>
      <w:smallCaps w:val="0"/>
      <w:strike w:val="0"/>
      <w:color w:val="000000"/>
      <w:spacing w:val="3"/>
      <w:w w:val="100"/>
      <w:position w:val="0"/>
      <w:sz w:val="19"/>
      <w:szCs w:val="19"/>
      <w:u w:val="single"/>
      <w:shd w:val="clear" w:color="auto" w:fill="FFFFFF"/>
      <w:lang w:val="ru-RU" w:eastAsia="ru-RU" w:bidi="ru-RU"/>
    </w:rPr>
  </w:style>
  <w:style w:type="character" w:customStyle="1" w:styleId="23">
    <w:name w:val="Основной текст2"/>
    <w:rsid w:val="006C1CD9"/>
    <w:rPr>
      <w:b w:val="0"/>
      <w:bCs w:val="0"/>
      <w:i w:val="0"/>
      <w:iCs w:val="0"/>
      <w:smallCaps w:val="0"/>
      <w:strike w:val="0"/>
      <w:color w:val="000000"/>
      <w:spacing w:val="3"/>
      <w:w w:val="100"/>
      <w:position w:val="0"/>
      <w:sz w:val="19"/>
      <w:szCs w:val="19"/>
      <w:u w:val="none"/>
      <w:shd w:val="clear" w:color="auto" w:fill="FFFFFF"/>
      <w:lang w:val="ru-RU" w:eastAsia="ru-RU" w:bidi="ru-RU"/>
    </w:rPr>
  </w:style>
  <w:style w:type="paragraph" w:customStyle="1" w:styleId="ConsPlusNormal">
    <w:name w:val="ConsPlusNormal"/>
    <w:rsid w:val="003D2004"/>
    <w:pPr>
      <w:widowControl w:val="0"/>
      <w:autoSpaceDE w:val="0"/>
      <w:autoSpaceDN w:val="0"/>
    </w:pPr>
    <w:rPr>
      <w:rFonts w:ascii="Calibri" w:hAnsi="Calibri" w:cs="Calibri"/>
      <w:sz w:val="22"/>
      <w:szCs w:val="22"/>
    </w:rPr>
  </w:style>
  <w:style w:type="paragraph" w:customStyle="1" w:styleId="ConsPlusNonformat">
    <w:name w:val="ConsPlusNonformat"/>
    <w:rsid w:val="003D2004"/>
    <w:pPr>
      <w:widowControl w:val="0"/>
      <w:autoSpaceDE w:val="0"/>
      <w:autoSpaceDN w:val="0"/>
    </w:pPr>
    <w:rPr>
      <w:rFonts w:ascii="Courier New" w:hAnsi="Courier New" w:cs="Courier New"/>
      <w:szCs w:val="22"/>
    </w:rPr>
  </w:style>
  <w:style w:type="paragraph" w:customStyle="1" w:styleId="ConsPlusTitle">
    <w:name w:val="ConsPlusTitle"/>
    <w:rsid w:val="003D2004"/>
    <w:pPr>
      <w:widowControl w:val="0"/>
      <w:autoSpaceDE w:val="0"/>
      <w:autoSpaceDN w:val="0"/>
    </w:pPr>
    <w:rPr>
      <w:rFonts w:ascii="Calibri" w:hAnsi="Calibri" w:cs="Calibri"/>
      <w:b/>
      <w:sz w:val="22"/>
      <w:szCs w:val="22"/>
    </w:rPr>
  </w:style>
  <w:style w:type="paragraph" w:customStyle="1" w:styleId="ConsPlusCell">
    <w:name w:val="ConsPlusCell"/>
    <w:rsid w:val="003D2004"/>
    <w:pPr>
      <w:widowControl w:val="0"/>
      <w:autoSpaceDE w:val="0"/>
      <w:autoSpaceDN w:val="0"/>
    </w:pPr>
    <w:rPr>
      <w:rFonts w:ascii="Courier New" w:hAnsi="Courier New" w:cs="Courier New"/>
      <w:szCs w:val="22"/>
    </w:rPr>
  </w:style>
  <w:style w:type="paragraph" w:customStyle="1" w:styleId="ConsPlusDocList">
    <w:name w:val="ConsPlusDocList"/>
    <w:rsid w:val="003D2004"/>
    <w:pPr>
      <w:widowControl w:val="0"/>
      <w:autoSpaceDE w:val="0"/>
      <w:autoSpaceDN w:val="0"/>
    </w:pPr>
    <w:rPr>
      <w:rFonts w:ascii="Calibri" w:hAnsi="Calibri" w:cs="Calibri"/>
      <w:sz w:val="22"/>
      <w:szCs w:val="22"/>
    </w:rPr>
  </w:style>
  <w:style w:type="paragraph" w:customStyle="1" w:styleId="ConsPlusTitlePage">
    <w:name w:val="ConsPlusTitlePage"/>
    <w:rsid w:val="003D2004"/>
    <w:pPr>
      <w:widowControl w:val="0"/>
      <w:autoSpaceDE w:val="0"/>
      <w:autoSpaceDN w:val="0"/>
    </w:pPr>
    <w:rPr>
      <w:rFonts w:ascii="Tahoma" w:hAnsi="Tahoma" w:cs="Tahoma"/>
      <w:szCs w:val="22"/>
    </w:rPr>
  </w:style>
  <w:style w:type="paragraph" w:customStyle="1" w:styleId="ConsPlusJurTerm">
    <w:name w:val="ConsPlusJurTerm"/>
    <w:rsid w:val="003D2004"/>
    <w:pPr>
      <w:widowControl w:val="0"/>
      <w:autoSpaceDE w:val="0"/>
      <w:autoSpaceDN w:val="0"/>
    </w:pPr>
    <w:rPr>
      <w:rFonts w:ascii="Tahoma" w:hAnsi="Tahoma" w:cs="Tahoma"/>
      <w:sz w:val="26"/>
      <w:szCs w:val="22"/>
    </w:rPr>
  </w:style>
  <w:style w:type="paragraph" w:customStyle="1" w:styleId="ConsPlusTextList">
    <w:name w:val="ConsPlusTextList"/>
    <w:rsid w:val="003D2004"/>
    <w:pPr>
      <w:widowControl w:val="0"/>
      <w:autoSpaceDE w:val="0"/>
      <w:autoSpaceDN w:val="0"/>
    </w:pPr>
    <w:rPr>
      <w:rFonts w:ascii="Arial" w:hAnsi="Arial" w:cs="Arial"/>
      <w:szCs w:val="22"/>
    </w:rPr>
  </w:style>
  <w:style w:type="character" w:customStyle="1" w:styleId="10">
    <w:name w:val="Заголовок 1 Знак"/>
    <w:link w:val="1"/>
    <w:uiPriority w:val="9"/>
    <w:rsid w:val="003D2004"/>
    <w:rPr>
      <w:sz w:val="28"/>
      <w:szCs w:val="28"/>
    </w:rPr>
  </w:style>
  <w:style w:type="character" w:customStyle="1" w:styleId="20">
    <w:name w:val="Заголовок 2 Знак"/>
    <w:link w:val="2"/>
    <w:uiPriority w:val="9"/>
    <w:rsid w:val="003D2004"/>
    <w:rPr>
      <w:sz w:val="28"/>
      <w:szCs w:val="28"/>
    </w:rPr>
  </w:style>
  <w:style w:type="character" w:customStyle="1" w:styleId="30">
    <w:name w:val="Заголовок 3 Знак"/>
    <w:link w:val="3"/>
    <w:uiPriority w:val="9"/>
    <w:rsid w:val="003D2004"/>
    <w:rPr>
      <w:sz w:val="28"/>
      <w:szCs w:val="28"/>
    </w:rPr>
  </w:style>
  <w:style w:type="character" w:styleId="af2">
    <w:name w:val="Hyperlink"/>
    <w:uiPriority w:val="99"/>
    <w:unhideWhenUsed/>
    <w:rsid w:val="003D2004"/>
    <w:rPr>
      <w:color w:val="0000FF"/>
      <w:u w:val="single"/>
    </w:rPr>
  </w:style>
  <w:style w:type="character" w:styleId="af3">
    <w:name w:val="FollowedHyperlink"/>
    <w:uiPriority w:val="99"/>
    <w:unhideWhenUsed/>
    <w:rsid w:val="003D2004"/>
    <w:rPr>
      <w:color w:val="800080"/>
      <w:u w:val="single"/>
    </w:rPr>
  </w:style>
  <w:style w:type="paragraph" w:styleId="HTML">
    <w:name w:val="HTML Preformatted"/>
    <w:basedOn w:val="a"/>
    <w:link w:val="HTML0"/>
    <w:uiPriority w:val="99"/>
    <w:unhideWhenUsed/>
    <w:rsid w:val="003D2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2"/>
      <w:szCs w:val="22"/>
    </w:rPr>
  </w:style>
  <w:style w:type="character" w:customStyle="1" w:styleId="HTML0">
    <w:name w:val="Стандартный HTML Знак"/>
    <w:link w:val="HTML"/>
    <w:uiPriority w:val="99"/>
    <w:rsid w:val="003D2004"/>
    <w:rPr>
      <w:sz w:val="22"/>
      <w:szCs w:val="22"/>
    </w:rPr>
  </w:style>
  <w:style w:type="paragraph" w:styleId="af4">
    <w:name w:val="Normal (Web)"/>
    <w:basedOn w:val="a"/>
    <w:uiPriority w:val="99"/>
    <w:unhideWhenUsed/>
    <w:rsid w:val="003D2004"/>
    <w:pPr>
      <w:spacing w:before="100" w:beforeAutospacing="1" w:after="100" w:afterAutospacing="1"/>
      <w:jc w:val="left"/>
    </w:pPr>
    <w:rPr>
      <w:sz w:val="22"/>
      <w:szCs w:val="22"/>
    </w:rPr>
  </w:style>
  <w:style w:type="paragraph" w:customStyle="1" w:styleId="yrsh">
    <w:name w:val="yrsh"/>
    <w:basedOn w:val="a"/>
    <w:rsid w:val="003D2004"/>
    <w:pPr>
      <w:shd w:val="clear" w:color="auto" w:fill="92D050"/>
      <w:spacing w:before="100" w:beforeAutospacing="1" w:after="100" w:afterAutospacing="1"/>
      <w:jc w:val="left"/>
    </w:pPr>
    <w:rPr>
      <w:sz w:val="22"/>
      <w:szCs w:val="22"/>
    </w:rPr>
  </w:style>
  <w:style w:type="paragraph" w:customStyle="1" w:styleId="tabtitle">
    <w:name w:val="tabtitle"/>
    <w:basedOn w:val="a"/>
    <w:rsid w:val="003D2004"/>
    <w:pPr>
      <w:shd w:val="clear" w:color="auto" w:fill="28A0C8"/>
      <w:spacing w:before="100" w:beforeAutospacing="1" w:after="100" w:afterAutospacing="1"/>
      <w:jc w:val="left"/>
    </w:pPr>
    <w:rPr>
      <w:sz w:val="22"/>
      <w:szCs w:val="22"/>
    </w:rPr>
  </w:style>
  <w:style w:type="paragraph" w:customStyle="1" w:styleId="header-listtarget">
    <w:name w:val="header-listtarget"/>
    <w:basedOn w:val="a"/>
    <w:rsid w:val="003D2004"/>
    <w:pPr>
      <w:shd w:val="clear" w:color="auto" w:fill="E66E5A"/>
      <w:spacing w:before="100" w:beforeAutospacing="1" w:after="100" w:afterAutospacing="1"/>
      <w:jc w:val="left"/>
    </w:pPr>
    <w:rPr>
      <w:sz w:val="22"/>
      <w:szCs w:val="22"/>
    </w:rPr>
  </w:style>
  <w:style w:type="paragraph" w:customStyle="1" w:styleId="bdall">
    <w:name w:val="bdall"/>
    <w:basedOn w:val="a"/>
    <w:rsid w:val="003D2004"/>
    <w:pPr>
      <w:pBdr>
        <w:top w:val="single" w:sz="8" w:space="0" w:color="000000"/>
        <w:left w:val="single" w:sz="8" w:space="0" w:color="000000"/>
        <w:bottom w:val="single" w:sz="8" w:space="0" w:color="000000"/>
        <w:right w:val="single" w:sz="8" w:space="0" w:color="000000"/>
      </w:pBdr>
      <w:spacing w:before="100" w:beforeAutospacing="1" w:after="100" w:afterAutospacing="1"/>
      <w:jc w:val="left"/>
    </w:pPr>
    <w:rPr>
      <w:sz w:val="22"/>
      <w:szCs w:val="22"/>
    </w:rPr>
  </w:style>
  <w:style w:type="paragraph" w:customStyle="1" w:styleId="bdtop">
    <w:name w:val="bdtop"/>
    <w:basedOn w:val="a"/>
    <w:rsid w:val="003D2004"/>
    <w:pPr>
      <w:pBdr>
        <w:top w:val="single" w:sz="8" w:space="0" w:color="000000"/>
      </w:pBdr>
      <w:spacing w:before="100" w:beforeAutospacing="1" w:after="100" w:afterAutospacing="1"/>
      <w:jc w:val="left"/>
    </w:pPr>
    <w:rPr>
      <w:sz w:val="22"/>
      <w:szCs w:val="22"/>
    </w:rPr>
  </w:style>
  <w:style w:type="paragraph" w:customStyle="1" w:styleId="bdleft">
    <w:name w:val="bdleft"/>
    <w:basedOn w:val="a"/>
    <w:rsid w:val="003D2004"/>
    <w:pPr>
      <w:pBdr>
        <w:left w:val="single" w:sz="8" w:space="0" w:color="000000"/>
      </w:pBdr>
      <w:spacing w:before="100" w:beforeAutospacing="1" w:after="100" w:afterAutospacing="1"/>
      <w:jc w:val="left"/>
    </w:pPr>
    <w:rPr>
      <w:sz w:val="22"/>
      <w:szCs w:val="22"/>
    </w:rPr>
  </w:style>
  <w:style w:type="paragraph" w:customStyle="1" w:styleId="bdright">
    <w:name w:val="bdright"/>
    <w:basedOn w:val="a"/>
    <w:rsid w:val="003D2004"/>
    <w:pPr>
      <w:pBdr>
        <w:right w:val="single" w:sz="8" w:space="0" w:color="000000"/>
      </w:pBdr>
      <w:spacing w:before="100" w:beforeAutospacing="1" w:after="100" w:afterAutospacing="1"/>
      <w:jc w:val="left"/>
    </w:pPr>
    <w:rPr>
      <w:sz w:val="22"/>
      <w:szCs w:val="22"/>
    </w:rPr>
  </w:style>
  <w:style w:type="paragraph" w:customStyle="1" w:styleId="bdbottom">
    <w:name w:val="bdbottom"/>
    <w:basedOn w:val="a"/>
    <w:rsid w:val="003D2004"/>
    <w:pPr>
      <w:pBdr>
        <w:bottom w:val="single" w:sz="8" w:space="0" w:color="000000"/>
      </w:pBdr>
      <w:spacing w:before="100" w:beforeAutospacing="1" w:after="100" w:afterAutospacing="1"/>
      <w:jc w:val="left"/>
    </w:pPr>
    <w:rPr>
      <w:sz w:val="22"/>
      <w:szCs w:val="22"/>
    </w:rPr>
  </w:style>
  <w:style w:type="paragraph" w:customStyle="1" w:styleId="headercell">
    <w:name w:val="headercell"/>
    <w:basedOn w:val="a"/>
    <w:rsid w:val="003D2004"/>
    <w:pPr>
      <w:pBdr>
        <w:bottom w:val="double" w:sz="6" w:space="0" w:color="000000"/>
      </w:pBdr>
      <w:spacing w:before="100" w:beforeAutospacing="1" w:after="100" w:afterAutospacing="1"/>
      <w:jc w:val="left"/>
    </w:pPr>
    <w:rPr>
      <w:sz w:val="22"/>
      <w:szCs w:val="22"/>
    </w:rPr>
  </w:style>
  <w:style w:type="character" w:customStyle="1" w:styleId="lspace">
    <w:name w:val="lspace"/>
    <w:rsid w:val="003D2004"/>
    <w:rPr>
      <w:color w:val="FF9900"/>
    </w:rPr>
  </w:style>
  <w:style w:type="character" w:customStyle="1" w:styleId="small">
    <w:name w:val="small"/>
    <w:rsid w:val="003D2004"/>
    <w:rPr>
      <w:sz w:val="16"/>
      <w:szCs w:val="16"/>
    </w:rPr>
  </w:style>
  <w:style w:type="character" w:customStyle="1" w:styleId="maggd">
    <w:name w:val="maggd"/>
    <w:rsid w:val="003D2004"/>
    <w:rPr>
      <w:color w:val="006400"/>
    </w:rPr>
  </w:style>
  <w:style w:type="character" w:customStyle="1" w:styleId="magusn">
    <w:name w:val="magusn"/>
    <w:rsid w:val="003D2004"/>
    <w:rPr>
      <w:color w:val="006666"/>
    </w:rPr>
  </w:style>
  <w:style w:type="character" w:customStyle="1" w:styleId="enp">
    <w:name w:val="enp"/>
    <w:rsid w:val="003D2004"/>
    <w:rPr>
      <w:color w:val="3C7828"/>
    </w:rPr>
  </w:style>
  <w:style w:type="character" w:customStyle="1" w:styleId="kdkss">
    <w:name w:val="kdkss"/>
    <w:rsid w:val="003D2004"/>
    <w:rPr>
      <w:color w:val="BE780A"/>
    </w:rPr>
  </w:style>
  <w:style w:type="character" w:customStyle="1" w:styleId="actel">
    <w:name w:val="actel"/>
    <w:rsid w:val="003D2004"/>
    <w:rPr>
      <w:color w:val="E36C0A"/>
    </w:rPr>
  </w:style>
  <w:style w:type="character" w:customStyle="1" w:styleId="a7">
    <w:name w:val="Верхний колонтитул Знак"/>
    <w:link w:val="a6"/>
    <w:uiPriority w:val="99"/>
    <w:rsid w:val="003D2004"/>
    <w:rPr>
      <w:sz w:val="24"/>
      <w:szCs w:val="24"/>
    </w:rPr>
  </w:style>
  <w:style w:type="character" w:customStyle="1" w:styleId="a9">
    <w:name w:val="Нижний колонтитул Знак"/>
    <w:link w:val="a8"/>
    <w:uiPriority w:val="99"/>
    <w:rsid w:val="003D2004"/>
    <w:rPr>
      <w:sz w:val="24"/>
      <w:szCs w:val="24"/>
    </w:rPr>
  </w:style>
  <w:style w:type="paragraph" w:styleId="af5">
    <w:name w:val="List Paragraph"/>
    <w:basedOn w:val="a"/>
    <w:uiPriority w:val="34"/>
    <w:qFormat/>
    <w:rsid w:val="003D2004"/>
    <w:pPr>
      <w:ind w:left="720"/>
      <w:contextualSpacing/>
      <w:jc w:val="left"/>
    </w:pPr>
    <w:rPr>
      <w:rFonts w:ascii="Arial" w:hAnsi="Arial" w:cs="Arial"/>
    </w:rPr>
  </w:style>
  <w:style w:type="paragraph" w:customStyle="1" w:styleId="font5">
    <w:name w:val="font5"/>
    <w:basedOn w:val="a"/>
    <w:rsid w:val="0011068D"/>
    <w:pPr>
      <w:spacing w:before="100" w:beforeAutospacing="1" w:after="100" w:afterAutospacing="1"/>
      <w:jc w:val="left"/>
    </w:pPr>
    <w:rPr>
      <w:sz w:val="20"/>
      <w:szCs w:val="20"/>
    </w:rPr>
  </w:style>
  <w:style w:type="paragraph" w:customStyle="1" w:styleId="font6">
    <w:name w:val="font6"/>
    <w:basedOn w:val="a"/>
    <w:rsid w:val="0011068D"/>
    <w:pPr>
      <w:spacing w:before="100" w:beforeAutospacing="1" w:after="100" w:afterAutospacing="1"/>
      <w:jc w:val="left"/>
    </w:pPr>
    <w:rPr>
      <w:i/>
      <w:iCs/>
      <w:sz w:val="20"/>
      <w:szCs w:val="20"/>
    </w:rPr>
  </w:style>
  <w:style w:type="paragraph" w:customStyle="1" w:styleId="xl65">
    <w:name w:val="xl65"/>
    <w:basedOn w:val="a"/>
    <w:rsid w:val="0011068D"/>
    <w:pPr>
      <w:spacing w:before="100" w:beforeAutospacing="1" w:after="100" w:afterAutospacing="1"/>
      <w:jc w:val="left"/>
    </w:pPr>
  </w:style>
  <w:style w:type="paragraph" w:customStyle="1" w:styleId="xl66">
    <w:name w:val="xl66"/>
    <w:basedOn w:val="a"/>
    <w:rsid w:val="0011068D"/>
    <w:pPr>
      <w:spacing w:before="100" w:beforeAutospacing="1" w:after="100" w:afterAutospacing="1"/>
      <w:jc w:val="left"/>
    </w:pPr>
  </w:style>
  <w:style w:type="paragraph" w:customStyle="1" w:styleId="xl67">
    <w:name w:val="xl67"/>
    <w:basedOn w:val="a"/>
    <w:rsid w:val="0011068D"/>
    <w:pPr>
      <w:spacing w:before="100" w:beforeAutospacing="1" w:after="100" w:afterAutospacing="1"/>
      <w:jc w:val="center"/>
    </w:pPr>
  </w:style>
  <w:style w:type="paragraph" w:customStyle="1" w:styleId="xl68">
    <w:name w:val="xl68"/>
    <w:basedOn w:val="a"/>
    <w:rsid w:val="0011068D"/>
    <w:pPr>
      <w:spacing w:before="100" w:beforeAutospacing="1" w:after="100" w:afterAutospacing="1"/>
      <w:jc w:val="left"/>
    </w:pPr>
  </w:style>
  <w:style w:type="paragraph" w:customStyle="1" w:styleId="xl69">
    <w:name w:val="xl69"/>
    <w:basedOn w:val="a"/>
    <w:rsid w:val="0011068D"/>
    <w:pPr>
      <w:spacing w:before="100" w:beforeAutospacing="1" w:after="100" w:afterAutospacing="1"/>
      <w:jc w:val="left"/>
    </w:pPr>
  </w:style>
  <w:style w:type="paragraph" w:customStyle="1" w:styleId="xl70">
    <w:name w:val="xl70"/>
    <w:basedOn w:val="a"/>
    <w:rsid w:val="0011068D"/>
    <w:pPr>
      <w:spacing w:before="100" w:beforeAutospacing="1" w:after="100" w:afterAutospacing="1"/>
      <w:jc w:val="left"/>
    </w:pPr>
    <w:rPr>
      <w:b/>
      <w:bCs/>
      <w:i/>
      <w:iCs/>
    </w:rPr>
  </w:style>
  <w:style w:type="paragraph" w:customStyle="1" w:styleId="xl71">
    <w:name w:val="xl71"/>
    <w:basedOn w:val="a"/>
    <w:rsid w:val="0011068D"/>
    <w:pPr>
      <w:spacing w:before="100" w:beforeAutospacing="1" w:after="100" w:afterAutospacing="1"/>
      <w:jc w:val="center"/>
    </w:pPr>
  </w:style>
  <w:style w:type="paragraph" w:customStyle="1" w:styleId="xl72">
    <w:name w:val="xl72"/>
    <w:basedOn w:val="a"/>
    <w:rsid w:val="0011068D"/>
    <w:pPr>
      <w:spacing w:before="100" w:beforeAutospacing="1" w:after="100" w:afterAutospacing="1"/>
      <w:jc w:val="center"/>
    </w:pPr>
    <w:rPr>
      <w:b/>
      <w:bCs/>
      <w:i/>
      <w:iCs/>
    </w:rPr>
  </w:style>
  <w:style w:type="paragraph" w:customStyle="1" w:styleId="xl73">
    <w:name w:val="xl73"/>
    <w:basedOn w:val="a"/>
    <w:rsid w:val="0011068D"/>
    <w:pPr>
      <w:spacing w:before="100" w:beforeAutospacing="1" w:after="100" w:afterAutospacing="1"/>
      <w:jc w:val="left"/>
      <w:textAlignment w:val="center"/>
    </w:pPr>
  </w:style>
  <w:style w:type="paragraph" w:customStyle="1" w:styleId="xl74">
    <w:name w:val="xl74"/>
    <w:basedOn w:val="a"/>
    <w:rsid w:val="0011068D"/>
    <w:pPr>
      <w:spacing w:before="100" w:beforeAutospacing="1" w:after="100" w:afterAutospacing="1"/>
      <w:jc w:val="right"/>
      <w:textAlignment w:val="center"/>
    </w:pPr>
  </w:style>
  <w:style w:type="paragraph" w:customStyle="1" w:styleId="xl75">
    <w:name w:val="xl75"/>
    <w:basedOn w:val="a"/>
    <w:rsid w:val="0011068D"/>
    <w:pPr>
      <w:spacing w:before="100" w:beforeAutospacing="1" w:after="100" w:afterAutospacing="1"/>
      <w:jc w:val="left"/>
      <w:textAlignment w:val="center"/>
    </w:pPr>
  </w:style>
  <w:style w:type="paragraph" w:customStyle="1" w:styleId="xl76">
    <w:name w:val="xl76"/>
    <w:basedOn w:val="a"/>
    <w:rsid w:val="0011068D"/>
    <w:pPr>
      <w:spacing w:before="100" w:beforeAutospacing="1" w:after="100" w:afterAutospacing="1"/>
      <w:jc w:val="center"/>
      <w:textAlignment w:val="top"/>
    </w:pPr>
  </w:style>
  <w:style w:type="paragraph" w:customStyle="1" w:styleId="xl77">
    <w:name w:val="xl77"/>
    <w:basedOn w:val="a"/>
    <w:rsid w:val="0011068D"/>
    <w:pPr>
      <w:pBdr>
        <w:bottom w:val="single" w:sz="4" w:space="0" w:color="auto"/>
      </w:pBdr>
      <w:spacing w:before="100" w:beforeAutospacing="1" w:after="100" w:afterAutospacing="1"/>
      <w:jc w:val="left"/>
    </w:pPr>
  </w:style>
  <w:style w:type="paragraph" w:customStyle="1" w:styleId="xl78">
    <w:name w:val="xl78"/>
    <w:basedOn w:val="a"/>
    <w:rsid w:val="0011068D"/>
    <w:pPr>
      <w:pBdr>
        <w:bottom w:val="single" w:sz="4" w:space="0" w:color="auto"/>
      </w:pBdr>
      <w:spacing w:before="100" w:beforeAutospacing="1" w:after="100" w:afterAutospacing="1"/>
      <w:jc w:val="left"/>
      <w:textAlignment w:val="top"/>
    </w:pPr>
  </w:style>
  <w:style w:type="paragraph" w:customStyle="1" w:styleId="xl79">
    <w:name w:val="xl79"/>
    <w:basedOn w:val="a"/>
    <w:rsid w:val="0011068D"/>
    <w:pPr>
      <w:spacing w:before="100" w:beforeAutospacing="1" w:after="100" w:afterAutospacing="1"/>
      <w:jc w:val="left"/>
      <w:textAlignment w:val="top"/>
    </w:pPr>
  </w:style>
  <w:style w:type="paragraph" w:customStyle="1" w:styleId="xl80">
    <w:name w:val="xl80"/>
    <w:basedOn w:val="a"/>
    <w:rsid w:val="0011068D"/>
    <w:pPr>
      <w:spacing w:before="100" w:beforeAutospacing="1" w:after="100" w:afterAutospacing="1"/>
      <w:jc w:val="center"/>
      <w:textAlignment w:val="top"/>
    </w:pPr>
    <w:rPr>
      <w:i/>
      <w:iCs/>
    </w:rPr>
  </w:style>
  <w:style w:type="paragraph" w:customStyle="1" w:styleId="xl81">
    <w:name w:val="xl81"/>
    <w:basedOn w:val="a"/>
    <w:rsid w:val="0011068D"/>
    <w:pPr>
      <w:spacing w:before="100" w:beforeAutospacing="1" w:after="100" w:afterAutospacing="1"/>
      <w:jc w:val="left"/>
      <w:textAlignment w:val="top"/>
    </w:pPr>
  </w:style>
  <w:style w:type="paragraph" w:customStyle="1" w:styleId="xl82">
    <w:name w:val="xl82"/>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rsid w:val="0011068D"/>
    <w:pPr>
      <w:pBdr>
        <w:bottom w:val="single" w:sz="4" w:space="0" w:color="auto"/>
      </w:pBdr>
      <w:spacing w:before="100" w:beforeAutospacing="1" w:after="100" w:afterAutospacing="1"/>
      <w:jc w:val="center"/>
      <w:textAlignment w:val="top"/>
    </w:pPr>
  </w:style>
  <w:style w:type="paragraph" w:customStyle="1" w:styleId="xl86">
    <w:name w:val="xl86"/>
    <w:basedOn w:val="a"/>
    <w:rsid w:val="0011068D"/>
    <w:pPr>
      <w:pBdr>
        <w:top w:val="single" w:sz="4" w:space="0" w:color="auto"/>
        <w:bottom w:val="single" w:sz="4" w:space="0" w:color="auto"/>
      </w:pBdr>
      <w:spacing w:before="100" w:beforeAutospacing="1" w:after="100" w:afterAutospacing="1"/>
      <w:jc w:val="center"/>
      <w:textAlignment w:val="top"/>
    </w:pPr>
  </w:style>
  <w:style w:type="paragraph" w:customStyle="1" w:styleId="xl87">
    <w:name w:val="xl87"/>
    <w:basedOn w:val="a"/>
    <w:rsid w:val="0011068D"/>
    <w:pPr>
      <w:pBdr>
        <w:top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11068D"/>
    <w:pPr>
      <w:spacing w:before="100" w:beforeAutospacing="1" w:after="100" w:afterAutospacing="1"/>
      <w:jc w:val="center"/>
      <w:textAlignment w:val="center"/>
    </w:pPr>
    <w:rPr>
      <w:i/>
      <w:iCs/>
    </w:rPr>
  </w:style>
  <w:style w:type="paragraph" w:customStyle="1" w:styleId="xl89">
    <w:name w:val="xl89"/>
    <w:basedOn w:val="a"/>
    <w:rsid w:val="0011068D"/>
    <w:pPr>
      <w:spacing w:before="100" w:beforeAutospacing="1" w:after="100" w:afterAutospacing="1"/>
      <w:jc w:val="center"/>
      <w:textAlignment w:val="center"/>
    </w:pPr>
    <w:rPr>
      <w:i/>
      <w:iCs/>
      <w:sz w:val="16"/>
      <w:szCs w:val="16"/>
    </w:rPr>
  </w:style>
  <w:style w:type="paragraph" w:customStyle="1" w:styleId="xl90">
    <w:name w:val="xl90"/>
    <w:basedOn w:val="a"/>
    <w:rsid w:val="0011068D"/>
    <w:pPr>
      <w:spacing w:before="100" w:beforeAutospacing="1" w:after="100" w:afterAutospacing="1"/>
      <w:jc w:val="center"/>
      <w:textAlignment w:val="center"/>
    </w:pPr>
    <w:rPr>
      <w:sz w:val="16"/>
      <w:szCs w:val="16"/>
    </w:rPr>
  </w:style>
  <w:style w:type="paragraph" w:customStyle="1" w:styleId="xl91">
    <w:name w:val="xl91"/>
    <w:basedOn w:val="a"/>
    <w:rsid w:val="0011068D"/>
    <w:pPr>
      <w:spacing w:before="100" w:beforeAutospacing="1" w:after="100" w:afterAutospacing="1"/>
      <w:jc w:val="left"/>
      <w:textAlignment w:val="center"/>
    </w:pPr>
  </w:style>
  <w:style w:type="paragraph" w:customStyle="1" w:styleId="xl92">
    <w:name w:val="xl92"/>
    <w:basedOn w:val="a"/>
    <w:rsid w:val="0011068D"/>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93">
    <w:name w:val="xl93"/>
    <w:basedOn w:val="a"/>
    <w:rsid w:val="0011068D"/>
    <w:pPr>
      <w:pBdr>
        <w:top w:val="single" w:sz="4" w:space="0" w:color="auto"/>
        <w:bottom w:val="single" w:sz="4" w:space="0" w:color="auto"/>
      </w:pBdr>
      <w:spacing w:before="100" w:beforeAutospacing="1" w:after="100" w:afterAutospacing="1"/>
      <w:jc w:val="center"/>
      <w:textAlignment w:val="center"/>
    </w:pPr>
  </w:style>
  <w:style w:type="paragraph" w:customStyle="1" w:styleId="xl94">
    <w:name w:val="xl94"/>
    <w:basedOn w:val="a"/>
    <w:rsid w:val="0011068D"/>
    <w:pPr>
      <w:pBdr>
        <w:bottom w:val="single" w:sz="4" w:space="0" w:color="auto"/>
      </w:pBdr>
      <w:spacing w:before="100" w:beforeAutospacing="1" w:after="100" w:afterAutospacing="1"/>
      <w:jc w:val="center"/>
      <w:textAlignment w:val="top"/>
    </w:pPr>
    <w:rPr>
      <w:i/>
      <w:iCs/>
    </w:rPr>
  </w:style>
  <w:style w:type="paragraph" w:customStyle="1" w:styleId="xl95">
    <w:name w:val="xl95"/>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11068D"/>
    <w:pPr>
      <w:spacing w:before="100" w:beforeAutospacing="1" w:after="100" w:afterAutospacing="1"/>
      <w:jc w:val="left"/>
    </w:pPr>
  </w:style>
  <w:style w:type="paragraph" w:customStyle="1" w:styleId="xl97">
    <w:name w:val="xl97"/>
    <w:basedOn w:val="a"/>
    <w:rsid w:val="0011068D"/>
    <w:pPr>
      <w:spacing w:before="100" w:beforeAutospacing="1" w:after="100" w:afterAutospacing="1"/>
      <w:jc w:val="left"/>
      <w:textAlignment w:val="top"/>
    </w:pPr>
  </w:style>
  <w:style w:type="paragraph" w:customStyle="1" w:styleId="xl98">
    <w:name w:val="xl98"/>
    <w:basedOn w:val="a"/>
    <w:rsid w:val="0011068D"/>
    <w:pPr>
      <w:pBdr>
        <w:bottom w:val="single" w:sz="4" w:space="0" w:color="auto"/>
      </w:pBdr>
      <w:spacing w:before="100" w:beforeAutospacing="1" w:after="100" w:afterAutospacing="1"/>
      <w:jc w:val="center"/>
    </w:pPr>
  </w:style>
  <w:style w:type="paragraph" w:customStyle="1" w:styleId="xl99">
    <w:name w:val="xl99"/>
    <w:basedOn w:val="a"/>
    <w:rsid w:val="0011068D"/>
    <w:pPr>
      <w:spacing w:before="100" w:beforeAutospacing="1" w:after="100" w:afterAutospacing="1"/>
      <w:jc w:val="center"/>
      <w:textAlignment w:val="center"/>
    </w:pPr>
  </w:style>
  <w:style w:type="paragraph" w:customStyle="1" w:styleId="xl100">
    <w:name w:val="xl100"/>
    <w:basedOn w:val="a"/>
    <w:rsid w:val="001106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11068D"/>
    <w:pPr>
      <w:pBdr>
        <w:bottom w:val="single" w:sz="4" w:space="0" w:color="auto"/>
      </w:pBdr>
      <w:spacing w:before="100" w:beforeAutospacing="1" w:after="100" w:afterAutospacing="1"/>
      <w:jc w:val="left"/>
    </w:pPr>
  </w:style>
  <w:style w:type="paragraph" w:customStyle="1" w:styleId="xl102">
    <w:name w:val="xl102"/>
    <w:basedOn w:val="a"/>
    <w:rsid w:val="0011068D"/>
    <w:pPr>
      <w:pBdr>
        <w:top w:val="single" w:sz="4" w:space="0" w:color="auto"/>
      </w:pBdr>
      <w:spacing w:before="100" w:beforeAutospacing="1" w:after="100" w:afterAutospacing="1"/>
      <w:jc w:val="center"/>
      <w:textAlignment w:val="top"/>
    </w:pPr>
    <w:rPr>
      <w:i/>
      <w:iCs/>
    </w:rPr>
  </w:style>
  <w:style w:type="paragraph" w:customStyle="1" w:styleId="xl103">
    <w:name w:val="xl103"/>
    <w:basedOn w:val="a"/>
    <w:rsid w:val="0011068D"/>
    <w:pPr>
      <w:pBdr>
        <w:top w:val="single" w:sz="4" w:space="0" w:color="auto"/>
      </w:pBdr>
      <w:spacing w:before="100" w:beforeAutospacing="1" w:after="100" w:afterAutospacing="1"/>
      <w:jc w:val="left"/>
      <w:textAlignment w:val="top"/>
    </w:pPr>
  </w:style>
  <w:style w:type="paragraph" w:customStyle="1" w:styleId="xl104">
    <w:name w:val="xl104"/>
    <w:basedOn w:val="a"/>
    <w:rsid w:val="0011068D"/>
    <w:pPr>
      <w:spacing w:before="100" w:beforeAutospacing="1" w:after="100" w:afterAutospacing="1"/>
      <w:jc w:val="center"/>
    </w:pPr>
    <w:rPr>
      <w:b/>
      <w:bCs/>
    </w:rPr>
  </w:style>
  <w:style w:type="paragraph" w:customStyle="1" w:styleId="xl105">
    <w:name w:val="xl105"/>
    <w:basedOn w:val="a"/>
    <w:rsid w:val="0011068D"/>
    <w:pPr>
      <w:pBdr>
        <w:bottom w:val="single" w:sz="4" w:space="0" w:color="auto"/>
      </w:pBdr>
      <w:spacing w:before="100" w:beforeAutospacing="1" w:after="100" w:afterAutospacing="1"/>
      <w:jc w:val="center"/>
    </w:pPr>
  </w:style>
  <w:style w:type="paragraph" w:customStyle="1" w:styleId="xl106">
    <w:name w:val="xl106"/>
    <w:basedOn w:val="a"/>
    <w:rsid w:val="0011068D"/>
    <w:pPr>
      <w:spacing w:before="100" w:beforeAutospacing="1" w:after="100" w:afterAutospacing="1"/>
      <w:jc w:val="center"/>
    </w:pPr>
  </w:style>
  <w:style w:type="paragraph" w:customStyle="1" w:styleId="xl107">
    <w:name w:val="xl107"/>
    <w:basedOn w:val="a"/>
    <w:rsid w:val="0011068D"/>
    <w:pPr>
      <w:pBdr>
        <w:bottom w:val="single" w:sz="4" w:space="0" w:color="auto"/>
      </w:pBdr>
      <w:spacing w:before="100" w:beforeAutospacing="1" w:after="100" w:afterAutospacing="1"/>
      <w:jc w:val="center"/>
    </w:pPr>
  </w:style>
  <w:style w:type="paragraph" w:customStyle="1" w:styleId="xl108">
    <w:name w:val="xl108"/>
    <w:basedOn w:val="a"/>
    <w:rsid w:val="0011068D"/>
    <w:pPr>
      <w:pBdr>
        <w:bottom w:val="single" w:sz="4" w:space="0" w:color="auto"/>
      </w:pBdr>
      <w:spacing w:before="100" w:beforeAutospacing="1" w:after="100" w:afterAutospacing="1"/>
      <w:jc w:val="left"/>
    </w:pPr>
  </w:style>
  <w:style w:type="paragraph" w:customStyle="1" w:styleId="xl109">
    <w:name w:val="xl109"/>
    <w:basedOn w:val="a"/>
    <w:rsid w:val="0011068D"/>
    <w:pPr>
      <w:pBdr>
        <w:bottom w:val="single" w:sz="4" w:space="0" w:color="auto"/>
      </w:pBdr>
      <w:spacing w:before="100" w:beforeAutospacing="1" w:after="100" w:afterAutospacing="1"/>
      <w:jc w:val="left"/>
    </w:pPr>
  </w:style>
  <w:style w:type="paragraph" w:customStyle="1" w:styleId="xl110">
    <w:name w:val="xl110"/>
    <w:basedOn w:val="a"/>
    <w:rsid w:val="0011068D"/>
    <w:pPr>
      <w:spacing w:before="100" w:beforeAutospacing="1" w:after="100" w:afterAutospacing="1"/>
      <w:jc w:val="right"/>
    </w:pPr>
  </w:style>
</w:styles>
</file>

<file path=word/webSettings.xml><?xml version="1.0" encoding="utf-8"?>
<w:webSettings xmlns:r="http://schemas.openxmlformats.org/officeDocument/2006/relationships" xmlns:w="http://schemas.openxmlformats.org/wordprocessingml/2006/main">
  <w:divs>
    <w:div w:id="40248891">
      <w:bodyDiv w:val="1"/>
      <w:marLeft w:val="0"/>
      <w:marRight w:val="0"/>
      <w:marTop w:val="0"/>
      <w:marBottom w:val="0"/>
      <w:divBdr>
        <w:top w:val="none" w:sz="0" w:space="0" w:color="auto"/>
        <w:left w:val="none" w:sz="0" w:space="0" w:color="auto"/>
        <w:bottom w:val="none" w:sz="0" w:space="0" w:color="auto"/>
        <w:right w:val="none" w:sz="0" w:space="0" w:color="auto"/>
      </w:divBdr>
    </w:div>
    <w:div w:id="191068970">
      <w:bodyDiv w:val="1"/>
      <w:marLeft w:val="0"/>
      <w:marRight w:val="0"/>
      <w:marTop w:val="0"/>
      <w:marBottom w:val="0"/>
      <w:divBdr>
        <w:top w:val="none" w:sz="0" w:space="0" w:color="auto"/>
        <w:left w:val="none" w:sz="0" w:space="0" w:color="auto"/>
        <w:bottom w:val="none" w:sz="0" w:space="0" w:color="auto"/>
        <w:right w:val="none" w:sz="0" w:space="0" w:color="auto"/>
      </w:divBdr>
    </w:div>
    <w:div w:id="359866706">
      <w:bodyDiv w:val="1"/>
      <w:marLeft w:val="0"/>
      <w:marRight w:val="0"/>
      <w:marTop w:val="0"/>
      <w:marBottom w:val="0"/>
      <w:divBdr>
        <w:top w:val="none" w:sz="0" w:space="0" w:color="auto"/>
        <w:left w:val="none" w:sz="0" w:space="0" w:color="auto"/>
        <w:bottom w:val="none" w:sz="0" w:space="0" w:color="auto"/>
        <w:right w:val="none" w:sz="0" w:space="0" w:color="auto"/>
      </w:divBdr>
    </w:div>
    <w:div w:id="379214022">
      <w:bodyDiv w:val="1"/>
      <w:marLeft w:val="0"/>
      <w:marRight w:val="0"/>
      <w:marTop w:val="0"/>
      <w:marBottom w:val="0"/>
      <w:divBdr>
        <w:top w:val="none" w:sz="0" w:space="0" w:color="auto"/>
        <w:left w:val="none" w:sz="0" w:space="0" w:color="auto"/>
        <w:bottom w:val="none" w:sz="0" w:space="0" w:color="auto"/>
        <w:right w:val="none" w:sz="0" w:space="0" w:color="auto"/>
      </w:divBdr>
    </w:div>
    <w:div w:id="399719982">
      <w:bodyDiv w:val="1"/>
      <w:marLeft w:val="0"/>
      <w:marRight w:val="0"/>
      <w:marTop w:val="0"/>
      <w:marBottom w:val="0"/>
      <w:divBdr>
        <w:top w:val="none" w:sz="0" w:space="0" w:color="auto"/>
        <w:left w:val="none" w:sz="0" w:space="0" w:color="auto"/>
        <w:bottom w:val="none" w:sz="0" w:space="0" w:color="auto"/>
        <w:right w:val="none" w:sz="0" w:space="0" w:color="auto"/>
      </w:divBdr>
    </w:div>
    <w:div w:id="471797519">
      <w:bodyDiv w:val="1"/>
      <w:marLeft w:val="0"/>
      <w:marRight w:val="0"/>
      <w:marTop w:val="0"/>
      <w:marBottom w:val="0"/>
      <w:divBdr>
        <w:top w:val="none" w:sz="0" w:space="0" w:color="auto"/>
        <w:left w:val="none" w:sz="0" w:space="0" w:color="auto"/>
        <w:bottom w:val="none" w:sz="0" w:space="0" w:color="auto"/>
        <w:right w:val="none" w:sz="0" w:space="0" w:color="auto"/>
      </w:divBdr>
    </w:div>
    <w:div w:id="580797041">
      <w:bodyDiv w:val="1"/>
      <w:marLeft w:val="0"/>
      <w:marRight w:val="0"/>
      <w:marTop w:val="0"/>
      <w:marBottom w:val="0"/>
      <w:divBdr>
        <w:top w:val="none" w:sz="0" w:space="0" w:color="auto"/>
        <w:left w:val="none" w:sz="0" w:space="0" w:color="auto"/>
        <w:bottom w:val="none" w:sz="0" w:space="0" w:color="auto"/>
        <w:right w:val="none" w:sz="0" w:space="0" w:color="auto"/>
      </w:divBdr>
    </w:div>
    <w:div w:id="880897004">
      <w:bodyDiv w:val="1"/>
      <w:marLeft w:val="0"/>
      <w:marRight w:val="0"/>
      <w:marTop w:val="0"/>
      <w:marBottom w:val="0"/>
      <w:divBdr>
        <w:top w:val="none" w:sz="0" w:space="0" w:color="auto"/>
        <w:left w:val="none" w:sz="0" w:space="0" w:color="auto"/>
        <w:bottom w:val="none" w:sz="0" w:space="0" w:color="auto"/>
        <w:right w:val="none" w:sz="0" w:space="0" w:color="auto"/>
      </w:divBdr>
    </w:div>
    <w:div w:id="903879088">
      <w:bodyDiv w:val="1"/>
      <w:marLeft w:val="0"/>
      <w:marRight w:val="0"/>
      <w:marTop w:val="0"/>
      <w:marBottom w:val="0"/>
      <w:divBdr>
        <w:top w:val="none" w:sz="0" w:space="0" w:color="auto"/>
        <w:left w:val="none" w:sz="0" w:space="0" w:color="auto"/>
        <w:bottom w:val="none" w:sz="0" w:space="0" w:color="auto"/>
        <w:right w:val="none" w:sz="0" w:space="0" w:color="auto"/>
      </w:divBdr>
    </w:div>
    <w:div w:id="962922254">
      <w:bodyDiv w:val="1"/>
      <w:marLeft w:val="0"/>
      <w:marRight w:val="0"/>
      <w:marTop w:val="0"/>
      <w:marBottom w:val="0"/>
      <w:divBdr>
        <w:top w:val="none" w:sz="0" w:space="0" w:color="auto"/>
        <w:left w:val="none" w:sz="0" w:space="0" w:color="auto"/>
        <w:bottom w:val="none" w:sz="0" w:space="0" w:color="auto"/>
        <w:right w:val="none" w:sz="0" w:space="0" w:color="auto"/>
      </w:divBdr>
    </w:div>
    <w:div w:id="1208488633">
      <w:bodyDiv w:val="1"/>
      <w:marLeft w:val="0"/>
      <w:marRight w:val="0"/>
      <w:marTop w:val="0"/>
      <w:marBottom w:val="0"/>
      <w:divBdr>
        <w:top w:val="none" w:sz="0" w:space="0" w:color="auto"/>
        <w:left w:val="none" w:sz="0" w:space="0" w:color="auto"/>
        <w:bottom w:val="none" w:sz="0" w:space="0" w:color="auto"/>
        <w:right w:val="none" w:sz="0" w:space="0" w:color="auto"/>
      </w:divBdr>
    </w:div>
    <w:div w:id="1270775078">
      <w:bodyDiv w:val="1"/>
      <w:marLeft w:val="0"/>
      <w:marRight w:val="0"/>
      <w:marTop w:val="0"/>
      <w:marBottom w:val="0"/>
      <w:divBdr>
        <w:top w:val="none" w:sz="0" w:space="0" w:color="auto"/>
        <w:left w:val="none" w:sz="0" w:space="0" w:color="auto"/>
        <w:bottom w:val="none" w:sz="0" w:space="0" w:color="auto"/>
        <w:right w:val="none" w:sz="0" w:space="0" w:color="auto"/>
      </w:divBdr>
    </w:div>
    <w:div w:id="1294480922">
      <w:bodyDiv w:val="1"/>
      <w:marLeft w:val="0"/>
      <w:marRight w:val="0"/>
      <w:marTop w:val="0"/>
      <w:marBottom w:val="0"/>
      <w:divBdr>
        <w:top w:val="none" w:sz="0" w:space="0" w:color="auto"/>
        <w:left w:val="none" w:sz="0" w:space="0" w:color="auto"/>
        <w:bottom w:val="none" w:sz="0" w:space="0" w:color="auto"/>
        <w:right w:val="none" w:sz="0" w:space="0" w:color="auto"/>
      </w:divBdr>
    </w:div>
    <w:div w:id="1373072811">
      <w:bodyDiv w:val="1"/>
      <w:marLeft w:val="0"/>
      <w:marRight w:val="0"/>
      <w:marTop w:val="0"/>
      <w:marBottom w:val="0"/>
      <w:divBdr>
        <w:top w:val="none" w:sz="0" w:space="0" w:color="auto"/>
        <w:left w:val="none" w:sz="0" w:space="0" w:color="auto"/>
        <w:bottom w:val="none" w:sz="0" w:space="0" w:color="auto"/>
        <w:right w:val="none" w:sz="0" w:space="0" w:color="auto"/>
      </w:divBdr>
    </w:div>
    <w:div w:id="2045788921">
      <w:bodyDiv w:val="1"/>
      <w:marLeft w:val="0"/>
      <w:marRight w:val="0"/>
      <w:marTop w:val="0"/>
      <w:marBottom w:val="0"/>
      <w:divBdr>
        <w:top w:val="none" w:sz="0" w:space="0" w:color="auto"/>
        <w:left w:val="none" w:sz="0" w:space="0" w:color="auto"/>
        <w:bottom w:val="none" w:sz="0" w:space="0" w:color="auto"/>
        <w:right w:val="none" w:sz="0" w:space="0" w:color="auto"/>
      </w:divBdr>
    </w:div>
    <w:div w:id="205431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458B9873F940AF1C104A2BD553ED2FEA6C0D57EFDB2F95D739F8554BEA0F2E79B680133102628962C8069B7C7D3140265D07E006F7B14F2502CAB9BvEH9C" TargetMode="External"/><Relationship Id="rId299" Type="http://schemas.openxmlformats.org/officeDocument/2006/relationships/hyperlink" Target="consultantplus://offline/ref=D458B9873F940AF1C104A2AB56528CF7ABC88377FBBFF50E29CB8303E1F0F4B2C9285F6A52613B972E9E6AB3C7vDHBC" TargetMode="External"/><Relationship Id="rId303" Type="http://schemas.openxmlformats.org/officeDocument/2006/relationships/hyperlink" Target="consultantplus://offline/ref=D458B9873F940AF1C104A2AB56528CF7ABC88377FBBFF50E29CB8303E1F0F4B2C9285F6A52613B972E9E6AB3C7vDHBC" TargetMode="External"/><Relationship Id="rId21" Type="http://schemas.openxmlformats.org/officeDocument/2006/relationships/hyperlink" Target="consultantplus://offline/ref=D458B9873F940AF1C104A2AB56528CF7ABC88377FBBFF50E29CB8303E1F0F4B2C9285F6A52613B972E9E6AB3C7vDHBC" TargetMode="External"/><Relationship Id="rId42" Type="http://schemas.openxmlformats.org/officeDocument/2006/relationships/hyperlink" Target="consultantplus://offline/ref=D458B9873F940AF1C104A2AB56528CF7ABC88377FBBFF50E29CB8303E1F0F4B2C9285F6A52613B972E9E6AB3C7vDHBC" TargetMode="External"/><Relationship Id="rId63" Type="http://schemas.openxmlformats.org/officeDocument/2006/relationships/hyperlink" Target="consultantplus://offline/ref=D458B9873F940AF1C104A2AB56528CF7ABC88377FBBFF50E29CB8303E1F0F4B2C9285F6A52613B972E9E6AB3C7vDHBC" TargetMode="External"/><Relationship Id="rId84" Type="http://schemas.openxmlformats.org/officeDocument/2006/relationships/hyperlink" Target="consultantplus://offline/ref=D458B9873F940AF1C104A2AB56528CF7ABC88377FBBFF50E29CB8303E1F0F4B2C9285F6A52613B972E9E6AB3C7vDHBC" TargetMode="External"/><Relationship Id="rId138" Type="http://schemas.openxmlformats.org/officeDocument/2006/relationships/hyperlink" Target="consultantplus://offline/ref=D458B9873F940AF1C104A2BD553ED2FEA6C0D57EFDB5F85C76998554BEA0F2E79B680133102628962C8069B2C6D3140265D07E006F7B14F2502CAB9BvEH9C" TargetMode="External"/><Relationship Id="rId159" Type="http://schemas.openxmlformats.org/officeDocument/2006/relationships/hyperlink" Target="consultantplus://offline/ref=D458B9873F940AF1C104A2BD553ED2FEA6C0D57EFDB3F65C7C9C8554BEA0F2E79B680133102628962C806BB3CCD3140265D07E006F7B14F2502CAB9BvEH9C" TargetMode="External"/><Relationship Id="rId324" Type="http://schemas.openxmlformats.org/officeDocument/2006/relationships/hyperlink" Target="consultantplus://offline/ref=D458B9873F940AF1C104A2AB56528CF7ABC88377FBBFF50E29CB8303E1F0F4B2C9285F6A52613B972E9E6AB3C7vDHBC" TargetMode="External"/><Relationship Id="rId345" Type="http://schemas.openxmlformats.org/officeDocument/2006/relationships/hyperlink" Target="consultantplus://offline/ref=D458B9873F940AF1C104A2BD553ED2FEA6C0D57EFDB3FB5B709E8554BEA0F2E79B680133102628962C806DBACCD3140265D07E006F7B14F2502CAB9BvEH9C" TargetMode="External"/><Relationship Id="rId366" Type="http://schemas.openxmlformats.org/officeDocument/2006/relationships/hyperlink" Target="consultantplus://offline/ref=D458B9873F940AF1C104A2BD553ED2FEA6C0D57EFDB3FB5B709E8554BEA0F2E79B680133102628962C806EB3C6D3140265D07E006F7B14F2502CAB9BvEH9C" TargetMode="External"/><Relationship Id="rId170" Type="http://schemas.openxmlformats.org/officeDocument/2006/relationships/hyperlink" Target="consultantplus://offline/ref=D458B9873F940AF1C104A2AB56528CF7ABC88377FBBFF50E29CB8303E1F0F4B2C9285F6A52613B972E9E6AB3C7vDHBC" TargetMode="External"/><Relationship Id="rId191" Type="http://schemas.openxmlformats.org/officeDocument/2006/relationships/hyperlink" Target="consultantplus://offline/ref=D458B9873F940AF1C104A2BD553ED2FEA6C0D57EFDB5F85C76998554BEA0F2E79B680133102628962C8069B2C6D3140265D07E006F7B14F2502CAB9BvEH9C" TargetMode="External"/><Relationship Id="rId205" Type="http://schemas.openxmlformats.org/officeDocument/2006/relationships/hyperlink" Target="consultantplus://offline/ref=D458B9873F940AF1C104A2BD553ED2FEA6C0D57EFDB3FB5B709E8554BEA0F2E79B680133102628962C806BBBCDD3140265D07E006F7B14F2502CAB9BvEH9C" TargetMode="External"/><Relationship Id="rId226" Type="http://schemas.openxmlformats.org/officeDocument/2006/relationships/hyperlink" Target="consultantplus://offline/ref=D458B9873F940AF1C104A2AB56528CF7ABC88377FBBFF50E29CB8303E1F0F4B2C9285F6A52613B972E9E6AB3C7vDHBC" TargetMode="External"/><Relationship Id="rId247" Type="http://schemas.openxmlformats.org/officeDocument/2006/relationships/hyperlink" Target="consultantplus://offline/ref=D458B9873F940AF1C104A2AB56528CF7ABC88377FBBFF50E29CB8303E1F0F4B2C9285F6A52613B972E9E6AB3C7vDHBC" TargetMode="External"/><Relationship Id="rId107" Type="http://schemas.openxmlformats.org/officeDocument/2006/relationships/hyperlink" Target="consultantplus://offline/ref=D458B9873F940AF1C104A2AB56528CF7ABC88377FBBFF50E29CB8303E1F0F4B2C9285F6A52613B972E9E6AB3C7vDHBC" TargetMode="External"/><Relationship Id="rId268" Type="http://schemas.openxmlformats.org/officeDocument/2006/relationships/hyperlink" Target="consultantplus://offline/ref=D458B9873F940AF1C104A2BD553ED2FEA6C0D57EFDB3FB5B709E8554BEA0F2E79B680133102628962C806CBBC6D3140265D07E006F7B14F2502CAB9BvEH9C" TargetMode="External"/><Relationship Id="rId289" Type="http://schemas.openxmlformats.org/officeDocument/2006/relationships/hyperlink" Target="consultantplus://offline/ref=D458B9873F940AF1C104A2BD553ED2FEA6C0D57EFDB3F65C7C9C8554BEA0F2E79B680133102628962C806BB4C7D3140265D07E006F7B14F2502CAB9BvEH9C" TargetMode="External"/><Relationship Id="rId11" Type="http://schemas.openxmlformats.org/officeDocument/2006/relationships/hyperlink" Target="consultantplus://offline/ref=D458B9873F940AF1C104A2AB56528CF7ABC88377FBBFF50E29CB8303E1F0F4B2C9285F6A52613B972E9E6AB3C7vDHBC" TargetMode="External"/><Relationship Id="rId32" Type="http://schemas.openxmlformats.org/officeDocument/2006/relationships/hyperlink" Target="consultantplus://offline/ref=D458B9873F940AF1C104A2AB56528CF7ABC88377FBBFF50E29CB8303E1F0F4B2C9285F6A52613B972E9E6AB3C7vDHBC" TargetMode="External"/><Relationship Id="rId53" Type="http://schemas.openxmlformats.org/officeDocument/2006/relationships/hyperlink" Target="consultantplus://offline/ref=D458B9873F940AF1C104A2BD553ED2FEA6C0D57EFDB3F65C7C9C8554BEA0F2E79B680133102628962C806AB3C3D3140265D07E006F7B14F2502CAB9BvEH9C" TargetMode="External"/><Relationship Id="rId74" Type="http://schemas.openxmlformats.org/officeDocument/2006/relationships/hyperlink" Target="consultantplus://offline/ref=D458B9873F940AF1C104A2AB56528CF7ABC88377FBBFF50E29CB8303E1F0F4B2C9285F6A52613B972E9E6AB3C7vDHBC" TargetMode="External"/><Relationship Id="rId128" Type="http://schemas.openxmlformats.org/officeDocument/2006/relationships/hyperlink" Target="consultantplus://offline/ref=D458B9873F940AF1C104A2AB56528CF7ABC88377FBBFF50E29CB8303E1F0F4B2C9285F6A52613B972E9E6AB3C7vDHBC" TargetMode="External"/><Relationship Id="rId149" Type="http://schemas.openxmlformats.org/officeDocument/2006/relationships/hyperlink" Target="consultantplus://offline/ref=D458B9873F940AF1C104A2BD553ED2FEA6C0D57EFDB5F85C76998554BEA0F2E79B680133102628962C8069B2C6D3140265D07E006F7B14F2502CAB9BvEH9C" TargetMode="External"/><Relationship Id="rId314" Type="http://schemas.openxmlformats.org/officeDocument/2006/relationships/hyperlink" Target="consultantplus://offline/ref=D458B9873F940AF1C104A2AB56528CF7ABC88377FBBFF50E29CB8303E1F0F4B2C9285F6A52613B972E9E6AB3C7vDHBC" TargetMode="External"/><Relationship Id="rId335" Type="http://schemas.openxmlformats.org/officeDocument/2006/relationships/hyperlink" Target="consultantplus://offline/ref=D458B9873F940AF1C104A2BD553ED2FEA6C0D57EFDB3FB5B709E8554BEA0F2E79B680133102628962C806DBAC2D3140265D07E006F7B14F2502CAB9BvEH9C" TargetMode="External"/><Relationship Id="rId356" Type="http://schemas.openxmlformats.org/officeDocument/2006/relationships/hyperlink" Target="consultantplus://offline/ref=D458B9873F940AF1C104A2AB56528CF7ABC88377FBBFF50E29CB8303E1F0F4B2C9285F6A52613B972E9E6AB3C7vDHBC" TargetMode="External"/><Relationship Id="rId377" Type="http://schemas.microsoft.com/office/2007/relationships/stylesWithEffects" Target="stylesWithEffects.xml"/><Relationship Id="rId5" Type="http://schemas.openxmlformats.org/officeDocument/2006/relationships/webSettings" Target="webSettings.xml"/><Relationship Id="rId95" Type="http://schemas.openxmlformats.org/officeDocument/2006/relationships/hyperlink" Target="consultantplus://offline/ref=D458B9873F940AF1C104A2BD553ED2FEA6C0D57EFDB3F65C7C9C8554BEA0F2E79B680133102628962C806ABBC6D3140265D07E006F7B14F2502CAB9BvEH9C" TargetMode="External"/><Relationship Id="rId160" Type="http://schemas.openxmlformats.org/officeDocument/2006/relationships/hyperlink" Target="consultantplus://offline/ref=D458B9873F940AF1C104A2AB56528CF7ABC88377FBBFF50E29CB8303E1F0F4B2C9285F6A52613B972E9E6AB3C7vDHBC" TargetMode="External"/><Relationship Id="rId181" Type="http://schemas.openxmlformats.org/officeDocument/2006/relationships/hyperlink" Target="consultantplus://offline/ref=D458B9873F940AF1C104A2AB56528CF7ABC88377FBBFF50E29CB8303E1F0F4B2C9285F6A52613B972E9E6AB3C7vDHBC" TargetMode="External"/><Relationship Id="rId216" Type="http://schemas.openxmlformats.org/officeDocument/2006/relationships/hyperlink" Target="consultantplus://offline/ref=D458B9873F940AF1C104A2AB56528CF7ABC88377FBBFF50E29CB8303E1F0F4B2C9285F6A52613B972E9E6AB3C7vDHBC" TargetMode="External"/><Relationship Id="rId237" Type="http://schemas.openxmlformats.org/officeDocument/2006/relationships/hyperlink" Target="consultantplus://offline/ref=D458B9873F940AF1C104A2BD553ED2FEA6C0D57EFDB3F65C7C9C8554BEA0F2E79B680133102628962C806BB0C3D3140265D07E006F7B14F2502CAB9BvEH9C" TargetMode="External"/><Relationship Id="rId258" Type="http://schemas.openxmlformats.org/officeDocument/2006/relationships/hyperlink" Target="consultantplus://offline/ref=D458B9873F940AF1C104A2AB56528CF7ABC88377FBBFF50E29CB8303E1F0F4B2C9285F6A52613B972E9E6AB3C7vDHBC" TargetMode="External"/><Relationship Id="rId279" Type="http://schemas.openxmlformats.org/officeDocument/2006/relationships/hyperlink" Target="consultantplus://offline/ref=D458B9873F940AF1C104A2BD553ED2FEA6C0D57EFDB3F65C7C9C8554BEA0F2E79B680133102628962C806BB6CCD3140265D07E006F7B14F2502CAB9BvEH9C" TargetMode="External"/><Relationship Id="rId22" Type="http://schemas.openxmlformats.org/officeDocument/2006/relationships/hyperlink" Target="consultantplus://offline/ref=D458B9873F940AF1C104A2BD553ED2FEA6C0D57EFDB3FB5B709E8554BEA0F2E79B680133102628962C8069B7C5D3140265D07E006F7B14F2502CAB9BvEH9C" TargetMode="External"/><Relationship Id="rId43" Type="http://schemas.openxmlformats.org/officeDocument/2006/relationships/hyperlink" Target="consultantplus://offline/ref=D458B9873F940AF1C104A2AB56528CF7ABC88377FBBFF50E29CB8303E1F0F4B2C9285F6A52613B972E9E6AB3C7vDHBC" TargetMode="External"/><Relationship Id="rId64" Type="http://schemas.openxmlformats.org/officeDocument/2006/relationships/hyperlink" Target="consultantplus://offline/ref=D458B9873F940AF1C104A2AB56528CF7ABC88377FBBFF50E29CB8303E1F0F4B2C9285F6A52613B972E9E6AB3C7vDHBC" TargetMode="External"/><Relationship Id="rId118" Type="http://schemas.openxmlformats.org/officeDocument/2006/relationships/hyperlink" Target="consultantplus://offline/ref=D458B9873F940AF1C104A2BD553ED2FEA6C0D57EFDB3F65C7C9C8554BEA0F2E79B680133102628962C806BB3C1D3140265D07E006F7B14F2502CAB9BvEH9C" TargetMode="External"/><Relationship Id="rId139" Type="http://schemas.openxmlformats.org/officeDocument/2006/relationships/hyperlink" Target="consultantplus://offline/ref=D458B9873F940AF1C104A2BD553ED2FEA6C0D57EFDB5F85C76998554BEA0F2E79B680133102628962C8069B2C6D3140265D07E006F7B14F2502CAB9BvEH9C" TargetMode="External"/><Relationship Id="rId290" Type="http://schemas.openxmlformats.org/officeDocument/2006/relationships/hyperlink" Target="consultantplus://offline/ref=D458B9873F940AF1C104A2AB56528CF7ABC88377FBBFF50E29CB8303E1F0F4B2C9285F6A52613B972E9E6AB3C7vDHBC" TargetMode="External"/><Relationship Id="rId304" Type="http://schemas.openxmlformats.org/officeDocument/2006/relationships/hyperlink" Target="consultantplus://offline/ref=D458B9873F940AF1C104A2AB56528CF7ABC88377FBBFF50E29CB8303E1F0F4B2C9285F6A52613B972E9E6AB3C7vDHBC" TargetMode="External"/><Relationship Id="rId325" Type="http://schemas.openxmlformats.org/officeDocument/2006/relationships/hyperlink" Target="consultantplus://offline/ref=D458B9873F940AF1C104A2BD553ED2FEA6C0D57EFDB3FB5B709E8554BEA0F2E79B680133102628962C806DB5C3D3140265D07E006F7B14F2502CAB9BvEH9C" TargetMode="External"/><Relationship Id="rId346" Type="http://schemas.openxmlformats.org/officeDocument/2006/relationships/hyperlink" Target="consultantplus://offline/ref=D458B9873F940AF1C104A2AB56528CF7ABC88377FBBFF50E29CB8303E1F0F4B2C9285F6A52613B972E9E6AB3C7vDHBC" TargetMode="External"/><Relationship Id="rId367" Type="http://schemas.openxmlformats.org/officeDocument/2006/relationships/hyperlink" Target="consultantplus://offline/ref=D458B9873F940AF1C104A2BD553ED2FEA6C0D57EFDB5F85C76998554BEA0F2E79B680133102628962C8069B0C5D3140265D07E006F7B14F2502CAB9BvEH9C" TargetMode="External"/><Relationship Id="rId85" Type="http://schemas.openxmlformats.org/officeDocument/2006/relationships/hyperlink" Target="consultantplus://offline/ref=D458B9873F940AF1C104A2BD553ED2FEA6C0D57EFDB3FB5B709E8554BEA0F2E79B680133102628962C806ABBC4D3140265D07E006F7B14F2502CAB9BvEH9C" TargetMode="External"/><Relationship Id="rId150" Type="http://schemas.openxmlformats.org/officeDocument/2006/relationships/hyperlink" Target="consultantplus://offline/ref=D458B9873F940AF1C104A2AB56528CF7ABCB837AF4BEF50E29CB8303E1F0F4B2DB280766536225962F8B3CE2818D4D52229B7303726714F2v4HDC" TargetMode="External"/><Relationship Id="rId171" Type="http://schemas.openxmlformats.org/officeDocument/2006/relationships/hyperlink" Target="consultantplus://offline/ref=D458B9873F940AF1C104A2BD553ED2FEA6C0D57EFDB5F85C76998554BEA0F2E79B680133102628962C8068BAC0D3140265D07E006F7B14F2502CAB9BvEH9C" TargetMode="External"/><Relationship Id="rId192" Type="http://schemas.openxmlformats.org/officeDocument/2006/relationships/hyperlink" Target="consultantplus://offline/ref=D458B9873F940AF1C104A2AB56528CF7ABC88377FBBFF50E29CB8303E1F0F4B2C9285F6A52613B972E9E6AB3C7vDHBC" TargetMode="External"/><Relationship Id="rId206" Type="http://schemas.openxmlformats.org/officeDocument/2006/relationships/hyperlink" Target="consultantplus://offline/ref=D458B9873F940AF1C104A2AB56528CF7ABC88377FBBFF50E29CB8303E1F0F4B2C9285F6A52613B972E9E6AB3C7vDHBC" TargetMode="External"/><Relationship Id="rId227" Type="http://schemas.openxmlformats.org/officeDocument/2006/relationships/hyperlink" Target="consultantplus://offline/ref=D458B9873F940AF1C104A2AB56528CF7ABC88377FBBFF50E29CB8303E1F0F4B2C9285F6A52613B972E9E6AB3C7vDHBC" TargetMode="External"/><Relationship Id="rId248" Type="http://schemas.openxmlformats.org/officeDocument/2006/relationships/hyperlink" Target="consultantplus://offline/ref=D458B9873F940AF1C104A2BD553ED2FEA6C0D57EFDB3FB5B709E8554BEA0F2E79B680133102628962C806CB0C3D3140265D07E006F7B14F2502CAB9BvEH9C" TargetMode="External"/><Relationship Id="rId269" Type="http://schemas.openxmlformats.org/officeDocument/2006/relationships/hyperlink" Target="consultantplus://offline/ref=D458B9873F940AF1C104A2BD553ED2FEA6C0D57EFDB3FB5B709E8554BEA0F2E79B680133102628962C806CBAC0D3140265D07E006F7B14F2502CAB9BvEH9C" TargetMode="External"/><Relationship Id="rId12" Type="http://schemas.openxmlformats.org/officeDocument/2006/relationships/hyperlink" Target="consultantplus://offline/ref=D458B9873F940AF1C104A2BD553ED2FEA6C0D57EFDB3FB5B709E8554BEA0F2E79B680133102628962C8068BAC6D3140265D07E006F7B14F2502CAB9BvEH9C" TargetMode="External"/><Relationship Id="rId33" Type="http://schemas.openxmlformats.org/officeDocument/2006/relationships/hyperlink" Target="consultantplus://offline/ref=D458B9873F940AF1C104A2BD553ED2FEA6C0D57EFDB3FB5B709E8554BEA0F2E79B680133102628962C8069B4C1D3140265D07E006F7B14F2502CAB9BvEH9C" TargetMode="External"/><Relationship Id="rId108" Type="http://schemas.openxmlformats.org/officeDocument/2006/relationships/hyperlink" Target="consultantplus://offline/ref=D458B9873F940AF1C104A2BD553ED2FEA6C0D57EFDB2F95D739F8554BEA0F2E79B680133102628962C8069B2C4D3140265D07E006F7B14F2502CAB9BvEH9C" TargetMode="External"/><Relationship Id="rId129" Type="http://schemas.openxmlformats.org/officeDocument/2006/relationships/hyperlink" Target="consultantplus://offline/ref=D458B9873F940AF1C104A2BD553ED2FEA6C0D57EFDB3FB5B709E8554BEA0F2E79B680133102628962C806BB1C6D3140265D07E006F7B14F2502CAB9BvEH9C" TargetMode="External"/><Relationship Id="rId280" Type="http://schemas.openxmlformats.org/officeDocument/2006/relationships/hyperlink" Target="consultantplus://offline/ref=D458B9873F940AF1C104A2AB56528CF7ABC88377FBBFF50E29CB8303E1F0F4B2C9285F6A52613B972E9E6AB3C7vDHBC" TargetMode="External"/><Relationship Id="rId315" Type="http://schemas.openxmlformats.org/officeDocument/2006/relationships/hyperlink" Target="consultantplus://offline/ref=D458B9873F940AF1C104A2BD553ED2FEA6C0D57EFDB3FB5B709E8554BEA0F2E79B680133102628962C806DB5C3D3140265D07E006F7B14F2502CAB9BvEH9C" TargetMode="External"/><Relationship Id="rId336" Type="http://schemas.openxmlformats.org/officeDocument/2006/relationships/hyperlink" Target="consultantplus://offline/ref=D458B9873F940AF1C104A2AB56528CF7ABC88377FBBFF50E29CB8303E1F0F4B2C9285F6A52613B972E9E6AB3C7vDHBC" TargetMode="External"/><Relationship Id="rId357" Type="http://schemas.openxmlformats.org/officeDocument/2006/relationships/hyperlink" Target="consultantplus://offline/ref=D458B9873F940AF1C104A2AB56528CF7ABC88377FBBFF50E29CB8303E1F0F4B2C9285F6A52613B972E9E6AB3C7vDHBC" TargetMode="External"/><Relationship Id="rId54" Type="http://schemas.openxmlformats.org/officeDocument/2006/relationships/hyperlink" Target="consultantplus://offline/ref=D458B9873F940AF1C104A2BD553ED2FEA6C0D57EFDB3F65C7C9C8554BEA0F2E79B680133102628962C806AB2C3D3140265D07E006F7B14F2502CAB9BvEH9C" TargetMode="External"/><Relationship Id="rId75" Type="http://schemas.openxmlformats.org/officeDocument/2006/relationships/hyperlink" Target="consultantplus://offline/ref=D458B9873F940AF1C104A2BD553ED2FEA6C0D57EFDB3FB5B709E8554BEA0F2E79B680133102628962C806AB7CCD3140265D07E006F7B14F2502CAB9BvEH9C" TargetMode="External"/><Relationship Id="rId96" Type="http://schemas.openxmlformats.org/officeDocument/2006/relationships/hyperlink" Target="consultantplus://offline/ref=D458B9873F940AF1C104A2AB56528CF7ABC88377FBBFF50E29CB8303E1F0F4B2C9285F6A52613B972E9E6AB3C7vDHBC" TargetMode="External"/><Relationship Id="rId140" Type="http://schemas.openxmlformats.org/officeDocument/2006/relationships/hyperlink" Target="consultantplus://offline/ref=D458B9873F940AF1C104A2AB56528CF7ABC88377FBBFF50E29CB8303E1F0F4B2C9285F6A52613B972E9E6AB3C7vDHBC" TargetMode="External"/><Relationship Id="rId161" Type="http://schemas.openxmlformats.org/officeDocument/2006/relationships/hyperlink" Target="consultantplus://offline/ref=D458B9873F940AF1C104A2BD553ED2FEA6C0D57EFDB5F85C76998554BEA0F2E79B680133102628962C8069B2C6D3140265D07E006F7B14F2502CAB9BvEH9C" TargetMode="External"/><Relationship Id="rId182" Type="http://schemas.openxmlformats.org/officeDocument/2006/relationships/hyperlink" Target="consultantplus://offline/ref=D458B9873F940AF1C104A2BD553ED2FEA6C0D57EFDB5F85C76998554BEA0F2E79B680133102628962C8068BAC2D3140265D07E006F7B14F2502CAB9BvEH9C" TargetMode="External"/><Relationship Id="rId217" Type="http://schemas.openxmlformats.org/officeDocument/2006/relationships/hyperlink" Target="consultantplus://offline/ref=D458B9873F940AF1C104A2AB56528CF7ABC88377FBBFF50E29CB8303E1F0F4B2C9285F6A52613B972E9E6AB3C7vDHBC" TargetMode="External"/><Relationship Id="rId6" Type="http://schemas.openxmlformats.org/officeDocument/2006/relationships/footnotes" Target="footnotes.xml"/><Relationship Id="rId238" Type="http://schemas.openxmlformats.org/officeDocument/2006/relationships/hyperlink" Target="consultantplus://offline/ref=D458B9873F940AF1C104A2AB56528CF7ABC88377FBBFF50E29CB8303E1F0F4B2C9285F6A52613B972E9E6AB3C7vDHBC" TargetMode="External"/><Relationship Id="rId259" Type="http://schemas.openxmlformats.org/officeDocument/2006/relationships/hyperlink" Target="consultantplus://offline/ref=D458B9873F940AF1C104A2AB56528CF7ABC88377FBBFF50E29CB8303E1F0F4B2C9285F6A52613B972E9E6AB3C7vDHBC" TargetMode="External"/><Relationship Id="rId23" Type="http://schemas.openxmlformats.org/officeDocument/2006/relationships/hyperlink" Target="consultantplus://offline/ref=D458B9873F940AF1C104A2AB56528CF7ABC88377FBBFF50E29CB8303E1F0F4B2C9285F6A52613B972E9E6AB3C7vDHBC" TargetMode="External"/><Relationship Id="rId119" Type="http://schemas.openxmlformats.org/officeDocument/2006/relationships/hyperlink" Target="consultantplus://offline/ref=D458B9873F940AF1C104A2BD553ED2FEA6C0D57EFDB2F95D739F8554BEA0F2E79B680133102628962C8069B6C1D3140265D07E006F7B14F2502CAB9BvEH9C" TargetMode="External"/><Relationship Id="rId270" Type="http://schemas.openxmlformats.org/officeDocument/2006/relationships/hyperlink" Target="consultantplus://offline/ref=D458B9873F940AF1C104A2AB56528CF7ABC88377FBBFF50E29CB8303E1F0F4B2C9285F6A52613B972E9E6AB3C7vDHBC" TargetMode="External"/><Relationship Id="rId291" Type="http://schemas.openxmlformats.org/officeDocument/2006/relationships/hyperlink" Target="consultantplus://offline/ref=D458B9873F940AF1C104A2BD553ED2FEA6C0D57EFDB3F65C7C9C8554BEA0F2E79B680133102628962C806BBBC6D3140265D07E006F7B14F2502CAB9BvEH9C" TargetMode="External"/><Relationship Id="rId305" Type="http://schemas.openxmlformats.org/officeDocument/2006/relationships/hyperlink" Target="consultantplus://offline/ref=D458B9873F940AF1C104A2AB56528CF7ABC88377FBBFF50E29CB8303E1F0F4B2C9285F6A52613B972E9E6AB3C7vDHBC" TargetMode="External"/><Relationship Id="rId326" Type="http://schemas.openxmlformats.org/officeDocument/2006/relationships/hyperlink" Target="consultantplus://offline/ref=D458B9873F940AF1C104A2AB56528CF7ABC88377FBBFF50E29CB8303E1F0F4B2C9285F6A52613B972E9E6AB3C7vDHBC" TargetMode="External"/><Relationship Id="rId347" Type="http://schemas.openxmlformats.org/officeDocument/2006/relationships/hyperlink" Target="consultantplus://offline/ref=D458B9873F940AF1C104A2BD553ED2FEA6C0D57EFDB3F65C7C9C8554BEA0F2E79B680133102628962C806CB5C5D3140265D07E006F7B14F2502CAB9BvEH9C" TargetMode="External"/><Relationship Id="rId44" Type="http://schemas.openxmlformats.org/officeDocument/2006/relationships/hyperlink" Target="consultantplus://offline/ref=D458B9873F940AF1C104A2AB56528CF7ABC88377FBBFF50E29CB8303E1F0F4B2C9285F6A52613B972E9E6AB3C7vDHBC" TargetMode="External"/><Relationship Id="rId65" Type="http://schemas.openxmlformats.org/officeDocument/2006/relationships/hyperlink" Target="consultantplus://offline/ref=D458B9873F940AF1C104A2AB56528CF7ABC88377FBBFF50E29CB8303E1F0F4B2C9285F6A52613B972E9E6AB3C7vDHBC" TargetMode="External"/><Relationship Id="rId86" Type="http://schemas.openxmlformats.org/officeDocument/2006/relationships/hyperlink" Target="consultantplus://offline/ref=D458B9873F940AF1C104A2AB56528CF7ABC88377FBBFF50E29CB8303E1F0F4B2C9285F6A52613B972E9E6AB3C7vDHBC" TargetMode="External"/><Relationship Id="rId130" Type="http://schemas.openxmlformats.org/officeDocument/2006/relationships/hyperlink" Target="consultantplus://offline/ref=D458B9873F940AF1C104A2AB56528CF7ABC88377FBBFF50E29CB8303E1F0F4B2C9285F6A52613B972E9E6AB3C7vDHBC" TargetMode="External"/><Relationship Id="rId151" Type="http://schemas.openxmlformats.org/officeDocument/2006/relationships/hyperlink" Target="consultantplus://offline/ref=D458B9873F940AF1C104A2AB56528CF7ABC88377FBBFF50E29CB8303E1F0F4B2C9285F6A52613B972E9E6AB3C7vDHBC" TargetMode="External"/><Relationship Id="rId368" Type="http://schemas.openxmlformats.org/officeDocument/2006/relationships/hyperlink" Target="consultantplus://offline/ref=D458B9873F940AF1C104A2AB56528CF7ABC88377FBBFF50E29CB8303E1F0F4B2C9285F6A52613B972E9E6AB3C7vDHBC" TargetMode="External"/><Relationship Id="rId172" Type="http://schemas.openxmlformats.org/officeDocument/2006/relationships/hyperlink" Target="consultantplus://offline/ref=D458B9873F940AF1C104A2BD553ED2FEA6C0D57EFDB3F65C7C9C8554BEA0F2E79B680133102628962C806BB2C5D3140265D07E006F7B14F2502CAB9BvEH9C" TargetMode="External"/><Relationship Id="rId193" Type="http://schemas.openxmlformats.org/officeDocument/2006/relationships/hyperlink" Target="consultantplus://offline/ref=D458B9873F940AF1C104A2BD553ED2FEA6C0D57EFDB5F85C76998554BEA0F2E79B680133102628962C8069B2C6D3140265D07E006F7B14F2502CAB9BvEH9C" TargetMode="External"/><Relationship Id="rId207" Type="http://schemas.openxmlformats.org/officeDocument/2006/relationships/hyperlink" Target="consultantplus://offline/ref=D458B9873F940AF1C104A2AB56528CF7ABC88377FBBFF50E29CB8303E1F0F4B2C9285F6A52613B972E9E6AB3C7vDHBC" TargetMode="External"/><Relationship Id="rId228" Type="http://schemas.openxmlformats.org/officeDocument/2006/relationships/hyperlink" Target="consultantplus://offline/ref=D458B9873F940AF1C104A2AB56528CF7ABC88377FBBFF50E29CB8303E1F0F4B2C9285F6A52613B972E9E6AB3C7vDHBC" TargetMode="External"/><Relationship Id="rId249" Type="http://schemas.openxmlformats.org/officeDocument/2006/relationships/hyperlink" Target="consultantplus://offline/ref=D458B9873F940AF1C104A2AB56528CF7ABC88377FBBFF50E29CB8303E1F0F4B2C9285F6A52613B972E9E6AB3C7vDHBC" TargetMode="External"/><Relationship Id="rId13" Type="http://schemas.openxmlformats.org/officeDocument/2006/relationships/hyperlink" Target="consultantplus://offline/ref=D458B9873F940AF1C104A2AB56528CF7ABC88377FBBFF50E29CB8303E1F0F4B2C9285F6A52613B972E9E6AB3C7vDHBC" TargetMode="External"/><Relationship Id="rId109" Type="http://schemas.openxmlformats.org/officeDocument/2006/relationships/hyperlink" Target="consultantplus://offline/ref=D458B9873F940AF1C104A2BD553ED2FEA6C0D57EFDB3F65C7C9C8554BEA0F2E79B680133102628962C806ABACDD3140265D07E006F7B14F2502CAB9BvEH9C" TargetMode="External"/><Relationship Id="rId260" Type="http://schemas.openxmlformats.org/officeDocument/2006/relationships/hyperlink" Target="consultantplus://offline/ref=D458B9873F940AF1C104A2AB56528CF7ABC88377FBBFF50E29CB8303E1F0F4B2C9285F6A52613B972E9E6AB3C7vDHBC" TargetMode="External"/><Relationship Id="rId281" Type="http://schemas.openxmlformats.org/officeDocument/2006/relationships/hyperlink" Target="consultantplus://offline/ref=D458B9873F940AF1C104A2BD553ED2FEA6C0D57EFDB3FB5B709E8554BEA0F2E79B680133102628962C806DB3C4D3140265D07E006F7B14F2502CAB9BvEH9C" TargetMode="External"/><Relationship Id="rId316" Type="http://schemas.openxmlformats.org/officeDocument/2006/relationships/hyperlink" Target="consultantplus://offline/ref=D458B9873F940AF1C104A2AB56528CF7ABC88377FBBFF50E29CB8303E1F0F4B2C9285F6A52613B972E9E6AB3C7vDHBC" TargetMode="External"/><Relationship Id="rId337" Type="http://schemas.openxmlformats.org/officeDocument/2006/relationships/hyperlink" Target="consultantplus://offline/ref=D458B9873F940AF1C104A2BD553ED2FEA6C0D57EFDB2F95D739F8554BEA0F2E79B680133102628962C8069B4CCD3140265D07E006F7B14F2502CAB9BvEH9C" TargetMode="External"/><Relationship Id="rId34" Type="http://schemas.openxmlformats.org/officeDocument/2006/relationships/hyperlink" Target="consultantplus://offline/ref=D458B9873F940AF1C104A2AB56528CF7ABC88377FBBFF50E29CB8303E1F0F4B2C9285F6A52613B972E9E6AB3C7vDHBC" TargetMode="External"/><Relationship Id="rId55" Type="http://schemas.openxmlformats.org/officeDocument/2006/relationships/hyperlink" Target="consultantplus://offline/ref=D458B9873F940AF1C104A2AB56528CF7ABC88377FBBFF50E29CB8303E1F0F4B2C9285F6A52613B972E9E6AB3C7vDHBC" TargetMode="External"/><Relationship Id="rId76" Type="http://schemas.openxmlformats.org/officeDocument/2006/relationships/hyperlink" Target="consultantplus://offline/ref=D458B9873F940AF1C104A2AB56528CF7ABC88377FBBFF50E29CB8303E1F0F4B2C9285F6A52613B972E9E6AB3C7vDHBC" TargetMode="External"/><Relationship Id="rId97" Type="http://schemas.openxmlformats.org/officeDocument/2006/relationships/hyperlink" Target="consultantplus://offline/ref=D458B9873F940AF1C104A2BD553ED2FEA6C0D57EFDB5F85C76998554BEA0F2E79B680133102628962C8068BBC4D3140265D07E006F7B14F2502CAB9BvEH9C" TargetMode="External"/><Relationship Id="rId120" Type="http://schemas.openxmlformats.org/officeDocument/2006/relationships/hyperlink" Target="consultantplus://offline/ref=D458B9873F940AF1C104A2AB56528CF7ABC88377FBBFF50E29CB8303E1F0F4B2C9285F6A52613B972E9E6AB3C7vDHBC" TargetMode="External"/><Relationship Id="rId141" Type="http://schemas.openxmlformats.org/officeDocument/2006/relationships/hyperlink" Target="consultantplus://offline/ref=D458B9873F940AF1C104A2BD553ED2FEA6C0D57EFDB5F85C76998554BEA0F2E79B680133102628962C8069B2C6D3140265D07E006F7B14F2502CAB9BvEH9C" TargetMode="External"/><Relationship Id="rId358" Type="http://schemas.openxmlformats.org/officeDocument/2006/relationships/hyperlink" Target="consultantplus://offline/ref=D458B9873F940AF1C104A2AB56528CF7ABC88377FBBFF50E29CB8303E1F0F4B2C9285F6A52613B972E9E6AB3C7vDHBC" TargetMode="External"/><Relationship Id="rId7" Type="http://schemas.openxmlformats.org/officeDocument/2006/relationships/endnotes" Target="endnotes.xml"/><Relationship Id="rId162" Type="http://schemas.openxmlformats.org/officeDocument/2006/relationships/hyperlink" Target="consultantplus://offline/ref=D458B9873F940AF1C104A2BD553ED2FEA6C0D57EFDB3F65C7C9C8554BEA0F2E79B680133102628962C806BB3CCD3140265D07E006F7B14F2502CAB9BvEH9C" TargetMode="External"/><Relationship Id="rId183" Type="http://schemas.openxmlformats.org/officeDocument/2006/relationships/hyperlink" Target="consultantplus://offline/ref=D458B9873F940AF1C104A2BD553ED2FEA6C0D57EFDB3FB5B709E8554BEA0F2E79B680133102628962C806BB5C6D3140265D07E006F7B14F2502CAB9BvEH9C" TargetMode="External"/><Relationship Id="rId218" Type="http://schemas.openxmlformats.org/officeDocument/2006/relationships/hyperlink" Target="consultantplus://offline/ref=D458B9873F940AF1C104A2AB56528CF7ABC88377FBBFF50E29CB8303E1F0F4B2C9285F6A52613B972E9E6AB3C7vDHBC" TargetMode="External"/><Relationship Id="rId239" Type="http://schemas.openxmlformats.org/officeDocument/2006/relationships/hyperlink" Target="consultantplus://offline/ref=D458B9873F940AF1C104A2AB56528CF7ABC88377FBBFF50E29CB8303E1F0F4B2C9285F6A52613B972E9E6AB3C7vDHBC" TargetMode="External"/><Relationship Id="rId250" Type="http://schemas.openxmlformats.org/officeDocument/2006/relationships/hyperlink" Target="consultantplus://offline/ref=D458B9873F940AF1C104A2AB56528CF7ABC88377FBBFF50E29CB8303E1F0F4B2C9285F6A52613B972E9E6AB3C7vDHBC" TargetMode="External"/><Relationship Id="rId271" Type="http://schemas.openxmlformats.org/officeDocument/2006/relationships/hyperlink" Target="consultantplus://offline/ref=D458B9873F940AF1C104A2AB56528CF7ABC88377FBBFF50E29CB8303E1F0F4B2C9285F6A52613B972E9E6AB3C7vDHBC" TargetMode="External"/><Relationship Id="rId292" Type="http://schemas.openxmlformats.org/officeDocument/2006/relationships/hyperlink" Target="consultantplus://offline/ref=D458B9873F940AF1C104A2BD553ED2FEA6C0D57EFDB3F65C7C9C8554BEA0F2E79B680133102628962C806CB2C4D3140265D07E006F7B14F2502CAB9BvEH9C" TargetMode="External"/><Relationship Id="rId306" Type="http://schemas.openxmlformats.org/officeDocument/2006/relationships/hyperlink" Target="consultantplus://offline/ref=D458B9873F940AF1C104A2AB56528CF7ABC88377FBBFF50E29CB8303E1F0F4B2C9285F6A52613B972E9E6AB3C7vDHBC" TargetMode="External"/><Relationship Id="rId24" Type="http://schemas.openxmlformats.org/officeDocument/2006/relationships/hyperlink" Target="consultantplus://offline/ref=D458B9873F940AF1C104A2BD553ED2FEA6C0D57EFDB3F65C7C9C8554BEA0F2E79B680133102628962C8069B0CDD3140265D07E006F7B14F2502CAB9BvEH9C" TargetMode="External"/><Relationship Id="rId45" Type="http://schemas.openxmlformats.org/officeDocument/2006/relationships/hyperlink" Target="consultantplus://offline/ref=D458B9873F940AF1C104A2AB56528CF7ABC88377FBBFF50E29CB8303E1F0F4B2C9285F6A52613B972E9E6AB3C7vDHBC" TargetMode="External"/><Relationship Id="rId66" Type="http://schemas.openxmlformats.org/officeDocument/2006/relationships/hyperlink" Target="consultantplus://offline/ref=D458B9873F940AF1C104A2AB56528CF7ABC88377FBBFF50E29CB8303E1F0F4B2C9285F6A52613B972E9E6AB3C7vDHBC" TargetMode="External"/><Relationship Id="rId87" Type="http://schemas.openxmlformats.org/officeDocument/2006/relationships/hyperlink" Target="consultantplus://offline/ref=D458B9873F940AF1C104A2AB56528CF7ABC88377FBBFF50E29CB8303E1F0F4B2C9285F6A52613B972E9E6AB3C7vDHBC" TargetMode="External"/><Relationship Id="rId110" Type="http://schemas.openxmlformats.org/officeDocument/2006/relationships/hyperlink" Target="consultantplus://offline/ref=D458B9873F940AF1C104A2AB56528CF7ABC88377FBBFF50E29CB8303E1F0F4B2C9285F6A52613B972E9E6AB3C7vDHBC" TargetMode="External"/><Relationship Id="rId131" Type="http://schemas.openxmlformats.org/officeDocument/2006/relationships/hyperlink" Target="consultantplus://offline/ref=D458B9873F940AF1C104A2BD553ED2FEA6C0D57EFDB3FB5B709E8554BEA0F2E79B680133102628962C806BB0C7D3140265D07E006F7B14F2502CAB9BvEH9C" TargetMode="External"/><Relationship Id="rId327" Type="http://schemas.openxmlformats.org/officeDocument/2006/relationships/hyperlink" Target="consultantplus://offline/ref=D458B9873F940AF1C104A2BD553ED2FEA6C0D57EFDB3FB5B709E8554BEA0F2E79B680133102628962C806DB5C3D3140265D07E006F7B14F2502CAB9BvEH9C" TargetMode="External"/><Relationship Id="rId348" Type="http://schemas.openxmlformats.org/officeDocument/2006/relationships/hyperlink" Target="consultantplus://offline/ref=D458B9873F940AF1C104A2AB56528CF7ABC88377FBBFF50E29CB8303E1F0F4B2C9285F6A52613B972E9E6AB3C7vDHBC" TargetMode="External"/><Relationship Id="rId369" Type="http://schemas.openxmlformats.org/officeDocument/2006/relationships/hyperlink" Target="consultantplus://offline/ref=D458B9873F940AF1C104A2AB56528CF7ABC88377FBBFF50E29CB8303E1F0F4B2C9285F6A52613B972E9E6AB3C7vDHBC" TargetMode="External"/><Relationship Id="rId152" Type="http://schemas.openxmlformats.org/officeDocument/2006/relationships/hyperlink" Target="consultantplus://offline/ref=D458B9873F940AF1C104A2AB56528CF7ABCB837AF4BEF50E29CB8303E1F0F4B2DB280766536225962F8B3CE2818D4D52229B7303726714F2v4HDC" TargetMode="External"/><Relationship Id="rId173" Type="http://schemas.openxmlformats.org/officeDocument/2006/relationships/hyperlink" Target="consultantplus://offline/ref=D458B9873F940AF1C104A2AB56528CF7ABC88377FBBFF50E29CB8303E1F0F4B2C9285F6A52613B972E9E6AB3C7vDHBC" TargetMode="External"/><Relationship Id="rId194" Type="http://schemas.openxmlformats.org/officeDocument/2006/relationships/hyperlink" Target="consultantplus://offline/ref=D458B9873F940AF1C104A2BD553ED2FEA6C0D57EFDB3F65C7C9C8554BEA0F2E79B680133102628962C806BB2C7D3140265D07E006F7B14F2502CAB9BvEH9C" TargetMode="External"/><Relationship Id="rId208" Type="http://schemas.openxmlformats.org/officeDocument/2006/relationships/hyperlink" Target="consultantplus://offline/ref=D458B9873F940AF1C104A2BD553ED2FEA6C0D57EFDB3FB5B709E8554BEA0F2E79B680133102628962C806CB3C5D3140265D07E006F7B14F2502CAB9BvEH9C" TargetMode="External"/><Relationship Id="rId229" Type="http://schemas.openxmlformats.org/officeDocument/2006/relationships/hyperlink" Target="consultantplus://offline/ref=D458B9873F940AF1C104A2BD553ED2FEA6C0D57EFDB3FB5B709E8554BEA0F2E79B680133102628962C806BB5C6D3140265D07E006F7B14F2502CAB9BvEH9C" TargetMode="External"/><Relationship Id="rId240" Type="http://schemas.openxmlformats.org/officeDocument/2006/relationships/hyperlink" Target="consultantplus://offline/ref=D458B9873F940AF1C104A2AB56528CF7ABC88377FBBFF50E29CB8303E1F0F4B2C9285F6A52613B972E9E6AB3C7vDHBC" TargetMode="External"/><Relationship Id="rId261" Type="http://schemas.openxmlformats.org/officeDocument/2006/relationships/hyperlink" Target="consultantplus://offline/ref=D458B9873F940AF1C104A2AB56528CF7ABC88377FBBFF50E29CB8303E1F0F4B2C9285F6A52613B972E9E6AB3C7vDHBC" TargetMode="External"/><Relationship Id="rId14" Type="http://schemas.openxmlformats.org/officeDocument/2006/relationships/hyperlink" Target="consultantplus://offline/ref=D458B9873F940AF1C104A2BD553ED2FEA6C0D57EFDB3FB5B709E8554BEA0F2E79B680133102628962C8069B3C1D3140265D07E006F7B14F2502CAB9BvEH9C" TargetMode="External"/><Relationship Id="rId35" Type="http://schemas.openxmlformats.org/officeDocument/2006/relationships/hyperlink" Target="consultantplus://offline/ref=D458B9873F940AF1C104A2BD553ED2FEA6C0D57EFDB3FB5B709E8554BEA0F2E79B680133102628962C8069BBC0D3140265D07E006F7B14F2502CAB9BvEH9C" TargetMode="External"/><Relationship Id="rId56" Type="http://schemas.openxmlformats.org/officeDocument/2006/relationships/hyperlink" Target="consultantplus://offline/ref=D458B9873F940AF1C104A2BD553ED2FEA6C0D57EFDB3F65C7C9C8554BEA0F2E79B680133102628962C806AB2C2D3140265D07E006F7B14F2502CAB9BvEH9C" TargetMode="External"/><Relationship Id="rId77" Type="http://schemas.openxmlformats.org/officeDocument/2006/relationships/hyperlink" Target="consultantplus://offline/ref=D458B9873F940AF1C104A2BD553ED2FEA6C0D57EFDB3F65C7C9C8554BEA0F2E79B680133102628962C806AB6C5D3140265D07E006F7B14F2502CAB9BvEH9C" TargetMode="External"/><Relationship Id="rId100" Type="http://schemas.openxmlformats.org/officeDocument/2006/relationships/hyperlink" Target="consultantplus://offline/ref=D458B9873F940AF1C104A2AB56528CF7ABC88377FBBFF50E29CB8303E1F0F4B2C9285F6A52613B972E9E6AB3C7vDHBC" TargetMode="External"/><Relationship Id="rId282" Type="http://schemas.openxmlformats.org/officeDocument/2006/relationships/hyperlink" Target="consultantplus://offline/ref=D458B9873F940AF1C104A2BD553ED2FEA6C0D57EFDB3FB5B709E8554BEA0F2E79B680133102628962C806CBACCD3140265D07E006F7B14F2502CAB9BvEH9C" TargetMode="External"/><Relationship Id="rId317" Type="http://schemas.openxmlformats.org/officeDocument/2006/relationships/hyperlink" Target="consultantplus://offline/ref=D458B9873F940AF1C104A2BD553ED2FEA6C0D57EFDB3FB5B709E8554BEA0F2E79B680133102628962C806DB5C3D3140265D07E006F7B14F2502CAB9BvEH9C" TargetMode="External"/><Relationship Id="rId338" Type="http://schemas.openxmlformats.org/officeDocument/2006/relationships/hyperlink" Target="consultantplus://offline/ref=D458B9873F940AF1C104A2AB56528CF7ABC88377FBBFF50E29CB8303E1F0F4B2C9285F6A52613B972E9E6AB3C7vDHBC" TargetMode="External"/><Relationship Id="rId359" Type="http://schemas.openxmlformats.org/officeDocument/2006/relationships/hyperlink" Target="consultantplus://offline/ref=D458B9873F940AF1C104A2AB56528CF7ABC88377FBBFF50E29CB8303E1F0F4B2C9285F6A52613B972E9E6AB3C7vDHBC" TargetMode="External"/><Relationship Id="rId8" Type="http://schemas.openxmlformats.org/officeDocument/2006/relationships/hyperlink" Target="consultantplus://offline/ref=D458B9873F940AF1C104A2AB56528CF7ABC9837AF9B0F50E29CB8303E1F0F4B2DB28076653632C962A8B3CE2818D4D52229B7303726714F2v4HDC" TargetMode="External"/><Relationship Id="rId98" Type="http://schemas.openxmlformats.org/officeDocument/2006/relationships/hyperlink" Target="consultantplus://offline/ref=D458B9873F940AF1C104A2AB56528CF7ABC88377FBBFF50E29CB8303E1F0F4B2C9285F6A52613B972E9E6AB3C7vDHBC" TargetMode="External"/><Relationship Id="rId121" Type="http://schemas.openxmlformats.org/officeDocument/2006/relationships/hyperlink" Target="consultantplus://offline/ref=D458B9873F940AF1C104A2AB56528CF7ABC88377FBBFF50E29CB8303E1F0F4B2C9285F6A52613B972E9E6AB3C7vDHBC" TargetMode="External"/><Relationship Id="rId142" Type="http://schemas.openxmlformats.org/officeDocument/2006/relationships/hyperlink" Target="consultantplus://offline/ref=D458B9873F940AF1C104A2AB56528CF7ABC88377FBBFF50E29CB8303E1F0F4B2C9285F6A52613B972E9E6AB3C7vDHBC" TargetMode="External"/><Relationship Id="rId163" Type="http://schemas.openxmlformats.org/officeDocument/2006/relationships/hyperlink" Target="consultantplus://offline/ref=D458B9873F940AF1C104A2AB56528CF7ABC88377FBBFF50E29CB8303E1F0F4B2C9285F6A52613B972E9E6AB3C7vDHBC" TargetMode="External"/><Relationship Id="rId184" Type="http://schemas.openxmlformats.org/officeDocument/2006/relationships/hyperlink" Target="consultantplus://offline/ref=D458B9873F940AF1C104A2AB56528CF7ABCA8C71F5B0F50E29CB8303E1F0F4B2DB280766536225952F8B3CE2818D4D52229B7303726714F2v4HDC" TargetMode="External"/><Relationship Id="rId219" Type="http://schemas.openxmlformats.org/officeDocument/2006/relationships/hyperlink" Target="consultantplus://offline/ref=D458B9873F940AF1C104A2AB56528CF7ABC88377FBBFF50E29CB8303E1F0F4B2C9285F6A52613B972E9E6AB3C7vDHBC" TargetMode="External"/><Relationship Id="rId370" Type="http://schemas.openxmlformats.org/officeDocument/2006/relationships/hyperlink" Target="consultantplus://offline/ref=D458B9873F940AF1C104A2BD553ED2FEA6C0D57EFDB3FB5B709E8554BEA0F2E79B680133102628962C806EB3C0D3140265D07E006F7B14F2502CAB9BvEH9C" TargetMode="External"/><Relationship Id="rId230" Type="http://schemas.openxmlformats.org/officeDocument/2006/relationships/hyperlink" Target="consultantplus://offline/ref=D458B9873F940AF1C104A2AB56528CF7ABC88377FBBFF50E29CB8303E1F0F4B2C9285F6A52613B972E9E6AB3C7vDHBC" TargetMode="External"/><Relationship Id="rId251" Type="http://schemas.openxmlformats.org/officeDocument/2006/relationships/hyperlink" Target="consultantplus://offline/ref=D458B9873F940AF1C104A2BD553ED2FEA6C0D57EFDB3F65C7C9C8554BEA0F2E79B680133102628962C806BB0CDD3140265D07E006F7B14F2502CAB9BvEH9C" TargetMode="External"/><Relationship Id="rId25" Type="http://schemas.openxmlformats.org/officeDocument/2006/relationships/hyperlink" Target="consultantplus://offline/ref=D458B9873F940AF1C104A2AB56528CF7ABC88377FBBFF50E29CB8303E1F0F4B2C9285F6A52613B972E9E6AB3C7vDHBC" TargetMode="External"/><Relationship Id="rId46" Type="http://schemas.openxmlformats.org/officeDocument/2006/relationships/hyperlink" Target="consultantplus://offline/ref=D458B9873F940AF1C104A2BD553ED2FEA6C0D57EFDB3F65C7C9C8554BEA0F2E79B680133102628962C8069BBC6D3140265D07E006F7B14F2502CAB9BvEH9C" TargetMode="External"/><Relationship Id="rId67" Type="http://schemas.openxmlformats.org/officeDocument/2006/relationships/hyperlink" Target="consultantplus://offline/ref=D458B9873F940AF1C104A2AB56528CF7ABC88377FBBFF50E29CB8303E1F0F4B2C9285F6A52613B972E9E6AB3C7vDHBC" TargetMode="External"/><Relationship Id="rId272" Type="http://schemas.openxmlformats.org/officeDocument/2006/relationships/hyperlink" Target="consultantplus://offline/ref=D458B9873F940AF1C104A2BD553ED2FEA6C0D57EFDB3FB5B709E8554BEA0F2E79B680133102628962C806CBAC2D3140265D07E006F7B14F2502CAB9BvEH9C" TargetMode="External"/><Relationship Id="rId293" Type="http://schemas.openxmlformats.org/officeDocument/2006/relationships/hyperlink" Target="consultantplus://offline/ref=D458B9873F940AF1C104A2AB56528CF7ABC88377FBBFF50E29CB8303E1F0F4B2C9285F6A52613B972E9E6AB3C7vDHBC" TargetMode="External"/><Relationship Id="rId307" Type="http://schemas.openxmlformats.org/officeDocument/2006/relationships/hyperlink" Target="consultantplus://offline/ref=D458B9873F940AF1C104A2BD553ED2FEA6C0D57EFDB3F65C7C9C8554BEA0F2E79B680133102628962C806CB2C7D3140265D07E006F7B14F2502CAB9BvEH9C" TargetMode="External"/><Relationship Id="rId328" Type="http://schemas.openxmlformats.org/officeDocument/2006/relationships/hyperlink" Target="consultantplus://offline/ref=D458B9873F940AF1C104A2AB56528CF7ABC88377FBBFF50E29CB8303E1F0F4B2C9285F6A52613B972E9E6AB3C7vDHBC" TargetMode="External"/><Relationship Id="rId349" Type="http://schemas.openxmlformats.org/officeDocument/2006/relationships/hyperlink" Target="consultantplus://offline/ref=D458B9873F940AF1C104A2AB56528CF7ABC88377FBBFF50E29CB8303E1F0F4B2C9285F6A52613B972E9E6AB3C7vDHBC" TargetMode="External"/><Relationship Id="rId88" Type="http://schemas.openxmlformats.org/officeDocument/2006/relationships/hyperlink" Target="consultantplus://offline/ref=D458B9873F940AF1C104A2AB56528CF7ABC88377FBBFF50E29CB8303E1F0F4B2C9285F6A52613B972E9E6AB3C7vDHBC" TargetMode="External"/><Relationship Id="rId111" Type="http://schemas.openxmlformats.org/officeDocument/2006/relationships/hyperlink" Target="consultantplus://offline/ref=D458B9873F940AF1C104A2BD553ED2FEA6C0D57EFDB2F95D739F8554BEA0F2E79B680133102628962C8069B1C4D3140265D07E006F7B14F2502CAB9BvEH9C" TargetMode="External"/><Relationship Id="rId132" Type="http://schemas.openxmlformats.org/officeDocument/2006/relationships/hyperlink" Target="consultantplus://offline/ref=D458B9873F940AF1C104A2BD553ED2FEA6C0D57EFDB3FB5B709E8554BEA0F2E79B680133102628962C806BB7C4D3140265D07E006F7B14F2502CAB9BvEH9C" TargetMode="External"/><Relationship Id="rId153" Type="http://schemas.openxmlformats.org/officeDocument/2006/relationships/hyperlink" Target="consultantplus://offline/ref=D458B9873F940AF1C104A2BD553ED2FEA6C0D57EFDB5F85C76998554BEA0F2E79B680133102628962C8068BAC1D3140265D07E006F7B14F2502CAB9BvEH9C" TargetMode="External"/><Relationship Id="rId174" Type="http://schemas.openxmlformats.org/officeDocument/2006/relationships/hyperlink" Target="consultantplus://offline/ref=D458B9873F940AF1C104A2BD553ED2FEA6C0D57EFDB5F85C76998554BEA0F2E79B680133102628962C8069B2C6D3140265D07E006F7B14F2502CAB9BvEH9C" TargetMode="External"/><Relationship Id="rId195" Type="http://schemas.openxmlformats.org/officeDocument/2006/relationships/hyperlink" Target="consultantplus://offline/ref=D458B9873F940AF1C104A2BD553ED2FEA6C0D57EFDB3FB5B709E8554BEA0F2E79B680133102628962C806BB4C3D3140265D07E006F7B14F2502CAB9BvEH9C" TargetMode="External"/><Relationship Id="rId209" Type="http://schemas.openxmlformats.org/officeDocument/2006/relationships/hyperlink" Target="consultantplus://offline/ref=D458B9873F940AF1C104A2AB56528CF7ABC88377FBBFF50E29CB8303E1F0F4B2C9285F6A52613B972E9E6AB3C7vDHBC" TargetMode="External"/><Relationship Id="rId360" Type="http://schemas.openxmlformats.org/officeDocument/2006/relationships/hyperlink" Target="consultantplus://offline/ref=D458B9873F940AF1C104A2AB56528CF7ABC88377FBBFF50E29CB8303E1F0F4B2C9285F6A52613B972E9E6AB3C7vDHBC" TargetMode="External"/><Relationship Id="rId220" Type="http://schemas.openxmlformats.org/officeDocument/2006/relationships/hyperlink" Target="consultantplus://offline/ref=D458B9873F940AF1C104A2AB56528CF7ABC88377FBBFF50E29CB8303E1F0F4B2C9285F6A52613B972E9E6AB3C7vDHBC" TargetMode="External"/><Relationship Id="rId241" Type="http://schemas.openxmlformats.org/officeDocument/2006/relationships/hyperlink" Target="consultantplus://offline/ref=D458B9873F940AF1C104A2AB56528CF7ABC88377FBBFF50E29CB8303E1F0F4B2C9285F6A52613B972E9E6AB3C7vDHBC" TargetMode="External"/><Relationship Id="rId15" Type="http://schemas.openxmlformats.org/officeDocument/2006/relationships/hyperlink" Target="consultantplus://offline/ref=D458B9873F940AF1C104A2AB56528CF7ABC88377FBBFF50E29CB8303E1F0F4B2C9285F6A52613B972E9E6AB3C7vDHBC" TargetMode="External"/><Relationship Id="rId36" Type="http://schemas.openxmlformats.org/officeDocument/2006/relationships/hyperlink" Target="consultantplus://offline/ref=D458B9873F940AF1C104A2AB56528CF7ABC88377FBBFF50E29CB8303E1F0F4B2C9285F6A52613B972E9E6AB3C7vDHBC" TargetMode="External"/><Relationship Id="rId57" Type="http://schemas.openxmlformats.org/officeDocument/2006/relationships/hyperlink" Target="consultantplus://offline/ref=D458B9873F940AF1C104A2AB56528CF7ABC88377FBBFF50E29CB8303E1F0F4B2C9285F6A52613B972E9E6AB3C7vDHBC" TargetMode="External"/><Relationship Id="rId262" Type="http://schemas.openxmlformats.org/officeDocument/2006/relationships/hyperlink" Target="consultantplus://offline/ref=D458B9873F940AF1C104A2AB56528CF7ABC88377FBBFF50E29CB8303E1F0F4B2C9285F6A52613B972E9E6AB3C7vDHBC" TargetMode="External"/><Relationship Id="rId283" Type="http://schemas.openxmlformats.org/officeDocument/2006/relationships/hyperlink" Target="consultantplus://offline/ref=D458B9873F940AF1C104A2AB56528CF7ABC88377FBBFF50E29CB8303E1F0F4B2C9285F6A52613B972E9E6AB3C7vDHBC" TargetMode="External"/><Relationship Id="rId318" Type="http://schemas.openxmlformats.org/officeDocument/2006/relationships/hyperlink" Target="consultantplus://offline/ref=D458B9873F940AF1C104A2AB56528CF7ABC88377FBBFF50E29CB8303E1F0F4B2C9285F6A52613B972E9E6AB3C7vDHBC" TargetMode="External"/><Relationship Id="rId339" Type="http://schemas.openxmlformats.org/officeDocument/2006/relationships/hyperlink" Target="consultantplus://offline/ref=D458B9873F940AF1C104A2AB56528CF7ABC88377FBBFF50E29CB8303E1F0F4B2C9285F6A52613B972E9E6AB3C7vDHBC" TargetMode="External"/><Relationship Id="rId78" Type="http://schemas.openxmlformats.org/officeDocument/2006/relationships/hyperlink" Target="consultantplus://offline/ref=D458B9873F940AF1C104A2AB56528CF7ABC88377FBBFF50E29CB8303E1F0F4B2C9285F6A52613B972E9E6AB3C7vDHBC" TargetMode="External"/><Relationship Id="rId99" Type="http://schemas.openxmlformats.org/officeDocument/2006/relationships/hyperlink" Target="consultantplus://offline/ref=D458B9873F940AF1C104A2AB56528CF7ABC88377FBBFF50E29CB8303E1F0F4B2C9285F6A52613B972E9E6AB3C7vDHBC" TargetMode="External"/><Relationship Id="rId101" Type="http://schemas.openxmlformats.org/officeDocument/2006/relationships/hyperlink" Target="consultantplus://offline/ref=D458B9873F940AF1C104A2AB56528CF7ABC88377FBBFF50E29CB8303E1F0F4B2C9285F6A52613B972E9E6AB3C7vDHBC" TargetMode="External"/><Relationship Id="rId122" Type="http://schemas.openxmlformats.org/officeDocument/2006/relationships/hyperlink" Target="consultantplus://offline/ref=D458B9873F940AF1C104A2AB56528CF7ABC88377FBBFF50E29CB8303E1F0F4B2C9285F6A52613B972E9E6AB3C7vDHBC" TargetMode="External"/><Relationship Id="rId143" Type="http://schemas.openxmlformats.org/officeDocument/2006/relationships/hyperlink" Target="consultantplus://offline/ref=D458B9873F940AF1C104A2BD553ED2FEA6C0D57EFDB5F85C76998554BEA0F2E79B680133102628962C8069B2C6D3140265D07E006F7B14F2502CAB9BvEH9C" TargetMode="External"/><Relationship Id="rId164" Type="http://schemas.openxmlformats.org/officeDocument/2006/relationships/hyperlink" Target="consultantplus://offline/ref=D458B9873F940AF1C104A2BD553ED2FEA6C0D57EFDB5F85C76998554BEA0F2E79B680133102628962C8069B2C6D3140265D07E006F7B14F2502CAB9BvEH9C" TargetMode="External"/><Relationship Id="rId185" Type="http://schemas.openxmlformats.org/officeDocument/2006/relationships/hyperlink" Target="consultantplus://offline/ref=D458B9873F940AF1C104A2AB56528CF7ADC38371FBB0F50E29CB8303E1F0F4B2C9285F6A52613B972E9E6AB3C7vDHBC" TargetMode="External"/><Relationship Id="rId350" Type="http://schemas.openxmlformats.org/officeDocument/2006/relationships/hyperlink" Target="consultantplus://offline/ref=D458B9873F940AF1C104A2AB56528CF7ABC88377FBBFF50E29CB8303E1F0F4B2C9285F6A52613B972E9E6AB3C7vDHBC" TargetMode="External"/><Relationship Id="rId371" Type="http://schemas.openxmlformats.org/officeDocument/2006/relationships/hyperlink" Target="consultantplus://offline/ref=D458B9873F940AF1C104A2BD553ED2FEA6C0D57EFDB3FB5B709E8554BEA0F2E79B680133102628962C806EB2C3D3140265D07E006F7B14F2502CAB9BvEH9C" TargetMode="External"/><Relationship Id="rId4" Type="http://schemas.openxmlformats.org/officeDocument/2006/relationships/settings" Target="settings.xml"/><Relationship Id="rId9" Type="http://schemas.openxmlformats.org/officeDocument/2006/relationships/hyperlink" Target="consultantplus://offline/ref=D458B9873F940AF1C104A2AB56528CF7ABC9837AF9B0F50E29CB8303E1F0F4B2C9285F6A52613B972E9E6AB3C7vDHBC" TargetMode="External"/><Relationship Id="rId180" Type="http://schemas.openxmlformats.org/officeDocument/2006/relationships/hyperlink" Target="consultantplus://offline/ref=D458B9873F940AF1C104A2BD553ED2FEA6C0D57EFDB3FB5B709E8554BEA0F2E79B680133102628962C806BB5C6D3140265D07E006F7B14F2502CAB9BvEH9C" TargetMode="External"/><Relationship Id="rId210" Type="http://schemas.openxmlformats.org/officeDocument/2006/relationships/hyperlink" Target="consultantplus://offline/ref=D458B9873F940AF1C104A2AB56528CF7ABC88377FBBFF50E29CB8303E1F0F4B2C9285F6A52613B972E9E6AB3C7vDHBC" TargetMode="External"/><Relationship Id="rId215" Type="http://schemas.openxmlformats.org/officeDocument/2006/relationships/hyperlink" Target="consultantplus://offline/ref=D458B9873F940AF1C104A2BD553ED2FEA6C0D57EFDB3FB5B709E8554BEA0F2E79B680133102628962C806CB2C7D3140265D07E006F7B14F2502CAB9BvEH9C" TargetMode="External"/><Relationship Id="rId236" Type="http://schemas.openxmlformats.org/officeDocument/2006/relationships/hyperlink" Target="consultantplus://offline/ref=D458B9873F940AF1C104A2AB56528CF7ABC88377FBBFF50E29CB8303E1F0F4B2C9285F6A52613B972E9E6AB3C7vDHBC" TargetMode="External"/><Relationship Id="rId257" Type="http://schemas.openxmlformats.org/officeDocument/2006/relationships/hyperlink" Target="consultantplus://offline/ref=D458B9873F940AF1C104A2BD553ED2FEA6C0D57EFDB3FB5B709E8554BEA0F2E79B680133102628962C806CB6C5D3140265D07E006F7B14F2502CAB9BvEH9C" TargetMode="External"/><Relationship Id="rId278" Type="http://schemas.openxmlformats.org/officeDocument/2006/relationships/hyperlink" Target="consultantplus://offline/ref=D458B9873F940AF1C104A2AB56528CF7ABCB8971F4B4F50E29CB8303E1F0F4B2DB2807645163259C78D12CE6C8D9434D21876D036C67v1H7C" TargetMode="External"/><Relationship Id="rId26" Type="http://schemas.openxmlformats.org/officeDocument/2006/relationships/hyperlink" Target="consultantplus://offline/ref=D458B9873F940AF1C104A2AB56528CF7ABC88377FBBFF50E29CB8303E1F0F4B2C9285F6A52613B972E9E6AB3C7vDHBC" TargetMode="External"/><Relationship Id="rId231" Type="http://schemas.openxmlformats.org/officeDocument/2006/relationships/hyperlink" Target="consultantplus://offline/ref=D458B9873F940AF1C104A2BD553ED2FEA6C0D57EFDB3F65C7C9C8554BEA0F2E79B680133102628962C806BB0C3D3140265D07E006F7B14F2502CAB9BvEH9C" TargetMode="External"/><Relationship Id="rId252" Type="http://schemas.openxmlformats.org/officeDocument/2006/relationships/hyperlink" Target="consultantplus://offline/ref=D458B9873F940AF1C104A2AB56528CF7ABC88377FBBFF50E29CB8303E1F0F4B2C9285F6A52613B972E9E6AB3C7vDHBC" TargetMode="External"/><Relationship Id="rId273" Type="http://schemas.openxmlformats.org/officeDocument/2006/relationships/hyperlink" Target="consultantplus://offline/ref=D458B9873F940AF1C104A2AB56528CF7ABCB8971F4B4F50E29CB8303E1F0F4B2DB2807645162259C78D12CE6C8D9434D21876D036C67v1H7C" TargetMode="External"/><Relationship Id="rId294" Type="http://schemas.openxmlformats.org/officeDocument/2006/relationships/hyperlink" Target="consultantplus://offline/ref=D458B9873F940AF1C104A2BD553ED2FEA6C0D57EFDB3F65C7C9C8554BEA0F2E79B680133102628962C806BBAC7D3140265D07E006F7B14F2502CAB9BvEH9C" TargetMode="External"/><Relationship Id="rId308" Type="http://schemas.openxmlformats.org/officeDocument/2006/relationships/hyperlink" Target="consultantplus://offline/ref=D458B9873F940AF1C104A2AB56528CF7ABC88377FBBFF50E29CB8303E1F0F4B2C9285F6A52613B972E9E6AB3C7vDHBC" TargetMode="External"/><Relationship Id="rId329" Type="http://schemas.openxmlformats.org/officeDocument/2006/relationships/hyperlink" Target="consultantplus://offline/ref=D458B9873F940AF1C104A2AB56528CF7ABC88377FBBFF50E29CB8303E1F0F4B2C9285F6A52613B972E9E6AB3C7vDHBC" TargetMode="External"/><Relationship Id="rId47" Type="http://schemas.openxmlformats.org/officeDocument/2006/relationships/hyperlink" Target="consultantplus://offline/ref=D458B9873F940AF1C104A2AB56528CF7ABC88377FBBFF50E29CB8303E1F0F4B2C9285F6A52613B972E9E6AB3C7vDHBC" TargetMode="External"/><Relationship Id="rId68" Type="http://schemas.openxmlformats.org/officeDocument/2006/relationships/hyperlink" Target="consultantplus://offline/ref=D458B9873F940AF1C104A2AB56528CF7ABC88377FBBFF50E29CB8303E1F0F4B2C9285F6A52613B972E9E6AB3C7vDHBC" TargetMode="External"/><Relationship Id="rId89" Type="http://schemas.openxmlformats.org/officeDocument/2006/relationships/hyperlink" Target="consultantplus://offline/ref=D458B9873F940AF1C104A2BD553ED2FEA6C0D57EFDB3FB5B709E8554BEA0F2E79B680133102628962C806ABAC4D3140265D07E006F7B14F2502CAB9BvEH9C" TargetMode="External"/><Relationship Id="rId112" Type="http://schemas.openxmlformats.org/officeDocument/2006/relationships/hyperlink" Target="consultantplus://offline/ref=D458B9873F940AF1C104A2BD553ED2FEA6C0D57EFDB3F65C7C9C8554BEA0F2E79B680133102628962C806BB3C4D3140265D07E006F7B14F2502CAB9BvEH9C" TargetMode="External"/><Relationship Id="rId133" Type="http://schemas.openxmlformats.org/officeDocument/2006/relationships/hyperlink" Target="consultantplus://offline/ref=D458B9873F940AF1C104A2AB56528CF7ABC88377FBBFF50E29CB8303E1F0F4B2C9285F6A52613B972E9E6AB3C7vDHBC" TargetMode="External"/><Relationship Id="rId154" Type="http://schemas.openxmlformats.org/officeDocument/2006/relationships/hyperlink" Target="consultantplus://offline/ref=D458B9873F940AF1C104A2BD553ED2FEA6C0D57EFDB3F65C7C9C8554BEA0F2E79B680133102628962C806BB3C2D3140265D07E006F7B14F2502CAB9BvEH9C" TargetMode="External"/><Relationship Id="rId175" Type="http://schemas.openxmlformats.org/officeDocument/2006/relationships/hyperlink" Target="consultantplus://offline/ref=D458B9873F940AF1C104A2BD553ED2FEA6C0D57EFDB3F65C7C9C8554BEA0F2E79B680133102628962C806BB2C5D3140265D07E006F7B14F2502CAB9BvEH9C" TargetMode="External"/><Relationship Id="rId340" Type="http://schemas.openxmlformats.org/officeDocument/2006/relationships/hyperlink" Target="consultantplus://offline/ref=D458B9873F940AF1C104A2BD553ED2FEA6C0D57EFDB5F85C76998554BEA0F2E79B680133102628962C8069B1C2D3140265D07E006F7B14F2502CAB9BvEH9C" TargetMode="External"/><Relationship Id="rId361" Type="http://schemas.openxmlformats.org/officeDocument/2006/relationships/hyperlink" Target="consultantplus://offline/ref=D458B9873F940AF1C104A2AB56528CF7ABC88377FBBFF50E29CB8303E1F0F4B2C9285F6A52613B972E9E6AB3C7vDHBC" TargetMode="External"/><Relationship Id="rId196" Type="http://schemas.openxmlformats.org/officeDocument/2006/relationships/hyperlink" Target="consultantplus://offline/ref=D458B9873F940AF1C104A2BD553ED2FEA6C0D57EFDB5F85C76998554BEA0F2E79B680133102628962C8069B2C6D3140265D07E006F7B14F2502CAB9BvEH9C" TargetMode="External"/><Relationship Id="rId200" Type="http://schemas.openxmlformats.org/officeDocument/2006/relationships/hyperlink" Target="consultantplus://offline/ref=D458B9873F940AF1C104A2BD553ED2FEA6C0D57EFDB5F85C76998554BEA0F2E79B680133102628962C8069B2C1D3140265D07E006F7B14F2502CAB9BvEH9C" TargetMode="External"/><Relationship Id="rId16" Type="http://schemas.openxmlformats.org/officeDocument/2006/relationships/hyperlink" Target="consultantplus://offline/ref=D458B9873F940AF1C104A2BD553ED2FEA6C0D57EFDB3F65C7C9C8554BEA0F2E79B680133102628962C8069B2C2D3140265D07E006F7B14F2502CAB9BvEH9C" TargetMode="External"/><Relationship Id="rId221" Type="http://schemas.openxmlformats.org/officeDocument/2006/relationships/hyperlink" Target="consultantplus://offline/ref=D458B9873F940AF1C104A2AB56528CF7ABC88377FBBFF50E29CB8303E1F0F4B2C9285F6A52613B972E9E6AB3C7vDHBC" TargetMode="External"/><Relationship Id="rId242" Type="http://schemas.openxmlformats.org/officeDocument/2006/relationships/hyperlink" Target="consultantplus://offline/ref=D458B9873F940AF1C104A2AB56528CF7ABC88377FBBFF50E29CB8303E1F0F4B2C9285F6A52613B972E9E6AB3C7vDHBC" TargetMode="External"/><Relationship Id="rId263" Type="http://schemas.openxmlformats.org/officeDocument/2006/relationships/hyperlink" Target="consultantplus://offline/ref=D458B9873F940AF1C104A2BD553ED2FEA6C0D57EFDB3FB5B709E8554BEA0F2E79B680133102628962C806CB5C7D3140265D07E006F7B14F2502CAB9BvEH9C" TargetMode="External"/><Relationship Id="rId284" Type="http://schemas.openxmlformats.org/officeDocument/2006/relationships/hyperlink" Target="consultantplus://offline/ref=D458B9873F940AF1C104A2BD553ED2FEA6C0D57EFDB3FB5B709E8554BEA0F2E79B680133102628962C806DB2C7D3140265D07E006F7B14F2502CAB9BvEH9C" TargetMode="External"/><Relationship Id="rId319" Type="http://schemas.openxmlformats.org/officeDocument/2006/relationships/hyperlink" Target="consultantplus://offline/ref=D458B9873F940AF1C104A2BD553ED2FEA6C0D57EFDB3FB5B709E8554BEA0F2E79B680133102628962C806DB5C3D3140265D07E006F7B14F2502CAB9BvEH9C" TargetMode="External"/><Relationship Id="rId37" Type="http://schemas.openxmlformats.org/officeDocument/2006/relationships/hyperlink" Target="consultantplus://offline/ref=D458B9873F940AF1C104A2BD553ED2FEA6C0D57EFDB3F65C7C9C8554BEA0F2E79B680133102628962C8069B5C7D3140265D07E006F7B14F2502CAB9BvEH9C" TargetMode="External"/><Relationship Id="rId58" Type="http://schemas.openxmlformats.org/officeDocument/2006/relationships/hyperlink" Target="consultantplus://offline/ref=D458B9873F940AF1C104A2BD553ED2FEA6C0D57EFDB3F65C7C9C8554BEA0F2E79B680133102628962C806AB1CDD3140265D07E006F7B14F2502CAB9BvEH9C" TargetMode="External"/><Relationship Id="rId79" Type="http://schemas.openxmlformats.org/officeDocument/2006/relationships/hyperlink" Target="consultantplus://offline/ref=D458B9873F940AF1C104A2BD553ED2FEA6C0D57EFDB3F65C7C9C8554BEA0F2E79B680133102628962C806AB5C4D3140265D07E006F7B14F2502CAB9BvEH9C" TargetMode="External"/><Relationship Id="rId102" Type="http://schemas.openxmlformats.org/officeDocument/2006/relationships/hyperlink" Target="consultantplus://offline/ref=D458B9873F940AF1C104A2AB56528CF7ABC88377FBBFF50E29CB8303E1F0F4B2C9285F6A52613B972E9E6AB3C7vDHBC" TargetMode="External"/><Relationship Id="rId123" Type="http://schemas.openxmlformats.org/officeDocument/2006/relationships/hyperlink" Target="consultantplus://offline/ref=D458B9873F940AF1C104A2AB56528CF7ABC88377FBBFF50E29CB8303E1F0F4B2C9285F6A52613B972E9E6AB3C7vDHBC" TargetMode="External"/><Relationship Id="rId144" Type="http://schemas.openxmlformats.org/officeDocument/2006/relationships/hyperlink" Target="consultantplus://offline/ref=D458B9873F940AF1C104A2BD553ED2FEA6C0D57EFDB3F65C7C9C8554BEA0F2E79B680133102628962C806BB3C0D3140265D07E006F7B14F2502CAB9BvEH9C" TargetMode="External"/><Relationship Id="rId330" Type="http://schemas.openxmlformats.org/officeDocument/2006/relationships/hyperlink" Target="consultantplus://offline/ref=D458B9873F940AF1C104A2BD553ED2FEA6C0D57EFDB3FB5B709E8554BEA0F2E79B680133102628962C806DB5C2D3140265D07E006F7B14F2502CAB9BvEH9C" TargetMode="External"/><Relationship Id="rId90" Type="http://schemas.openxmlformats.org/officeDocument/2006/relationships/hyperlink" Target="consultantplus://offline/ref=D458B9873F940AF1C104A2AB56528CF7ABC88377FBBFF50E29CB8303E1F0F4B2C9285F6A52613B972E9E6AB3C7vDHBC" TargetMode="External"/><Relationship Id="rId165" Type="http://schemas.openxmlformats.org/officeDocument/2006/relationships/hyperlink" Target="consultantplus://offline/ref=D458B9873F940AF1C104A2BD553ED2FEA6C0D57EFDB3F65C7C9C8554BEA0F2E79B680133102628962C806BB3CCD3140265D07E006F7B14F2502CAB9BvEH9C" TargetMode="External"/><Relationship Id="rId186" Type="http://schemas.openxmlformats.org/officeDocument/2006/relationships/hyperlink" Target="consultantplus://offline/ref=D458B9873F940AF1C104A2AB56528CF7ABC88377FBBFF50E29CB8303E1F0F4B2C9285F6A52613B972E9E6AB3C7vDHBC" TargetMode="External"/><Relationship Id="rId351" Type="http://schemas.openxmlformats.org/officeDocument/2006/relationships/hyperlink" Target="consultantplus://offline/ref=D458B9873F940AF1C104A2AB56528CF7ABC88377FBBFF50E29CB8303E1F0F4B2C9285F6A52613B972E9E6AB3C7vDHBC" TargetMode="External"/><Relationship Id="rId372" Type="http://schemas.openxmlformats.org/officeDocument/2006/relationships/hyperlink" Target="consultantplus://offline/ref=D458B9873F940AF1C104A2BD553ED2FEA6C0D57EFDB3F65C7C9C8554BEA0F2E79B680133102628962C806CB4C3D3140265D07E006F7B14F2502CAB9BvEH9C" TargetMode="External"/><Relationship Id="rId211" Type="http://schemas.openxmlformats.org/officeDocument/2006/relationships/hyperlink" Target="consultantplus://offline/ref=D458B9873F940AF1C104A2BD553ED2FEA6C0D57EFDB3F65C7C9C8554BEA0F2E79B680133102628962C806BB2C1D3140265D07E006F7B14F2502CAB9BvEH9C" TargetMode="External"/><Relationship Id="rId232" Type="http://schemas.openxmlformats.org/officeDocument/2006/relationships/hyperlink" Target="consultantplus://offline/ref=D458B9873F940AF1C104A2AB56528CF7ABC88377FBBFF50E29CB8303E1F0F4B2C9285F6A52613B972E9E6AB3C7vDHBC" TargetMode="External"/><Relationship Id="rId253" Type="http://schemas.openxmlformats.org/officeDocument/2006/relationships/hyperlink" Target="consultantplus://offline/ref=D458B9873F940AF1C104A2BD553ED2FEA6C0D57EFDB3F65C7C9C8554BEA0F2E79B680133102628962C806BB7CCD3140265D07E006F7B14F2502CAB9BvEH9C" TargetMode="External"/><Relationship Id="rId274" Type="http://schemas.openxmlformats.org/officeDocument/2006/relationships/hyperlink" Target="consultantplus://offline/ref=D458B9873F940AF1C104A2AB56528CF7ABCB8971F4B4F50E29CB8303E1F0F4B2DB2807645161249C78D12CE6C8D9434D21876D036C67v1H7C" TargetMode="External"/><Relationship Id="rId295" Type="http://schemas.openxmlformats.org/officeDocument/2006/relationships/hyperlink" Target="consultantplus://offline/ref=D458B9873F940AF1C104A2AB56528CF7ABC88377FBBFF50E29CB8303E1F0F4B2C9285F6A52613B972E9E6AB3C7vDHBC" TargetMode="External"/><Relationship Id="rId309" Type="http://schemas.openxmlformats.org/officeDocument/2006/relationships/hyperlink" Target="consultantplus://offline/ref=D458B9873F940AF1C104A2BD553ED2FEA6C0D57EFDB3FB5B709E8554BEA0F2E79B680133102628962C806DB5C1D3140265D07E006F7B14F2502CAB9BvEH9C" TargetMode="External"/><Relationship Id="rId27" Type="http://schemas.openxmlformats.org/officeDocument/2006/relationships/hyperlink" Target="consultantplus://offline/ref=D458B9873F940AF1C104A2BD553ED2FEA6C0D57EFDB3F65C7C9C8554BEA0F2E79B680133102628962C8069B6C5D3140265D07E006F7B14F2502CAB9BvEH9C" TargetMode="External"/><Relationship Id="rId48" Type="http://schemas.openxmlformats.org/officeDocument/2006/relationships/hyperlink" Target="consultantplus://offline/ref=D458B9873F940AF1C104A2AB56528CF7ABC88377FBBFF50E29CB8303E1F0F4B2C9285F6A52613B972E9E6AB3C7vDHBC" TargetMode="External"/><Relationship Id="rId69" Type="http://schemas.openxmlformats.org/officeDocument/2006/relationships/hyperlink" Target="consultantplus://offline/ref=D458B9873F940AF1C104A2AB56528CF7ABC88377FBBFF50E29CB8303E1F0F4B2C9285F6A52613B972E9E6AB3C7vDHBC" TargetMode="External"/><Relationship Id="rId113" Type="http://schemas.openxmlformats.org/officeDocument/2006/relationships/hyperlink" Target="consultantplus://offline/ref=D458B9873F940AF1C104A2AB56528CF7ABC88377FBBFF50E29CB8303E1F0F4B2C9285F6A52613B972E9E6AB3C7vDHBC" TargetMode="External"/><Relationship Id="rId134" Type="http://schemas.openxmlformats.org/officeDocument/2006/relationships/hyperlink" Target="consultantplus://offline/ref=D458B9873F940AF1C104A2AB56528CF7ABC88377FBBFF50E29CB8303E1F0F4B2C9285F6A52613B972E9E6AB3C7vDHBC" TargetMode="External"/><Relationship Id="rId320" Type="http://schemas.openxmlformats.org/officeDocument/2006/relationships/hyperlink" Target="consultantplus://offline/ref=D458B9873F940AF1C104A2AB56528CF7ABC88377FBBFF50E29CB8303E1F0F4B2C9285F6A52613B972E9E6AB3C7vDHBC" TargetMode="External"/><Relationship Id="rId80" Type="http://schemas.openxmlformats.org/officeDocument/2006/relationships/hyperlink" Target="consultantplus://offline/ref=D458B9873F940AF1C104A2AB56528CF7ABC88377FBBFF50E29CB8303E1F0F4B2C9285F6A52613B972E9E6AB3C7vDHBC" TargetMode="External"/><Relationship Id="rId155" Type="http://schemas.openxmlformats.org/officeDocument/2006/relationships/hyperlink" Target="consultantplus://offline/ref=D458B9873F940AF1C104A2BD553ED2FEA6C0D57EFDB5F85C76998554BEA0F2E79B680133102628962C8069B2C6D3140265D07E006F7B14F2502CAB9BvEH9C" TargetMode="External"/><Relationship Id="rId176" Type="http://schemas.openxmlformats.org/officeDocument/2006/relationships/hyperlink" Target="consultantplus://offline/ref=D458B9873F940AF1C104A2AB56528CF7ABC88377FBBFF50E29CB8303E1F0F4B2C9285F6A52613B972E9E6AB3C7vDHBC" TargetMode="External"/><Relationship Id="rId197" Type="http://schemas.openxmlformats.org/officeDocument/2006/relationships/hyperlink" Target="consultantplus://offline/ref=D458B9873F940AF1C104A2AB56528CF7ABC88377FBBFF50E29CB8303E1F0F4B2C9285F6A52613B972E9E6AB3C7vDHBC" TargetMode="External"/><Relationship Id="rId341" Type="http://schemas.openxmlformats.org/officeDocument/2006/relationships/hyperlink" Target="consultantplus://offline/ref=D458B9873F940AF1C104A2BD553ED2FEA6C0D57EFDB5F85C76998554BEA0F2E79B680133102628962C8069B1CDD3140265D07E006F7B14F2502CAB9BvEH9C" TargetMode="External"/><Relationship Id="rId362" Type="http://schemas.openxmlformats.org/officeDocument/2006/relationships/hyperlink" Target="consultantplus://offline/ref=D458B9873F940AF1C104A2BD553ED2FEA6C0D57EFDB3F65C7C9C8554BEA0F2E79B680133102628962C806CB5C4D3140265D07E006F7B14F2502CAB9BvEH9C" TargetMode="External"/><Relationship Id="rId201" Type="http://schemas.openxmlformats.org/officeDocument/2006/relationships/hyperlink" Target="consultantplus://offline/ref=D458B9873F940AF1C104A2BD553ED2FEA6C0D57EFDB3F65C7C9C8554BEA0F2E79B680133102628962C806BB2C6D3140265D07E006F7B14F2502CAB9BvEH9C" TargetMode="External"/><Relationship Id="rId222" Type="http://schemas.openxmlformats.org/officeDocument/2006/relationships/hyperlink" Target="consultantplus://offline/ref=D458B9873F940AF1C104A2AB56528CF7ABC88377FBBFF50E29CB8303E1F0F4B2C9285F6A52613B972E9E6AB3C7vDHBC" TargetMode="External"/><Relationship Id="rId243" Type="http://schemas.openxmlformats.org/officeDocument/2006/relationships/hyperlink" Target="consultantplus://offline/ref=D458B9873F940AF1C104A2AB56528CF7ABC88377FBBFF50E29CB8303E1F0F4B2C9285F6A52613B972E9E6AB3C7vDHBC" TargetMode="External"/><Relationship Id="rId264" Type="http://schemas.openxmlformats.org/officeDocument/2006/relationships/hyperlink" Target="consultantplus://offline/ref=D458B9873F940AF1C104A2AB56528CF7ABC88377FBBFF50E29CB8303E1F0F4B2C9285F6A52613B972E9E6AB3C7vDHBC" TargetMode="External"/><Relationship Id="rId285" Type="http://schemas.openxmlformats.org/officeDocument/2006/relationships/hyperlink" Target="consultantplus://offline/ref=D458B9873F940AF1C104A2AB56528CF7ABC88377FBBFF50E29CB8303E1F0F4B2C9285F6A52613B972E9E6AB3C7vDHBC" TargetMode="External"/><Relationship Id="rId17" Type="http://schemas.openxmlformats.org/officeDocument/2006/relationships/hyperlink" Target="consultantplus://offline/ref=D458B9873F940AF1C104A2AB56528CF7ABC88377FBBFF50E29CB8303E1F0F4B2C9285F6A52613B972E9E6AB3C7vDHBC" TargetMode="External"/><Relationship Id="rId38" Type="http://schemas.openxmlformats.org/officeDocument/2006/relationships/hyperlink" Target="consultantplus://offline/ref=D458B9873F940AF1C104A2AB56528CF7ABC88377FBBFF50E29CB8303E1F0F4B2C9285F6A52613B972E9E6AB3C7vDHBC" TargetMode="External"/><Relationship Id="rId59" Type="http://schemas.openxmlformats.org/officeDocument/2006/relationships/hyperlink" Target="consultantplus://offline/ref=D458B9873F940AF1C104A2AB56528CF7ABC88377FBBFF50E29CB8303E1F0F4B2C9285F6A52613B972E9E6AB3C7vDHBC" TargetMode="External"/><Relationship Id="rId103" Type="http://schemas.openxmlformats.org/officeDocument/2006/relationships/hyperlink" Target="consultantplus://offline/ref=D458B9873F940AF1C104A2BD553ED2FEA6C0D57EFDB2F95D739F8554BEA0F2E79B680133102628962C8068BAC4D3140265D07E006F7B14F2502CAB9BvEH9C" TargetMode="External"/><Relationship Id="rId124" Type="http://schemas.openxmlformats.org/officeDocument/2006/relationships/hyperlink" Target="consultantplus://offline/ref=D458B9873F940AF1C104A2AB56528CF7ABC88377FBBFF50E29CB8303E1F0F4B2C9285F6A52613B972E9E6AB3C7vDHBC" TargetMode="External"/><Relationship Id="rId310" Type="http://schemas.openxmlformats.org/officeDocument/2006/relationships/hyperlink" Target="consultantplus://offline/ref=D458B9873F940AF1C104A2AB56528CF7ABC88377FBBFF50E29CB8303E1F0F4B2C9285F6A52613B972E9E6AB3C7vDHBC" TargetMode="External"/><Relationship Id="rId70" Type="http://schemas.openxmlformats.org/officeDocument/2006/relationships/hyperlink" Target="consultantplus://offline/ref=D458B9873F940AF1C104A2AB56528CF7ABC88377FBBFF50E29CB8303E1F0F4B2C9285F6A52613B972E9E6AB3C7vDHBC" TargetMode="External"/><Relationship Id="rId91" Type="http://schemas.openxmlformats.org/officeDocument/2006/relationships/hyperlink" Target="consultantplus://offline/ref=D458B9873F940AF1C104A2AB56528CF7ABC88377FBBFF50E29CB8303E1F0F4B2C9285F6A52613B972E9E6AB3C7vDHBC" TargetMode="External"/><Relationship Id="rId145" Type="http://schemas.openxmlformats.org/officeDocument/2006/relationships/hyperlink" Target="consultantplus://offline/ref=D458B9873F940AF1C104A2BD553ED2FEA6C0D57EFDB5F85C76998554BEA0F2E79B680133102628962C8068BAC6D3140265D07E006F7B14F2502CAB9BvEH9C" TargetMode="External"/><Relationship Id="rId166" Type="http://schemas.openxmlformats.org/officeDocument/2006/relationships/hyperlink" Target="consultantplus://offline/ref=D458B9873F940AF1C104A2AB56528CF7ABC98977FEBFF50E29CB8303E1F0F4B2DB28076653622090258B3CE2818D4D52229B7303726714F2v4HDC" TargetMode="External"/><Relationship Id="rId187" Type="http://schemas.openxmlformats.org/officeDocument/2006/relationships/hyperlink" Target="consultantplus://offline/ref=D458B9873F940AF1C104A2BD553ED2FEA6C0D57EFDB3FB5B709E8554BEA0F2E79B680133102628962C806BB5C1D3140265D07E006F7B14F2502CAB9BvEH9C" TargetMode="External"/><Relationship Id="rId331" Type="http://schemas.openxmlformats.org/officeDocument/2006/relationships/hyperlink" Target="consultantplus://offline/ref=D458B9873F940AF1C104A2AB56528CF7ABC88377FBBFF50E29CB8303E1F0F4B2C9285F6A52613B972E9E6AB3C7vDHBC" TargetMode="External"/><Relationship Id="rId352" Type="http://schemas.openxmlformats.org/officeDocument/2006/relationships/hyperlink" Target="consultantplus://offline/ref=D458B9873F940AF1C104A2AB56528CF7ABC88377FBBFF50E29CB8303E1F0F4B2C9285F6A52613B972E9E6AB3C7vDHBC" TargetMode="External"/><Relationship Id="rId373" Type="http://schemas.openxmlformats.org/officeDocument/2006/relationships/image" Target="media/image1.emf"/><Relationship Id="rId1" Type="http://schemas.openxmlformats.org/officeDocument/2006/relationships/customXml" Target="../customXml/item1.xml"/><Relationship Id="rId212" Type="http://schemas.openxmlformats.org/officeDocument/2006/relationships/hyperlink" Target="consultantplus://offline/ref=D458B9873F940AF1C104A2AB56528CF7ABC88377FBBFF50E29CB8303E1F0F4B2C9285F6A52613B972E9E6AB3C7vDHBC" TargetMode="External"/><Relationship Id="rId233" Type="http://schemas.openxmlformats.org/officeDocument/2006/relationships/hyperlink" Target="consultantplus://offline/ref=D458B9873F940AF1C104A2BD553ED2FEA6C0D57EFDB3F65C7C9C8554BEA0F2E79B680133102628962C806BB0C3D3140265D07E006F7B14F2502CAB9BvEH9C" TargetMode="External"/><Relationship Id="rId254" Type="http://schemas.openxmlformats.org/officeDocument/2006/relationships/hyperlink" Target="consultantplus://offline/ref=D458B9873F940AF1C104A2BD553ED2FEA6C0D57EFDB3FB5B709E8554BEA0F2E79B680133102628962C806CB7CDD3140265D07E006F7B14F2502CAB9BvEH9C" TargetMode="External"/><Relationship Id="rId28" Type="http://schemas.openxmlformats.org/officeDocument/2006/relationships/hyperlink" Target="consultantplus://offline/ref=D458B9873F940AF1C104A2AB56528CF7ABC88377FBBFF50E29CB8303E1F0F4B2C9285F6A52613B972E9E6AB3C7vDHBC" TargetMode="External"/><Relationship Id="rId49" Type="http://schemas.openxmlformats.org/officeDocument/2006/relationships/hyperlink" Target="consultantplus://offline/ref=D458B9873F940AF1C104A2AB56528CF7ABC88377FBBFF50E29CB8303E1F0F4B2C9285F6A52613B972E9E6AB3C7vDHBC" TargetMode="External"/><Relationship Id="rId114" Type="http://schemas.openxmlformats.org/officeDocument/2006/relationships/hyperlink" Target="consultantplus://offline/ref=D458B9873F940AF1C104A2BD553ED2FEA6C0D57EFDB2F95D739F8554BEA0F2E79B680133102628962C8069B0C7D3140265D07E006F7B14F2502CAB9BvEH9C" TargetMode="External"/><Relationship Id="rId275" Type="http://schemas.openxmlformats.org/officeDocument/2006/relationships/hyperlink" Target="consultantplus://offline/ref=D458B9873F940AF1C104A2AB56528CF7ABCB8971F4B4F50E29CB8303E1F0F4B2DB28076653612092288B3CE2818D4D52229B7303726714F2v4HDC" TargetMode="External"/><Relationship Id="rId296" Type="http://schemas.openxmlformats.org/officeDocument/2006/relationships/hyperlink" Target="consultantplus://offline/ref=D458B9873F940AF1C104A2BD553ED2FEA6C0D57EFDB3F65C7C9C8554BEA0F2E79B680133102628962C806CB3C4D3140265D07E006F7B14F2502CAB9BvEH9C" TargetMode="External"/><Relationship Id="rId300" Type="http://schemas.openxmlformats.org/officeDocument/2006/relationships/hyperlink" Target="consultantplus://offline/ref=D458B9873F940AF1C104A2BD553ED2FEA6C0D57EFDB3FB5B709E8554BEA0F2E79B680133102628962C806DB7C0D3140265D07E006F7B14F2502CAB9BvEH9C" TargetMode="External"/><Relationship Id="rId60" Type="http://schemas.openxmlformats.org/officeDocument/2006/relationships/hyperlink" Target="consultantplus://offline/ref=D458B9873F940AF1C104A2BD553ED2FEA6C0D57EFDB3FB5B709E8554BEA0F2E79B680133102628962C806AB1C0D3140265D07E006F7B14F2502CAB9BvEH9C" TargetMode="External"/><Relationship Id="rId81" Type="http://schemas.openxmlformats.org/officeDocument/2006/relationships/hyperlink" Target="consultantplus://offline/ref=D458B9873F940AF1C104A2BD553ED2FEA6C0D57EFDB3FB5B709E8554BEA0F2E79B680133102628962C806AB5C4D3140265D07E006F7B14F2502CAB9BvEH9C" TargetMode="External"/><Relationship Id="rId135" Type="http://schemas.openxmlformats.org/officeDocument/2006/relationships/hyperlink" Target="consultantplus://offline/ref=D458B9873F940AF1C104A2BD553ED2FEA6C0D57EFDB3FB5B709E8554BEA0F2E79B680133102628962C806BB6C4D3140265D07E006F7B14F2502CAB9BvEH9C" TargetMode="External"/><Relationship Id="rId156" Type="http://schemas.openxmlformats.org/officeDocument/2006/relationships/hyperlink" Target="consultantplus://offline/ref=D458B9873F940AF1C104A2BD553ED2FEA6C0D57EFDB3F65C7C9C8554BEA0F2E79B680133102628962C806BB3CDD3140265D07E006F7B14F2502CAB9BvEH9C" TargetMode="External"/><Relationship Id="rId177" Type="http://schemas.openxmlformats.org/officeDocument/2006/relationships/hyperlink" Target="consultantplus://offline/ref=D458B9873F940AF1C104A2BD553ED2FEA6C0D57EFDB5F85C76998554BEA0F2E79B680133102628962C8069B2C6D3140265D07E006F7B14F2502CAB9BvEH9C" TargetMode="External"/><Relationship Id="rId198" Type="http://schemas.openxmlformats.org/officeDocument/2006/relationships/hyperlink" Target="consultantplus://offline/ref=D458B9873F940AF1C104A2BD553ED2FEA6C0D57EFDB5F85C76998554BEA0F2E79B680133102628962C8069B2C7D3140265D07E006F7B14F2502CAB9BvEH9C" TargetMode="External"/><Relationship Id="rId321" Type="http://schemas.openxmlformats.org/officeDocument/2006/relationships/hyperlink" Target="consultantplus://offline/ref=D458B9873F940AF1C104A2BD553ED2FEA6C0D57EFDB3FB5B709E8554BEA0F2E79B680133102628962C806DB5C3D3140265D07E006F7B14F2502CAB9BvEH9C" TargetMode="External"/><Relationship Id="rId342" Type="http://schemas.openxmlformats.org/officeDocument/2006/relationships/hyperlink" Target="consultantplus://offline/ref=D458B9873F940AF1C104A2BD553ED2FEA6C0D57EFDB5F85C76998554BEA0F2E79B680133102628962C8069B1CCD3140265D07E006F7B14F2502CAB9BvEH9C" TargetMode="External"/><Relationship Id="rId363" Type="http://schemas.openxmlformats.org/officeDocument/2006/relationships/hyperlink" Target="consultantplus://offline/ref=D458B9873F940AF1C104A2BD553ED2FEA6C0D57EFDB3FB5B709E8554BEA0F2E79B680133102628962C806EB3C4D3140265D07E006F7B14F2502CAB9BvEH9C" TargetMode="External"/><Relationship Id="rId202" Type="http://schemas.openxmlformats.org/officeDocument/2006/relationships/hyperlink" Target="consultantplus://offline/ref=D458B9873F940AF1C104A2BD553ED2FEA6C0D57EFDB5F85C76998554BEA0F2E79B680133102628962C8069B2C0D3140265D07E006F7B14F2502CAB9BvEH9C" TargetMode="External"/><Relationship Id="rId223" Type="http://schemas.openxmlformats.org/officeDocument/2006/relationships/hyperlink" Target="consultantplus://offline/ref=D458B9873F940AF1C104A2BD553ED2FEA6C0D57EFDB3FB5B709E8554BEA0F2E79B680133102628962C806CB1C1D3140265D07E006F7B14F2502CAB9BvEH9C" TargetMode="External"/><Relationship Id="rId244" Type="http://schemas.openxmlformats.org/officeDocument/2006/relationships/hyperlink" Target="consultantplus://offline/ref=D458B9873F940AF1C104A2AB56528CF7ABC88377FBBFF50E29CB8303E1F0F4B2C9285F6A52613B972E9E6AB3C7vDHBC" TargetMode="External"/><Relationship Id="rId18" Type="http://schemas.openxmlformats.org/officeDocument/2006/relationships/hyperlink" Target="consultantplus://offline/ref=D458B9873F940AF1C104A2BD553ED2FEA6C0D57EFDB3F65C7C9C8554BEA0F2E79B680133102628962C8069B1CDD3140265D07E006F7B14F2502CAB9BvEH9C" TargetMode="External"/><Relationship Id="rId39" Type="http://schemas.openxmlformats.org/officeDocument/2006/relationships/hyperlink" Target="consultantplus://offline/ref=D458B9873F940AF1C104A2BD553ED2FEA6C0D57EFDB3F65C7C9C8554BEA0F2E79B680133102628962C8069B4C6D3140265D07E006F7B14F2502CAB9BvEH9C" TargetMode="External"/><Relationship Id="rId265" Type="http://schemas.openxmlformats.org/officeDocument/2006/relationships/hyperlink" Target="consultantplus://offline/ref=D458B9873F940AF1C104A2BD553ED2FEA6C0D57EFDB3FB5B709E8554BEA0F2E79B680133102628962C806CB4C6D3140265D07E006F7B14F2502CAB9BvEH9C" TargetMode="External"/><Relationship Id="rId286" Type="http://schemas.openxmlformats.org/officeDocument/2006/relationships/hyperlink" Target="consultantplus://offline/ref=D458B9873F940AF1C104A2AB56528CF7ABC88377FBBFF50E29CB8303E1F0F4B2C9285F6A52613B972E9E6AB3C7vDHBC" TargetMode="External"/><Relationship Id="rId50" Type="http://schemas.openxmlformats.org/officeDocument/2006/relationships/hyperlink" Target="consultantplus://offline/ref=D458B9873F940AF1C104A2AB56528CF7ABC88377FBBFF50E29CB8303E1F0F4B2C9285F6A52613B972E9E6AB3C7vDHBC" TargetMode="External"/><Relationship Id="rId104" Type="http://schemas.openxmlformats.org/officeDocument/2006/relationships/hyperlink" Target="consultantplus://offline/ref=D458B9873F940AF1C104A2AB56528CF7ABC88377FBBFF50E29CB8303E1F0F4B2C9285F6A52613B972E9E6AB3C7vDHBC" TargetMode="External"/><Relationship Id="rId125" Type="http://schemas.openxmlformats.org/officeDocument/2006/relationships/hyperlink" Target="consultantplus://offline/ref=D458B9873F940AF1C104A2BD553ED2FEA6C0D57EFDB3FB5B709E8554BEA0F2E79B680133102628962C806BB3C6D3140265D07E006F7B14F2502CAB9BvEH9C" TargetMode="External"/><Relationship Id="rId146" Type="http://schemas.openxmlformats.org/officeDocument/2006/relationships/hyperlink" Target="consultantplus://offline/ref=D458B9873F940AF1C104A2BD553ED2FEA6C0D57EFDB3F65C7C9C8554BEA0F2E79B680133102628962C806BB3C3D3140265D07E006F7B14F2502CAB9BvEH9C" TargetMode="External"/><Relationship Id="rId167" Type="http://schemas.openxmlformats.org/officeDocument/2006/relationships/hyperlink" Target="consultantplus://offline/ref=D458B9873F940AF1C104A2AB56528CF7ABCB837AF4BEF50E29CB8303E1F0F4B2DB280766536225962F8B3CE2818D4D52229B7303726714F2v4HDC" TargetMode="External"/><Relationship Id="rId188" Type="http://schemas.openxmlformats.org/officeDocument/2006/relationships/hyperlink" Target="consultantplus://offline/ref=D458B9873F940AF1C104A2BD553ED2FEA6C0D57EFDB3F65C7C9C8554BEA0F2E79B680133102628962C806BB2C4D3140265D07E006F7B14F2502CAB9BvEH9C" TargetMode="External"/><Relationship Id="rId311" Type="http://schemas.openxmlformats.org/officeDocument/2006/relationships/hyperlink" Target="consultantplus://offline/ref=D458B9873F940AF1C104A2BD553ED2FEA6C0D57EFDB3F65C7C9C8554BEA0F2E79B680133102628962C806CB1C1D3140265D07E006F7B14F2502CAB9BvEH9C" TargetMode="External"/><Relationship Id="rId332" Type="http://schemas.openxmlformats.org/officeDocument/2006/relationships/hyperlink" Target="consultantplus://offline/ref=D458B9873F940AF1C104A2BD553ED2FEA6C0D57EFDB3F65C7C9C8554BEA0F2E79B680133102628962C806CB7CDD3140265D07E006F7B14F2502CAB9BvEH9C" TargetMode="External"/><Relationship Id="rId353" Type="http://schemas.openxmlformats.org/officeDocument/2006/relationships/hyperlink" Target="consultantplus://offline/ref=D458B9873F940AF1C104A2AB56528CF7ABC88377FBBFF50E29CB8303E1F0F4B2C9285F6A52613B972E9E6AB3C7vDHBC" TargetMode="External"/><Relationship Id="rId374" Type="http://schemas.openxmlformats.org/officeDocument/2006/relationships/image" Target="media/image2.emf"/><Relationship Id="rId71" Type="http://schemas.openxmlformats.org/officeDocument/2006/relationships/hyperlink" Target="consultantplus://offline/ref=D458B9873F940AF1C104A2BD553ED2FEA6C0D57EFDB3FB5B709E8554BEA0F2E79B680133102628962C806AB0C2D3140265D07E006F7B14F2502CAB9BvEH9C" TargetMode="External"/><Relationship Id="rId92" Type="http://schemas.openxmlformats.org/officeDocument/2006/relationships/hyperlink" Target="consultantplus://offline/ref=D458B9873F940AF1C104A2AB56528CF7ABC88377FBBFF50E29CB8303E1F0F4B2C9285F6A52613B972E9E6AB3C7vDHBC" TargetMode="External"/><Relationship Id="rId213" Type="http://schemas.openxmlformats.org/officeDocument/2006/relationships/hyperlink" Target="consultantplus://offline/ref=D458B9873F940AF1C104A2BD553ED2FEA6C0D57EFDB3F65C7C9C8554BEA0F2E79B680133102628962C806BB1C3D3140265D07E006F7B14F2502CAB9BvEH9C" TargetMode="External"/><Relationship Id="rId234" Type="http://schemas.openxmlformats.org/officeDocument/2006/relationships/hyperlink" Target="consultantplus://offline/ref=D458B9873F940AF1C104A2AB56528CF7ABC88377FBBFF50E29CB8303E1F0F4B2C9285F6A52613B972E9E6AB3C7vDHBC" TargetMode="External"/><Relationship Id="rId2" Type="http://schemas.openxmlformats.org/officeDocument/2006/relationships/numbering" Target="numbering.xml"/><Relationship Id="rId29" Type="http://schemas.openxmlformats.org/officeDocument/2006/relationships/hyperlink" Target="consultantplus://offline/ref=D458B9873F940AF1C104A2BD553ED2FEA6C0D57EFDB3FB5B709E8554BEA0F2E79B680133102628962C8069B5C7D3140265D07E006F7B14F2502CAB9BvEH9C" TargetMode="External"/><Relationship Id="rId255" Type="http://schemas.openxmlformats.org/officeDocument/2006/relationships/hyperlink" Target="consultantplus://offline/ref=D458B9873F940AF1C104A2AB56528CF7ABC88377FBBFF50E29CB8303E1F0F4B2C9285F6A52613B972E9E6AB3C7vDHBC" TargetMode="External"/><Relationship Id="rId276" Type="http://schemas.openxmlformats.org/officeDocument/2006/relationships/hyperlink" Target="consultantplus://offline/ref=D458B9873F940AF1C104A2AB56528CF7ABC88377FBBFF50E29CB8303E1F0F4B2C9285F6A52613B972E9E6AB3C7vDHBC" TargetMode="External"/><Relationship Id="rId297" Type="http://schemas.openxmlformats.org/officeDocument/2006/relationships/hyperlink" Target="consultantplus://offline/ref=D458B9873F940AF1C104A2AB56528CF7ABC88377FBBFF50E29CB8303E1F0F4B2C9285F6A52613B972E9E6AB3C7vDHBC" TargetMode="External"/><Relationship Id="rId40" Type="http://schemas.openxmlformats.org/officeDocument/2006/relationships/hyperlink" Target="consultantplus://offline/ref=D458B9873F940AF1C104A2AB56528CF7ABC88377FBBFF50E29CB8303E1F0F4B2C9285F6A52613B972E9E6AB3C7vDHBC" TargetMode="External"/><Relationship Id="rId115" Type="http://schemas.openxmlformats.org/officeDocument/2006/relationships/hyperlink" Target="consultantplus://offline/ref=D458B9873F940AF1C104A2BD553ED2FEA6C0D57EFDB3F65C7C9C8554BEA0F2E79B680133102628962C806BB3C4D3140265D07E006F7B14F2502CAB9BvEH9C" TargetMode="External"/><Relationship Id="rId136" Type="http://schemas.openxmlformats.org/officeDocument/2006/relationships/hyperlink" Target="consultantplus://offline/ref=D458B9873F940AF1C104A2AB56528CF7ABC88377FBBFF50E29CB8303E1F0F4B2C9285F6A52613B972E9E6AB3C7vDHBC" TargetMode="External"/><Relationship Id="rId157" Type="http://schemas.openxmlformats.org/officeDocument/2006/relationships/hyperlink" Target="consultantplus://offline/ref=D458B9873F940AF1C104A2AB56528CF7ABC88377FBBFF50E29CB8303E1F0F4B2C9285F6A52613B972E9E6AB3C7vDHBC" TargetMode="External"/><Relationship Id="rId178" Type="http://schemas.openxmlformats.org/officeDocument/2006/relationships/hyperlink" Target="consultantplus://offline/ref=D458B9873F940AF1C104A2AB56528CF7ABC88377FBBFF50E29CB8303E1F0F4B2C9285F6A52613B972E9E6AB3C7vDHBC" TargetMode="External"/><Relationship Id="rId301" Type="http://schemas.openxmlformats.org/officeDocument/2006/relationships/hyperlink" Target="consultantplus://offline/ref=D458B9873F940AF1C104A2AB56528CF7ABC88377FBBFF50E29CB8303E1F0F4B2C9285F6A52613B972E9E6AB3C7vDHBC" TargetMode="External"/><Relationship Id="rId322" Type="http://schemas.openxmlformats.org/officeDocument/2006/relationships/hyperlink" Target="consultantplus://offline/ref=D458B9873F940AF1C104A2AB56528CF7ABC88377FBBFF50E29CB8303E1F0F4B2C9285F6A52613B972E9E6AB3C7vDHBC" TargetMode="External"/><Relationship Id="rId343" Type="http://schemas.openxmlformats.org/officeDocument/2006/relationships/hyperlink" Target="consultantplus://offline/ref=D458B9873F940AF1C104A2BD553ED2FEA6C0D57EFDB2FF5E74968554BEA0F2E79B680133102628962C8068B2CCD3140265D07E006F7B14F2502CAB9BvEH9C" TargetMode="External"/><Relationship Id="rId364" Type="http://schemas.openxmlformats.org/officeDocument/2006/relationships/hyperlink" Target="consultantplus://offline/ref=D458B9873F940AF1C104A2BD553ED2FEA6C0D57EFDB3F65C7C9C8554BEA0F2E79B680133102628962C806CB4C6D3140265D07E006F7B14F2502CAB9BvEH9C" TargetMode="External"/><Relationship Id="rId61" Type="http://schemas.openxmlformats.org/officeDocument/2006/relationships/hyperlink" Target="consultantplus://offline/ref=D458B9873F940AF1C104A2AB56528CF7ABC88377FBBFF50E29CB8303E1F0F4B2C9285F6A52613B972E9E6AB3C7vDHBC" TargetMode="External"/><Relationship Id="rId82" Type="http://schemas.openxmlformats.org/officeDocument/2006/relationships/hyperlink" Target="consultantplus://offline/ref=D458B9873F940AF1C104A2AB56528CF7ABC88377FBBFF50E29CB8303E1F0F4B2C9285F6A52613B972E9E6AB3C7vDHBC" TargetMode="External"/><Relationship Id="rId199" Type="http://schemas.openxmlformats.org/officeDocument/2006/relationships/hyperlink" Target="consultantplus://offline/ref=D458B9873F940AF1C104A2BD553ED2FEA6C0D57EFDB5F85C76998554BEA0F2E79B680133102628962C8069B2C6D3140265D07E006F7B14F2502CAB9BvEH9C" TargetMode="External"/><Relationship Id="rId203" Type="http://schemas.openxmlformats.org/officeDocument/2006/relationships/hyperlink" Target="consultantplus://offline/ref=D458B9873F940AF1C104A2AB56528CF7ABC88377FBBFF50E29CB8303E1F0F4B2C9285F6A52613B972E9E6AB3C7vDHBC" TargetMode="External"/><Relationship Id="rId19" Type="http://schemas.openxmlformats.org/officeDocument/2006/relationships/hyperlink" Target="consultantplus://offline/ref=D458B9873F940AF1C104A2AB56528CF7ABC88377FBBFF50E29CB8303E1F0F4B2C9285F6A52613B972E9E6AB3C7vDHBC" TargetMode="External"/><Relationship Id="rId224" Type="http://schemas.openxmlformats.org/officeDocument/2006/relationships/hyperlink" Target="consultantplus://offline/ref=D458B9873F940AF1C104A2AB56528CF7ABC88377FBBFF50E29CB8303E1F0F4B2C9285F6A52613B972E9E6AB3C7vDHBC" TargetMode="External"/><Relationship Id="rId245" Type="http://schemas.openxmlformats.org/officeDocument/2006/relationships/hyperlink" Target="consultantplus://offline/ref=D458B9873F940AF1C104A2AB56528CF7ABC88377FBBFF50E29CB8303E1F0F4B2C9285F6A52613B972E9E6AB3C7vDHBC" TargetMode="External"/><Relationship Id="rId266" Type="http://schemas.openxmlformats.org/officeDocument/2006/relationships/hyperlink" Target="consultantplus://offline/ref=D458B9873F940AF1C104A2AB56528CF7ABC88377FBBFF50E29CB8303E1F0F4B2C9285F6A52613B972E9E6AB3C7vDHBC" TargetMode="External"/><Relationship Id="rId287" Type="http://schemas.openxmlformats.org/officeDocument/2006/relationships/hyperlink" Target="consultantplus://offline/ref=D458B9873F940AF1C104A2BD553ED2FEA6C0D57EFDB3F65C7C9C8554BEA0F2E79B680133102628962C806BB5C5D3140265D07E006F7B14F2502CAB9BvEH9C" TargetMode="External"/><Relationship Id="rId30" Type="http://schemas.openxmlformats.org/officeDocument/2006/relationships/hyperlink" Target="consultantplus://offline/ref=D458B9873F940AF1C104A2AB56528CF7ABC88377FBBFF50E29CB8303E1F0F4B2C9285F6A52613B972E9E6AB3C7vDHBC" TargetMode="External"/><Relationship Id="rId105" Type="http://schemas.openxmlformats.org/officeDocument/2006/relationships/hyperlink" Target="consultantplus://offline/ref=D458B9873F940AF1C104A2BD553ED2FEA6C0D57EFDB2F95D739F8554BEA0F2E79B680133102628962C8069B3C7D3140265D07E006F7B14F2502CAB9BvEH9C" TargetMode="External"/><Relationship Id="rId126" Type="http://schemas.openxmlformats.org/officeDocument/2006/relationships/hyperlink" Target="consultantplus://offline/ref=D458B9873F940AF1C104A2AB56528CF7ABC88377FBBFF50E29CB8303E1F0F4B2C9285F6A52613B972E9E6AB3C7vDHBC" TargetMode="External"/><Relationship Id="rId147" Type="http://schemas.openxmlformats.org/officeDocument/2006/relationships/hyperlink" Target="consultantplus://offline/ref=D458B9873F940AF1C104A2BD553ED2FEA6C0D57EFDB5F85C76998554BEA0F2E79B680133102628962C8069B2C6D3140265D07E006F7B14F2502CAB9BvEH9C" TargetMode="External"/><Relationship Id="rId168" Type="http://schemas.openxmlformats.org/officeDocument/2006/relationships/hyperlink" Target="consultantplus://offline/ref=D458B9873F940AF1C104A2AB56528CF7ABC88377FBBFF50E29CB8303E1F0F4B2C9285F6A52613B972E9E6AB3C7vDHBC" TargetMode="External"/><Relationship Id="rId312" Type="http://schemas.openxmlformats.org/officeDocument/2006/relationships/hyperlink" Target="consultantplus://offline/ref=D458B9873F940AF1C104A2AB56528CF7ABC88377FBBFF50E29CB8303E1F0F4B2C9285F6A52613B972E9E6AB3C7vDHBC" TargetMode="External"/><Relationship Id="rId333" Type="http://schemas.openxmlformats.org/officeDocument/2006/relationships/hyperlink" Target="consultantplus://offline/ref=D458B9873F940AF1C104A2BD553ED2FEA6C0D57EFDB3FB5B709E8554BEA0F2E79B680133102628962C806DB4CDD3140265D07E006F7B14F2502CAB9BvEH9C" TargetMode="External"/><Relationship Id="rId354" Type="http://schemas.openxmlformats.org/officeDocument/2006/relationships/hyperlink" Target="consultantplus://offline/ref=D458B9873F940AF1C104A2AB56528CF7ABC88377FBBFF50E29CB8303E1F0F4B2C9285F6A52613B972E9E6AB3C7vDHBC" TargetMode="External"/><Relationship Id="rId51" Type="http://schemas.openxmlformats.org/officeDocument/2006/relationships/hyperlink" Target="consultantplus://offline/ref=D458B9873F940AF1C104A2BD553ED2FEA6C0D57EFDB3F65C7C9C8554BEA0F2E79B680133102628962C8069BAC0D3140265D07E006F7B14F2502CAB9BvEH9C" TargetMode="External"/><Relationship Id="rId72" Type="http://schemas.openxmlformats.org/officeDocument/2006/relationships/hyperlink" Target="consultantplus://offline/ref=D458B9873F940AF1C104A2AB56528CF7ABC88377FBBFF50E29CB8303E1F0F4B2C9285F6A52613B972E9E6AB3C7vDHBC" TargetMode="External"/><Relationship Id="rId93" Type="http://schemas.openxmlformats.org/officeDocument/2006/relationships/hyperlink" Target="consultantplus://offline/ref=D458B9873F940AF1C104A2BD553ED2FEA6C0D57EFDB5F85C76998554BEA0F2E79B680133102628962C8068B5CCD3140265D07E006F7B14F2502CAB9BvEH9C" TargetMode="External"/><Relationship Id="rId189" Type="http://schemas.openxmlformats.org/officeDocument/2006/relationships/hyperlink" Target="consultantplus://offline/ref=D458B9873F940AF1C104A2BD553ED2FEA6C0D57EFDB5F85C76998554BEA0F2E79B680133102628962C8068BACCD3140265D07E006F7B14F2502CAB9BvEH9C" TargetMode="External"/><Relationship Id="rId375"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hyperlink" Target="consultantplus://offline/ref=D458B9873F940AF1C104A2AB56528CF7ABC88377FBBFF50E29CB8303E1F0F4B2C9285F6A52613B972E9E6AB3C7vDHBC" TargetMode="External"/><Relationship Id="rId235" Type="http://schemas.openxmlformats.org/officeDocument/2006/relationships/hyperlink" Target="consultantplus://offline/ref=D458B9873F940AF1C104A2BD553ED2FEA6C0D57EFDB3F65C7C9C8554BEA0F2E79B680133102628962C806BB0C3D3140265D07E006F7B14F2502CAB9BvEH9C" TargetMode="External"/><Relationship Id="rId256" Type="http://schemas.openxmlformats.org/officeDocument/2006/relationships/hyperlink" Target="consultantplus://offline/ref=D458B9873F940AF1C104A2AB56528CF7ABC88377FBBFF50E29CB8303E1F0F4B2C9285F6A52613B972E9E6AB3C7vDHBC" TargetMode="External"/><Relationship Id="rId277" Type="http://schemas.openxmlformats.org/officeDocument/2006/relationships/hyperlink" Target="consultantplus://offline/ref=D458B9873F940AF1C104A2AB56528CF7ABC88377FBBFF50E29CB8303E1F0F4B2C9285F6A52613B972E9E6AB3C7vDHBC" TargetMode="External"/><Relationship Id="rId298" Type="http://schemas.openxmlformats.org/officeDocument/2006/relationships/hyperlink" Target="consultantplus://offline/ref=D458B9873F940AF1C104A2BD553ED2FEA6C0D57EFDB3FB5B709E8554BEA0F2E79B680133102628962C806DB0C1D3140265D07E006F7B14F2502CAB9BvEH9C" TargetMode="External"/><Relationship Id="rId116" Type="http://schemas.openxmlformats.org/officeDocument/2006/relationships/hyperlink" Target="consultantplus://offline/ref=D458B9873F940AF1C104A2AB56528CF7ABC88377FBBFF50E29CB8303E1F0F4B2C9285F6A52613B972E9E6AB3C7vDHBC" TargetMode="External"/><Relationship Id="rId137" Type="http://schemas.openxmlformats.org/officeDocument/2006/relationships/hyperlink" Target="consultantplus://offline/ref=D458B9873F940AF1C104A2BD553ED2FEA6C0D57EFDB3FB5B709E8554BEA0F2E79B680133102628962C806BB5C6D3140265D07E006F7B14F2502CAB9BvEH9C" TargetMode="External"/><Relationship Id="rId158" Type="http://schemas.openxmlformats.org/officeDocument/2006/relationships/hyperlink" Target="consultantplus://offline/ref=D458B9873F940AF1C104A2BD553ED2FEA6C0D57EFDB5F85C76998554BEA0F2E79B680133102628962C8069B2C6D3140265D07E006F7B14F2502CAB9BvEH9C" TargetMode="External"/><Relationship Id="rId302" Type="http://schemas.openxmlformats.org/officeDocument/2006/relationships/hyperlink" Target="consultantplus://offline/ref=D458B9873F940AF1C104A2BD553ED2FEA6C0D57EFDB3FB5B709E8554BEA0F2E79B680133102628962C806DB6C1D3140265D07E006F7B14F2502CAB9BvEH9C" TargetMode="External"/><Relationship Id="rId323" Type="http://schemas.openxmlformats.org/officeDocument/2006/relationships/hyperlink" Target="consultantplus://offline/ref=D458B9873F940AF1C104A2BD553ED2FEA6C0D57EFDB3FB5B709E8554BEA0F2E79B680133102628962C806DB5C3D3140265D07E006F7B14F2502CAB9BvEH9C" TargetMode="External"/><Relationship Id="rId344" Type="http://schemas.openxmlformats.org/officeDocument/2006/relationships/hyperlink" Target="consultantplus://offline/ref=D458B9873F940AF1C104A2BD553ED2FEA6C0D57EFDB2FF5E74968554BEA0F2E79B680133102628962C8068B0C5D3140265D07E006F7B14F2502CAB9BvEH9C" TargetMode="External"/><Relationship Id="rId20" Type="http://schemas.openxmlformats.org/officeDocument/2006/relationships/hyperlink" Target="consultantplus://offline/ref=D458B9873F940AF1C104A2BD553ED2FEA6C0D57EFDB3FB5B709E8554BEA0F2E79B680133102628962C8069B0C4D3140265D07E006F7B14F2502CAB9BvEH9C" TargetMode="External"/><Relationship Id="rId41" Type="http://schemas.openxmlformats.org/officeDocument/2006/relationships/hyperlink" Target="consultantplus://offline/ref=D458B9873F940AF1C104A2BD553ED2FEA6C0D57EFDB5F85C76998554BEA0F2E79B680133102628962C8068B5C3D3140265D07E006F7B14F2502CAB9BvEH9C" TargetMode="External"/><Relationship Id="rId62" Type="http://schemas.openxmlformats.org/officeDocument/2006/relationships/hyperlink" Target="consultantplus://offline/ref=D458B9873F940AF1C104A2AB56528CF7ABC88377FBBFF50E29CB8303E1F0F4B2C9285F6A52613B972E9E6AB3C7vDHBC" TargetMode="External"/><Relationship Id="rId83" Type="http://schemas.openxmlformats.org/officeDocument/2006/relationships/hyperlink" Target="consultantplus://offline/ref=D458B9873F940AF1C104A2BD553ED2FEA6C0D57EFDB3F65C7C9C8554BEA0F2E79B680133102628962C806AB4C4D3140265D07E006F7B14F2502CAB9BvEH9C" TargetMode="External"/><Relationship Id="rId179" Type="http://schemas.openxmlformats.org/officeDocument/2006/relationships/hyperlink" Target="consultantplus://offline/ref=D458B9873F940AF1C104A2BD553ED2FEA6C0D57EFDB5F85C76998554BEA0F2E79B680133102628962C8069B2C6D3140265D07E006F7B14F2502CAB9BvEH9C" TargetMode="External"/><Relationship Id="rId365" Type="http://schemas.openxmlformats.org/officeDocument/2006/relationships/hyperlink" Target="consultantplus://offline/ref=D458B9873F940AF1C104A2BD553ED2FEA6C0D57EFDB3F65C7C9C8554BEA0F2E79B680133102628962C806CB4C6D3140265D07E006F7B14F2502CAB9BvEH9C" TargetMode="External"/><Relationship Id="rId190" Type="http://schemas.openxmlformats.org/officeDocument/2006/relationships/hyperlink" Target="consultantplus://offline/ref=D458B9873F940AF1C104A2AB56528CF7ABC88377FBBFF50E29CB8303E1F0F4B2C9285F6A52613B972E9E6AB3C7vDHBC" TargetMode="External"/><Relationship Id="rId204" Type="http://schemas.openxmlformats.org/officeDocument/2006/relationships/hyperlink" Target="consultantplus://offline/ref=D458B9873F940AF1C104A2AB56528CF7ABC88377FBBFF50E29CB8303E1F0F4B2C9285F6A52613B972E9E6AB3C7vDHBC" TargetMode="External"/><Relationship Id="rId225" Type="http://schemas.openxmlformats.org/officeDocument/2006/relationships/hyperlink" Target="consultantplus://offline/ref=D458B9873F940AF1C104A2AB56528CF7ABC88377FBBFF50E29CB8303E1F0F4B2C9285F6A52613B972E9E6AB3C7vDHBC" TargetMode="External"/><Relationship Id="rId246" Type="http://schemas.openxmlformats.org/officeDocument/2006/relationships/hyperlink" Target="consultantplus://offline/ref=D458B9873F940AF1C104A2AB56528CF7ABC88377FBBFF50E29CB8303E1F0F4B2C9285F6A52613B972E9E6AB3C7vDHBC" TargetMode="External"/><Relationship Id="rId267" Type="http://schemas.openxmlformats.org/officeDocument/2006/relationships/hyperlink" Target="consultantplus://offline/ref=D458B9873F940AF1C104A2AB56528CF7ABC88377FBBFF50E29CB8303E1F0F4B2C9285F6A52613B972E9E6AB3C7vDHBC" TargetMode="External"/><Relationship Id="rId288" Type="http://schemas.openxmlformats.org/officeDocument/2006/relationships/hyperlink" Target="consultantplus://offline/ref=D458B9873F940AF1C104A2AB56528CF7ABC88377FBBFF50E29CB8303E1F0F4B2C9285F6A52613B972E9E6AB3C7vDHBC" TargetMode="External"/><Relationship Id="rId106" Type="http://schemas.openxmlformats.org/officeDocument/2006/relationships/hyperlink" Target="consultantplus://offline/ref=D458B9873F940AF1C104A2BD553ED2FEA6C0D57EFDB3F65C7C9C8554BEA0F2E79B680133102628962C806ABAC0D3140265D07E006F7B14F2502CAB9BvEH9C" TargetMode="External"/><Relationship Id="rId127" Type="http://schemas.openxmlformats.org/officeDocument/2006/relationships/hyperlink" Target="consultantplus://offline/ref=D458B9873F940AF1C104A2BD553ED2FEA6C0D57EFDB3FB5B709E8554BEA0F2E79B680133102628962C806BB2C1D3140265D07E006F7B14F2502CAB9BvEH9C" TargetMode="External"/><Relationship Id="rId313" Type="http://schemas.openxmlformats.org/officeDocument/2006/relationships/hyperlink" Target="consultantplus://offline/ref=D458B9873F940AF1C104A2BD553ED2FEA6C0D57EFDB3F65C7C9C8554BEA0F2E79B680133102628962C806CB0C3D3140265D07E006F7B14F2502CAB9BvEH9C" TargetMode="External"/><Relationship Id="rId10" Type="http://schemas.openxmlformats.org/officeDocument/2006/relationships/hyperlink" Target="consultantplus://offline/ref=D458B9873F940AF1C104A2BD553ED2FEA6C0D57EFDB5F85C76998554BEA0F2E79B680133102628962C8068B5C0D3140265D07E006F7B14F2502CAB9BvEH9C" TargetMode="External"/><Relationship Id="rId31" Type="http://schemas.openxmlformats.org/officeDocument/2006/relationships/hyperlink" Target="consultantplus://offline/ref=D458B9873F940AF1C104A2AB56528CF7ABC88377FBBFF50E29CB8303E1F0F4B2C9285F6A52613B972E9E6AB3C7vDHBC" TargetMode="External"/><Relationship Id="rId52" Type="http://schemas.openxmlformats.org/officeDocument/2006/relationships/hyperlink" Target="consultantplus://offline/ref=D458B9873F940AF1C104A2AB56528CF7ABC88377FBBFF50E29CB8303E1F0F4B2C9285F6A52613B972E9E6AB3C7vDHBC" TargetMode="External"/><Relationship Id="rId73" Type="http://schemas.openxmlformats.org/officeDocument/2006/relationships/hyperlink" Target="consultantplus://offline/ref=D458B9873F940AF1C104A2BD553ED2FEA6C0D57EFDB3F65C7C9C8554BEA0F2E79B680133102628962C806AB0CDD3140265D07E006F7B14F2502CAB9BvEH9C" TargetMode="External"/><Relationship Id="rId94" Type="http://schemas.openxmlformats.org/officeDocument/2006/relationships/hyperlink" Target="consultantplus://offline/ref=D458B9873F940AF1C104A2AB56528CF7ABC88377FBBFF50E29CB8303E1F0F4B2C9285F6A52613B972E9E6AB3C7vDHBC" TargetMode="External"/><Relationship Id="rId148" Type="http://schemas.openxmlformats.org/officeDocument/2006/relationships/hyperlink" Target="consultantplus://offline/ref=D458B9873F940AF1C104A2BD553ED2FEA6C0D57EFDB5F85C76998554BEA0F2E79B680133102628962C8069B2C6D3140265D07E006F7B14F2502CAB9BvEH9C" TargetMode="External"/><Relationship Id="rId169" Type="http://schemas.openxmlformats.org/officeDocument/2006/relationships/hyperlink" Target="consultantplus://offline/ref=D458B9873F940AF1C104A2BD553ED2FEA6C0D57EFDB5F85C76998554BEA0F2E79B680133102628962C8069B2C6D3140265D07E006F7B14F2502CAB9BvEH9C" TargetMode="External"/><Relationship Id="rId334" Type="http://schemas.openxmlformats.org/officeDocument/2006/relationships/hyperlink" Target="consultantplus://offline/ref=D458B9873F940AF1C104A2BD553ED2FEA6C0D57EFDB3FB5B709E8554BEA0F2E79B680133102628962C806DBBC2D3140265D07E006F7B14F2502CAB9BvEH9C" TargetMode="External"/><Relationship Id="rId355" Type="http://schemas.openxmlformats.org/officeDocument/2006/relationships/hyperlink" Target="consultantplus://offline/ref=D458B9873F940AF1C104A2AB56528CF7ABC88377FBBFF50E29CB8303E1F0F4B2C9285F6A52613B972E9E6AB3C7vDHBC" TargetMode="External"/><Relationship Id="rId37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C3AE3-4F45-4FA9-BE9D-3DBE4A6E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68694</Words>
  <Characters>391561</Characters>
  <Application>Microsoft Office Word</Application>
  <DocSecurity>0</DocSecurity>
  <Lines>3263</Lines>
  <Paragraphs>918</Paragraphs>
  <ScaleCrop>false</ScaleCrop>
  <HeadingPairs>
    <vt:vector size="2" baseType="variant">
      <vt:variant>
        <vt:lpstr>Название</vt:lpstr>
      </vt:variant>
      <vt:variant>
        <vt:i4>1</vt:i4>
      </vt:variant>
    </vt:vector>
  </HeadingPairs>
  <TitlesOfParts>
    <vt:vector size="1" baseType="lpstr">
      <vt:lpstr>ГЛАВА</vt:lpstr>
    </vt:vector>
  </TitlesOfParts>
  <Company>SPecialiST RePack</Company>
  <LinksUpToDate>false</LinksUpToDate>
  <CharactersWithSpaces>459337</CharactersWithSpaces>
  <SharedDoc>false</SharedDoc>
  <HLinks>
    <vt:vector size="2304" baseType="variant">
      <vt:variant>
        <vt:i4>4128831</vt:i4>
      </vt:variant>
      <vt:variant>
        <vt:i4>1149</vt:i4>
      </vt:variant>
      <vt:variant>
        <vt:i4>0</vt:i4>
      </vt:variant>
      <vt:variant>
        <vt:i4>5</vt:i4>
      </vt:variant>
      <vt:variant>
        <vt:lpwstr>consultantplus://offline/ref=D458B9873F940AF1C104A2BD553ED2FEA6C0D57EFDB3F65C7C9C8554BEA0F2E79B680133102628962C806CB4C3D3140265D07E006F7B14F2502CAB9BvEH9C</vt:lpwstr>
      </vt:variant>
      <vt:variant>
        <vt:lpwstr/>
      </vt:variant>
      <vt:variant>
        <vt:i4>4128831</vt:i4>
      </vt:variant>
      <vt:variant>
        <vt:i4>1146</vt:i4>
      </vt:variant>
      <vt:variant>
        <vt:i4>0</vt:i4>
      </vt:variant>
      <vt:variant>
        <vt:i4>5</vt:i4>
      </vt:variant>
      <vt:variant>
        <vt:lpwstr>consultantplus://offline/ref=D458B9873F940AF1C104A2BD553ED2FEA6C0D57EFDB3FB5B709E8554BEA0F2E79B680133102628962C806EB2C3D3140265D07E006F7B14F2502CAB9BvEH9C</vt:lpwstr>
      </vt:variant>
      <vt:variant>
        <vt:lpwstr/>
      </vt:variant>
      <vt:variant>
        <vt:i4>4128829</vt:i4>
      </vt:variant>
      <vt:variant>
        <vt:i4>1143</vt:i4>
      </vt:variant>
      <vt:variant>
        <vt:i4>0</vt:i4>
      </vt:variant>
      <vt:variant>
        <vt:i4>5</vt:i4>
      </vt:variant>
      <vt:variant>
        <vt:lpwstr>consultantplus://offline/ref=D458B9873F940AF1C104A2BD553ED2FEA6C0D57EFDB3FB5B709E8554BEA0F2E79B680133102628962C806EB3C0D3140265D07E006F7B14F2502CAB9BvEH9C</vt:lpwstr>
      </vt:variant>
      <vt:variant>
        <vt:lpwstr/>
      </vt:variant>
      <vt:variant>
        <vt:i4>327681</vt:i4>
      </vt:variant>
      <vt:variant>
        <vt:i4>1140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1137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4128864</vt:i4>
      </vt:variant>
      <vt:variant>
        <vt:i4>1134</vt:i4>
      </vt:variant>
      <vt:variant>
        <vt:i4>0</vt:i4>
      </vt:variant>
      <vt:variant>
        <vt:i4>5</vt:i4>
      </vt:variant>
      <vt:variant>
        <vt:lpwstr>consultantplus://offline/ref=D458B9873F940AF1C104A2BD553ED2FEA6C0D57EFDB5F85C76998554BEA0F2E79B680133102628962C8069B0C5D3140265D07E006F7B14F2502CAB9BvEH9C</vt:lpwstr>
      </vt:variant>
      <vt:variant>
        <vt:lpwstr/>
      </vt:variant>
      <vt:variant>
        <vt:i4>4128827</vt:i4>
      </vt:variant>
      <vt:variant>
        <vt:i4>1131</vt:i4>
      </vt:variant>
      <vt:variant>
        <vt:i4>0</vt:i4>
      </vt:variant>
      <vt:variant>
        <vt:i4>5</vt:i4>
      </vt:variant>
      <vt:variant>
        <vt:lpwstr>consultantplus://offline/ref=D458B9873F940AF1C104A2BD553ED2FEA6C0D57EFDB3FB5B709E8554BEA0F2E79B680133102628962C806EB3C6D3140265D07E006F7B14F2502CAB9BvEH9C</vt:lpwstr>
      </vt:variant>
      <vt:variant>
        <vt:lpwstr/>
      </vt:variant>
      <vt:variant>
        <vt:i4>4128826</vt:i4>
      </vt:variant>
      <vt:variant>
        <vt:i4>1128</vt:i4>
      </vt:variant>
      <vt:variant>
        <vt:i4>0</vt:i4>
      </vt:variant>
      <vt:variant>
        <vt:i4>5</vt:i4>
      </vt:variant>
      <vt:variant>
        <vt:lpwstr>consultantplus://offline/ref=D458B9873F940AF1C104A2BD553ED2FEA6C0D57EFDB3F65C7C9C8554BEA0F2E79B680133102628962C806CB4C6D3140265D07E006F7B14F2502CAB9BvEH9C</vt:lpwstr>
      </vt:variant>
      <vt:variant>
        <vt:lpwstr/>
      </vt:variant>
      <vt:variant>
        <vt:i4>4128826</vt:i4>
      </vt:variant>
      <vt:variant>
        <vt:i4>1125</vt:i4>
      </vt:variant>
      <vt:variant>
        <vt:i4>0</vt:i4>
      </vt:variant>
      <vt:variant>
        <vt:i4>5</vt:i4>
      </vt:variant>
      <vt:variant>
        <vt:lpwstr>consultantplus://offline/ref=D458B9873F940AF1C104A2BD553ED2FEA6C0D57EFDB3F65C7C9C8554BEA0F2E79B680133102628962C806CB4C6D3140265D07E006F7B14F2502CAB9BvEH9C</vt:lpwstr>
      </vt:variant>
      <vt:variant>
        <vt:lpwstr/>
      </vt:variant>
      <vt:variant>
        <vt:i4>4128825</vt:i4>
      </vt:variant>
      <vt:variant>
        <vt:i4>1122</vt:i4>
      </vt:variant>
      <vt:variant>
        <vt:i4>0</vt:i4>
      </vt:variant>
      <vt:variant>
        <vt:i4>5</vt:i4>
      </vt:variant>
      <vt:variant>
        <vt:lpwstr>consultantplus://offline/ref=D458B9873F940AF1C104A2BD553ED2FEA6C0D57EFDB3FB5B709E8554BEA0F2E79B680133102628962C806EB3C4D3140265D07E006F7B14F2502CAB9BvEH9C</vt:lpwstr>
      </vt:variant>
      <vt:variant>
        <vt:lpwstr/>
      </vt:variant>
      <vt:variant>
        <vt:i4>4128825</vt:i4>
      </vt:variant>
      <vt:variant>
        <vt:i4>1119</vt:i4>
      </vt:variant>
      <vt:variant>
        <vt:i4>0</vt:i4>
      </vt:variant>
      <vt:variant>
        <vt:i4>5</vt:i4>
      </vt:variant>
      <vt:variant>
        <vt:lpwstr>consultantplus://offline/ref=D458B9873F940AF1C104A2BD553ED2FEA6C0D57EFDB3F65C7C9C8554BEA0F2E79B680133102628962C806CB5C4D3140265D07E006F7B14F2502CAB9BvEH9C</vt:lpwstr>
      </vt:variant>
      <vt:variant>
        <vt:lpwstr/>
      </vt:variant>
      <vt:variant>
        <vt:i4>327681</vt:i4>
      </vt:variant>
      <vt:variant>
        <vt:i4>1116</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1113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1110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1107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1104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1101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1098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1095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1092</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1089</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1086</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1083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1080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1077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1074</vt:i4>
      </vt:variant>
      <vt:variant>
        <vt:i4>0</vt:i4>
      </vt:variant>
      <vt:variant>
        <vt:i4>5</vt:i4>
      </vt:variant>
      <vt:variant>
        <vt:lpwstr>consultantplus://offline/ref=D458B9873F940AF1C104A2BD553ED2FEA6C0D57EFDB3F65C7C9C8554BEA0F2E79B680133102628962C806CB5C5D3140265D07E006F7B14F2502CAB9BvEH9C</vt:lpwstr>
      </vt:variant>
      <vt:variant>
        <vt:lpwstr/>
      </vt:variant>
      <vt:variant>
        <vt:i4>327681</vt:i4>
      </vt:variant>
      <vt:variant>
        <vt:i4>1071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4128829</vt:i4>
      </vt:variant>
      <vt:variant>
        <vt:i4>1068</vt:i4>
      </vt:variant>
      <vt:variant>
        <vt:i4>0</vt:i4>
      </vt:variant>
      <vt:variant>
        <vt:i4>5</vt:i4>
      </vt:variant>
      <vt:variant>
        <vt:lpwstr>consultantplus://offline/ref=D458B9873F940AF1C104A2BD553ED2FEA6C0D57EFDB3FB5B709E8554BEA0F2E79B680133102628962C806DBACCD3140265D07E006F7B14F2502CAB9BvEH9C</vt:lpwstr>
      </vt:variant>
      <vt:variant>
        <vt:lpwstr/>
      </vt:variant>
      <vt:variant>
        <vt:i4>4128819</vt:i4>
      </vt:variant>
      <vt:variant>
        <vt:i4>1065</vt:i4>
      </vt:variant>
      <vt:variant>
        <vt:i4>0</vt:i4>
      </vt:variant>
      <vt:variant>
        <vt:i4>5</vt:i4>
      </vt:variant>
      <vt:variant>
        <vt:lpwstr>consultantplus://offline/ref=D458B9873F940AF1C104A2BD553ED2FEA6C0D57EFDB2FF5E74968554BEA0F2E79B680133102628962C8068B0C5D3140265D07E006F7B14F2502CAB9BvEH9C</vt:lpwstr>
      </vt:variant>
      <vt:variant>
        <vt:lpwstr/>
      </vt:variant>
      <vt:variant>
        <vt:i4>4128871</vt:i4>
      </vt:variant>
      <vt:variant>
        <vt:i4>1062</vt:i4>
      </vt:variant>
      <vt:variant>
        <vt:i4>0</vt:i4>
      </vt:variant>
      <vt:variant>
        <vt:i4>5</vt:i4>
      </vt:variant>
      <vt:variant>
        <vt:lpwstr>consultantplus://offline/ref=D458B9873F940AF1C104A2BD553ED2FEA6C0D57EFDB2FF5E74968554BEA0F2E79B680133102628962C8068B2CCD3140265D07E006F7B14F2502CAB9BvEH9C</vt:lpwstr>
      </vt:variant>
      <vt:variant>
        <vt:lpwstr/>
      </vt:variant>
      <vt:variant>
        <vt:i4>4128823</vt:i4>
      </vt:variant>
      <vt:variant>
        <vt:i4>1059</vt:i4>
      </vt:variant>
      <vt:variant>
        <vt:i4>0</vt:i4>
      </vt:variant>
      <vt:variant>
        <vt:i4>5</vt:i4>
      </vt:variant>
      <vt:variant>
        <vt:lpwstr>consultantplus://offline/ref=D458B9873F940AF1C104A2BD553ED2FEA6C0D57EFDB5F85C76998554BEA0F2E79B680133102628962C8069B1CCD3140265D07E006F7B14F2502CAB9BvEH9C</vt:lpwstr>
      </vt:variant>
      <vt:variant>
        <vt:lpwstr/>
      </vt:variant>
      <vt:variant>
        <vt:i4>4128816</vt:i4>
      </vt:variant>
      <vt:variant>
        <vt:i4>1056</vt:i4>
      </vt:variant>
      <vt:variant>
        <vt:i4>0</vt:i4>
      </vt:variant>
      <vt:variant>
        <vt:i4>5</vt:i4>
      </vt:variant>
      <vt:variant>
        <vt:lpwstr>consultantplus://offline/ref=D458B9873F940AF1C104A2BD553ED2FEA6C0D57EFDB5F85C76998554BEA0F2E79B680133102628962C8069B1CDD3140265D07E006F7B14F2502CAB9BvEH9C</vt:lpwstr>
      </vt:variant>
      <vt:variant>
        <vt:lpwstr/>
      </vt:variant>
      <vt:variant>
        <vt:i4>4128870</vt:i4>
      </vt:variant>
      <vt:variant>
        <vt:i4>1053</vt:i4>
      </vt:variant>
      <vt:variant>
        <vt:i4>0</vt:i4>
      </vt:variant>
      <vt:variant>
        <vt:i4>5</vt:i4>
      </vt:variant>
      <vt:variant>
        <vt:lpwstr>consultantplus://offline/ref=D458B9873F940AF1C104A2BD553ED2FEA6C0D57EFDB5F85C76998554BEA0F2E79B680133102628962C8069B1C2D3140265D07E006F7B14F2502CAB9BvEH9C</vt:lpwstr>
      </vt:variant>
      <vt:variant>
        <vt:lpwstr/>
      </vt:variant>
      <vt:variant>
        <vt:i4>327681</vt:i4>
      </vt:variant>
      <vt:variant>
        <vt:i4>1050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1047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4128873</vt:i4>
      </vt:variant>
      <vt:variant>
        <vt:i4>1044</vt:i4>
      </vt:variant>
      <vt:variant>
        <vt:i4>0</vt:i4>
      </vt:variant>
      <vt:variant>
        <vt:i4>5</vt:i4>
      </vt:variant>
      <vt:variant>
        <vt:lpwstr>consultantplus://offline/ref=D458B9873F940AF1C104A2BD553ED2FEA6C0D57EFDB2F95D739F8554BEA0F2E79B680133102628962C8069B4CCD3140265D07E006F7B14F2502CAB9BvEH9C</vt:lpwstr>
      </vt:variant>
      <vt:variant>
        <vt:lpwstr/>
      </vt:variant>
      <vt:variant>
        <vt:i4>327681</vt:i4>
      </vt:variant>
      <vt:variant>
        <vt:i4>1041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4128876</vt:i4>
      </vt:variant>
      <vt:variant>
        <vt:i4>1038</vt:i4>
      </vt:variant>
      <vt:variant>
        <vt:i4>0</vt:i4>
      </vt:variant>
      <vt:variant>
        <vt:i4>5</vt:i4>
      </vt:variant>
      <vt:variant>
        <vt:lpwstr>consultantplus://offline/ref=D458B9873F940AF1C104A2BD553ED2FEA6C0D57EFDB3FB5B709E8554BEA0F2E79B680133102628962C806DBAC2D3140265D07E006F7B14F2502CAB9BvEH9C</vt:lpwstr>
      </vt:variant>
      <vt:variant>
        <vt:lpwstr/>
      </vt:variant>
      <vt:variant>
        <vt:i4>4128879</vt:i4>
      </vt:variant>
      <vt:variant>
        <vt:i4>1035</vt:i4>
      </vt:variant>
      <vt:variant>
        <vt:i4>0</vt:i4>
      </vt:variant>
      <vt:variant>
        <vt:i4>5</vt:i4>
      </vt:variant>
      <vt:variant>
        <vt:lpwstr>consultantplus://offline/ref=D458B9873F940AF1C104A2BD553ED2FEA6C0D57EFDB3FB5B709E8554BEA0F2E79B680133102628962C806DBBC2D3140265D07E006F7B14F2502CAB9BvEH9C</vt:lpwstr>
      </vt:variant>
      <vt:variant>
        <vt:lpwstr/>
      </vt:variant>
      <vt:variant>
        <vt:i4>65607</vt:i4>
      </vt:variant>
      <vt:variant>
        <vt:i4>1032</vt:i4>
      </vt:variant>
      <vt:variant>
        <vt:i4>0</vt:i4>
      </vt:variant>
      <vt:variant>
        <vt:i4>5</vt:i4>
      </vt:variant>
      <vt:variant>
        <vt:lpwstr/>
      </vt:variant>
      <vt:variant>
        <vt:lpwstr>P3720</vt:lpwstr>
      </vt:variant>
      <vt:variant>
        <vt:i4>4128879</vt:i4>
      </vt:variant>
      <vt:variant>
        <vt:i4>1029</vt:i4>
      </vt:variant>
      <vt:variant>
        <vt:i4>0</vt:i4>
      </vt:variant>
      <vt:variant>
        <vt:i4>5</vt:i4>
      </vt:variant>
      <vt:variant>
        <vt:lpwstr>consultantplus://offline/ref=D458B9873F940AF1C104A2BD553ED2FEA6C0D57EFDB3FB5B709E8554BEA0F2E79B680133102628962C806DB4CDD3140265D07E006F7B14F2502CAB9BvEH9C</vt:lpwstr>
      </vt:variant>
      <vt:variant>
        <vt:lpwstr/>
      </vt:variant>
      <vt:variant>
        <vt:i4>4128875</vt:i4>
      </vt:variant>
      <vt:variant>
        <vt:i4>1026</vt:i4>
      </vt:variant>
      <vt:variant>
        <vt:i4>0</vt:i4>
      </vt:variant>
      <vt:variant>
        <vt:i4>5</vt:i4>
      </vt:variant>
      <vt:variant>
        <vt:lpwstr>consultantplus://offline/ref=D458B9873F940AF1C104A2BD553ED2FEA6C0D57EFDB3F65C7C9C8554BEA0F2E79B680133102628962C806CB7CDD3140265D07E006F7B14F2502CAB9BvEH9C</vt:lpwstr>
      </vt:variant>
      <vt:variant>
        <vt:lpwstr/>
      </vt:variant>
      <vt:variant>
        <vt:i4>327681</vt:i4>
      </vt:variant>
      <vt:variant>
        <vt:i4>1023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1020</vt:i4>
      </vt:variant>
      <vt:variant>
        <vt:i4>0</vt:i4>
      </vt:variant>
      <vt:variant>
        <vt:i4>5</vt:i4>
      </vt:variant>
      <vt:variant>
        <vt:lpwstr>consultantplus://offline/ref=D458B9873F940AF1C104A2BD553ED2FEA6C0D57EFDB3FB5B709E8554BEA0F2E79B680133102628962C806DB5C2D3140265D07E006F7B14F2502CAB9BvEH9C</vt:lpwstr>
      </vt:variant>
      <vt:variant>
        <vt:lpwstr/>
      </vt:variant>
      <vt:variant>
        <vt:i4>327681</vt:i4>
      </vt:variant>
      <vt:variant>
        <vt:i4>1017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1014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1011</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1008</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1005</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1002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999</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996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993</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990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987</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984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981</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978</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975</vt:i4>
      </vt:variant>
      <vt:variant>
        <vt:i4>0</vt:i4>
      </vt:variant>
      <vt:variant>
        <vt:i4>5</vt:i4>
      </vt:variant>
      <vt:variant>
        <vt:lpwstr>consultantplus://offline/ref=D458B9873F940AF1C104A2BD553ED2FEA6C0D57EFDB3FB5B709E8554BEA0F2E79B680133102628962C806DB5C3D3140265D07E006F7B14F2502CAB9BvEH9C</vt:lpwstr>
      </vt:variant>
      <vt:variant>
        <vt:lpwstr/>
      </vt:variant>
      <vt:variant>
        <vt:i4>327681</vt:i4>
      </vt:variant>
      <vt:variant>
        <vt:i4>972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969</vt:i4>
      </vt:variant>
      <vt:variant>
        <vt:i4>0</vt:i4>
      </vt:variant>
      <vt:variant>
        <vt:i4>5</vt:i4>
      </vt:variant>
      <vt:variant>
        <vt:lpwstr>consultantplus://offline/ref=D458B9873F940AF1C104A2BD553ED2FEA6C0D57EFDB3F65C7C9C8554BEA0F2E79B680133102628962C806CB0C3D3140265D07E006F7B14F2502CAB9BvEH9C</vt:lpwstr>
      </vt:variant>
      <vt:variant>
        <vt:lpwstr/>
      </vt:variant>
      <vt:variant>
        <vt:i4>327681</vt:i4>
      </vt:variant>
      <vt:variant>
        <vt:i4>966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963</vt:i4>
      </vt:variant>
      <vt:variant>
        <vt:i4>0</vt:i4>
      </vt:variant>
      <vt:variant>
        <vt:i4>5</vt:i4>
      </vt:variant>
      <vt:variant>
        <vt:lpwstr>consultantplus://offline/ref=D458B9873F940AF1C104A2BD553ED2FEA6C0D57EFDB3F65C7C9C8554BEA0F2E79B680133102628962C806CB1C1D3140265D07E006F7B14F2502CAB9BvEH9C</vt:lpwstr>
      </vt:variant>
      <vt:variant>
        <vt:lpwstr/>
      </vt:variant>
      <vt:variant>
        <vt:i4>327681</vt:i4>
      </vt:variant>
      <vt:variant>
        <vt:i4>960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957</vt:i4>
      </vt:variant>
      <vt:variant>
        <vt:i4>0</vt:i4>
      </vt:variant>
      <vt:variant>
        <vt:i4>5</vt:i4>
      </vt:variant>
      <vt:variant>
        <vt:lpwstr>consultantplus://offline/ref=D458B9873F940AF1C104A2BD553ED2FEA6C0D57EFDB3FB5B709E8554BEA0F2E79B680133102628962C806DB5C1D3140265D07E006F7B14F2502CAB9BvEH9C</vt:lpwstr>
      </vt:variant>
      <vt:variant>
        <vt:lpwstr/>
      </vt:variant>
      <vt:variant>
        <vt:i4>327681</vt:i4>
      </vt:variant>
      <vt:variant>
        <vt:i4>954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4128829</vt:i4>
      </vt:variant>
      <vt:variant>
        <vt:i4>951</vt:i4>
      </vt:variant>
      <vt:variant>
        <vt:i4>0</vt:i4>
      </vt:variant>
      <vt:variant>
        <vt:i4>5</vt:i4>
      </vt:variant>
      <vt:variant>
        <vt:lpwstr>consultantplus://offline/ref=D458B9873F940AF1C104A2BD553ED2FEA6C0D57EFDB3F65C7C9C8554BEA0F2E79B680133102628962C806CB2C7D3140265D07E006F7B14F2502CAB9BvEH9C</vt:lpwstr>
      </vt:variant>
      <vt:variant>
        <vt:lpwstr/>
      </vt:variant>
      <vt:variant>
        <vt:i4>327681</vt:i4>
      </vt:variant>
      <vt:variant>
        <vt:i4>948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945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942</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939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936</vt:i4>
      </vt:variant>
      <vt:variant>
        <vt:i4>0</vt:i4>
      </vt:variant>
      <vt:variant>
        <vt:i4>5</vt:i4>
      </vt:variant>
      <vt:variant>
        <vt:lpwstr>consultantplus://offline/ref=D458B9873F940AF1C104A2BD553ED2FEA6C0D57EFDB3FB5B709E8554BEA0F2E79B680133102628962C806DB6C1D3140265D07E006F7B14F2502CAB9BvEH9C</vt:lpwstr>
      </vt:variant>
      <vt:variant>
        <vt:lpwstr/>
      </vt:variant>
      <vt:variant>
        <vt:i4>327681</vt:i4>
      </vt:variant>
      <vt:variant>
        <vt:i4>933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930</vt:i4>
      </vt:variant>
      <vt:variant>
        <vt:i4>0</vt:i4>
      </vt:variant>
      <vt:variant>
        <vt:i4>5</vt:i4>
      </vt:variant>
      <vt:variant>
        <vt:lpwstr>consultantplus://offline/ref=D458B9873F940AF1C104A2BD553ED2FEA6C0D57EFDB3FB5B709E8554BEA0F2E79B680133102628962C806DB7C0D3140265D07E006F7B14F2502CAB9BvEH9C</vt:lpwstr>
      </vt:variant>
      <vt:variant>
        <vt:lpwstr/>
      </vt:variant>
      <vt:variant>
        <vt:i4>327681</vt:i4>
      </vt:variant>
      <vt:variant>
        <vt:i4>927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924</vt:i4>
      </vt:variant>
      <vt:variant>
        <vt:i4>0</vt:i4>
      </vt:variant>
      <vt:variant>
        <vt:i4>5</vt:i4>
      </vt:variant>
      <vt:variant>
        <vt:lpwstr>consultantplus://offline/ref=D458B9873F940AF1C104A2BD553ED2FEA6C0D57EFDB3FB5B709E8554BEA0F2E79B680133102628962C806DB0C1D3140265D07E006F7B14F2502CAB9BvEH9C</vt:lpwstr>
      </vt:variant>
      <vt:variant>
        <vt:lpwstr/>
      </vt:variant>
      <vt:variant>
        <vt:i4>327681</vt:i4>
      </vt:variant>
      <vt:variant>
        <vt:i4>921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4128831</vt:i4>
      </vt:variant>
      <vt:variant>
        <vt:i4>918</vt:i4>
      </vt:variant>
      <vt:variant>
        <vt:i4>0</vt:i4>
      </vt:variant>
      <vt:variant>
        <vt:i4>5</vt:i4>
      </vt:variant>
      <vt:variant>
        <vt:lpwstr>consultantplus://offline/ref=D458B9873F940AF1C104A2BD553ED2FEA6C0D57EFDB3F65C7C9C8554BEA0F2E79B680133102628962C806CB3C4D3140265D07E006F7B14F2502CAB9BvEH9C</vt:lpwstr>
      </vt:variant>
      <vt:variant>
        <vt:lpwstr/>
      </vt:variant>
      <vt:variant>
        <vt:i4>327681</vt:i4>
      </vt:variant>
      <vt:variant>
        <vt:i4>915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4128879</vt:i4>
      </vt:variant>
      <vt:variant>
        <vt:i4>912</vt:i4>
      </vt:variant>
      <vt:variant>
        <vt:i4>0</vt:i4>
      </vt:variant>
      <vt:variant>
        <vt:i4>5</vt:i4>
      </vt:variant>
      <vt:variant>
        <vt:lpwstr>consultantplus://offline/ref=D458B9873F940AF1C104A2BD553ED2FEA6C0D57EFDB3F65C7C9C8554BEA0F2E79B680133102628962C806BBAC7D3140265D07E006F7B14F2502CAB9BvEH9C</vt:lpwstr>
      </vt:variant>
      <vt:variant>
        <vt:lpwstr/>
      </vt:variant>
      <vt:variant>
        <vt:i4>327681</vt:i4>
      </vt:variant>
      <vt:variant>
        <vt:i4>909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906</vt:i4>
      </vt:variant>
      <vt:variant>
        <vt:i4>0</vt:i4>
      </vt:variant>
      <vt:variant>
        <vt:i4>5</vt:i4>
      </vt:variant>
      <vt:variant>
        <vt:lpwstr>consultantplus://offline/ref=D458B9873F940AF1C104A2BD553ED2FEA6C0D57EFDB3F65C7C9C8554BEA0F2E79B680133102628962C806CB2C4D3140265D07E006F7B14F2502CAB9BvEH9C</vt:lpwstr>
      </vt:variant>
      <vt:variant>
        <vt:lpwstr/>
      </vt:variant>
      <vt:variant>
        <vt:i4>4128877</vt:i4>
      </vt:variant>
      <vt:variant>
        <vt:i4>903</vt:i4>
      </vt:variant>
      <vt:variant>
        <vt:i4>0</vt:i4>
      </vt:variant>
      <vt:variant>
        <vt:i4>5</vt:i4>
      </vt:variant>
      <vt:variant>
        <vt:lpwstr>consultantplus://offline/ref=D458B9873F940AF1C104A2BD553ED2FEA6C0D57EFDB3F65C7C9C8554BEA0F2E79B680133102628962C806BBBC6D3140265D07E006F7B14F2502CAB9BvEH9C</vt:lpwstr>
      </vt:variant>
      <vt:variant>
        <vt:lpwstr/>
      </vt:variant>
      <vt:variant>
        <vt:i4>327681</vt:i4>
      </vt:variant>
      <vt:variant>
        <vt:i4>900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897</vt:i4>
      </vt:variant>
      <vt:variant>
        <vt:i4>0</vt:i4>
      </vt:variant>
      <vt:variant>
        <vt:i4>5</vt:i4>
      </vt:variant>
      <vt:variant>
        <vt:lpwstr>consultantplus://offline/ref=D458B9873F940AF1C104A2BD553ED2FEA6C0D57EFDB3F65C7C9C8554BEA0F2E79B680133102628962C806BB4C7D3140265D07E006F7B14F2502CAB9BvEH9C</vt:lpwstr>
      </vt:variant>
      <vt:variant>
        <vt:lpwstr/>
      </vt:variant>
      <vt:variant>
        <vt:i4>327681</vt:i4>
      </vt:variant>
      <vt:variant>
        <vt:i4>894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891</vt:i4>
      </vt:variant>
      <vt:variant>
        <vt:i4>0</vt:i4>
      </vt:variant>
      <vt:variant>
        <vt:i4>5</vt:i4>
      </vt:variant>
      <vt:variant>
        <vt:lpwstr>consultantplus://offline/ref=D458B9873F940AF1C104A2BD553ED2FEA6C0D57EFDB3F65C7C9C8554BEA0F2E79B680133102628962C806BB5C5D3140265D07E006F7B14F2502CAB9BvEH9C</vt:lpwstr>
      </vt:variant>
      <vt:variant>
        <vt:lpwstr/>
      </vt:variant>
      <vt:variant>
        <vt:i4>327681</vt:i4>
      </vt:variant>
      <vt:variant>
        <vt:i4>888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885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882</vt:i4>
      </vt:variant>
      <vt:variant>
        <vt:i4>0</vt:i4>
      </vt:variant>
      <vt:variant>
        <vt:i4>5</vt:i4>
      </vt:variant>
      <vt:variant>
        <vt:lpwstr>consultantplus://offline/ref=D458B9873F940AF1C104A2BD553ED2FEA6C0D57EFDB3FB5B709E8554BEA0F2E79B680133102628962C806DB2C7D3140265D07E006F7B14F2502CAB9BvEH9C</vt:lpwstr>
      </vt:variant>
      <vt:variant>
        <vt:lpwstr/>
      </vt:variant>
      <vt:variant>
        <vt:i4>327681</vt:i4>
      </vt:variant>
      <vt:variant>
        <vt:i4>879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876</vt:i4>
      </vt:variant>
      <vt:variant>
        <vt:i4>0</vt:i4>
      </vt:variant>
      <vt:variant>
        <vt:i4>5</vt:i4>
      </vt:variant>
      <vt:variant>
        <vt:lpwstr>consultantplus://offline/ref=D458B9873F940AF1C104A2BD553ED2FEA6C0D57EFDB3FB5B709E8554BEA0F2E79B680133102628962C806CBACCD3140265D07E006F7B14F2502CAB9BvEH9C</vt:lpwstr>
      </vt:variant>
      <vt:variant>
        <vt:lpwstr/>
      </vt:variant>
      <vt:variant>
        <vt:i4>4128824</vt:i4>
      </vt:variant>
      <vt:variant>
        <vt:i4>873</vt:i4>
      </vt:variant>
      <vt:variant>
        <vt:i4>0</vt:i4>
      </vt:variant>
      <vt:variant>
        <vt:i4>5</vt:i4>
      </vt:variant>
      <vt:variant>
        <vt:lpwstr>consultantplus://offline/ref=D458B9873F940AF1C104A2BD553ED2FEA6C0D57EFDB3FB5B709E8554BEA0F2E79B680133102628962C806DB3C4D3140265D07E006F7B14F2502CAB9BvEH9C</vt:lpwstr>
      </vt:variant>
      <vt:variant>
        <vt:lpwstr/>
      </vt:variant>
      <vt:variant>
        <vt:i4>327681</vt:i4>
      </vt:variant>
      <vt:variant>
        <vt:i4>870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4128876</vt:i4>
      </vt:variant>
      <vt:variant>
        <vt:i4>867</vt:i4>
      </vt:variant>
      <vt:variant>
        <vt:i4>0</vt:i4>
      </vt:variant>
      <vt:variant>
        <vt:i4>5</vt:i4>
      </vt:variant>
      <vt:variant>
        <vt:lpwstr>consultantplus://offline/ref=D458B9873F940AF1C104A2BD553ED2FEA6C0D57EFDB3F65C7C9C8554BEA0F2E79B680133102628962C806BB6CCD3140265D07E006F7B14F2502CAB9BvEH9C</vt:lpwstr>
      </vt:variant>
      <vt:variant>
        <vt:lpwstr/>
      </vt:variant>
      <vt:variant>
        <vt:i4>3473508</vt:i4>
      </vt:variant>
      <vt:variant>
        <vt:i4>864</vt:i4>
      </vt:variant>
      <vt:variant>
        <vt:i4>0</vt:i4>
      </vt:variant>
      <vt:variant>
        <vt:i4>5</vt:i4>
      </vt:variant>
      <vt:variant>
        <vt:lpwstr>consultantplus://offline/ref=D458B9873F940AF1C104A2AB56528CF7ABCB8971F4B4F50E29CB8303E1F0F4B2DB2807645163259C78D12CE6C8D9434D21876D036C67v1H7C</vt:lpwstr>
      </vt:variant>
      <vt:variant>
        <vt:lpwstr/>
      </vt:variant>
      <vt:variant>
        <vt:i4>327681</vt:i4>
      </vt:variant>
      <vt:variant>
        <vt:i4>861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858</vt:i4>
      </vt:variant>
      <vt:variant>
        <vt:i4>0</vt:i4>
      </vt:variant>
      <vt:variant>
        <vt:i4>5</vt:i4>
      </vt:variant>
      <vt:variant>
        <vt:lpwstr>consultantplus://offline/ref=D458B9873F940AF1C104A2AB56528CF7ABC88377FBBFF50E29CB8303E1F0F4B2C9285F6A52613B972E9E6AB3C7vDHBC</vt:lpwstr>
      </vt:variant>
      <vt:variant>
        <vt:lpwstr/>
      </vt:variant>
      <vt:variant>
        <vt:i4>3997744</vt:i4>
      </vt:variant>
      <vt:variant>
        <vt:i4>855</vt:i4>
      </vt:variant>
      <vt:variant>
        <vt:i4>0</vt:i4>
      </vt:variant>
      <vt:variant>
        <vt:i4>5</vt:i4>
      </vt:variant>
      <vt:variant>
        <vt:lpwstr>consultantplus://offline/ref=D458B9873F940AF1C104A2AB56528CF7ABCB8971F4B4F50E29CB8303E1F0F4B2DB28076653612092288B3CE2818D4D52229B7303726714F2v4HDC</vt:lpwstr>
      </vt:variant>
      <vt:variant>
        <vt:lpwstr/>
      </vt:variant>
      <vt:variant>
        <vt:i4>3473511</vt:i4>
      </vt:variant>
      <vt:variant>
        <vt:i4>852</vt:i4>
      </vt:variant>
      <vt:variant>
        <vt:i4>0</vt:i4>
      </vt:variant>
      <vt:variant>
        <vt:i4>5</vt:i4>
      </vt:variant>
      <vt:variant>
        <vt:lpwstr>consultantplus://offline/ref=D458B9873F940AF1C104A2AB56528CF7ABCB8971F4B4F50E29CB8303E1F0F4B2DB2807645161249C78D12CE6C8D9434D21876D036C67v1H7C</vt:lpwstr>
      </vt:variant>
      <vt:variant>
        <vt:lpwstr/>
      </vt:variant>
      <vt:variant>
        <vt:i4>3473509</vt:i4>
      </vt:variant>
      <vt:variant>
        <vt:i4>849</vt:i4>
      </vt:variant>
      <vt:variant>
        <vt:i4>0</vt:i4>
      </vt:variant>
      <vt:variant>
        <vt:i4>5</vt:i4>
      </vt:variant>
      <vt:variant>
        <vt:lpwstr>consultantplus://offline/ref=D458B9873F940AF1C104A2AB56528CF7ABCB8971F4B4F50E29CB8303E1F0F4B2DB2807645162259C78D12CE6C8D9434D21876D036C67v1H7C</vt:lpwstr>
      </vt:variant>
      <vt:variant>
        <vt:lpwstr/>
      </vt:variant>
      <vt:variant>
        <vt:i4>4128875</vt:i4>
      </vt:variant>
      <vt:variant>
        <vt:i4>846</vt:i4>
      </vt:variant>
      <vt:variant>
        <vt:i4>0</vt:i4>
      </vt:variant>
      <vt:variant>
        <vt:i4>5</vt:i4>
      </vt:variant>
      <vt:variant>
        <vt:lpwstr>consultantplus://offline/ref=D458B9873F940AF1C104A2BD553ED2FEA6C0D57EFDB3FB5B709E8554BEA0F2E79B680133102628962C806CBAC2D3140265D07E006F7B14F2502CAB9BvEH9C</vt:lpwstr>
      </vt:variant>
      <vt:variant>
        <vt:lpwstr/>
      </vt:variant>
      <vt:variant>
        <vt:i4>327681</vt:i4>
      </vt:variant>
      <vt:variant>
        <vt:i4>843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840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4128873</vt:i4>
      </vt:variant>
      <vt:variant>
        <vt:i4>837</vt:i4>
      </vt:variant>
      <vt:variant>
        <vt:i4>0</vt:i4>
      </vt:variant>
      <vt:variant>
        <vt:i4>5</vt:i4>
      </vt:variant>
      <vt:variant>
        <vt:lpwstr>consultantplus://offline/ref=D458B9873F940AF1C104A2BD553ED2FEA6C0D57EFDB3FB5B709E8554BEA0F2E79B680133102628962C806CBAC0D3140265D07E006F7B14F2502CAB9BvEH9C</vt:lpwstr>
      </vt:variant>
      <vt:variant>
        <vt:lpwstr/>
      </vt:variant>
      <vt:variant>
        <vt:i4>4128876</vt:i4>
      </vt:variant>
      <vt:variant>
        <vt:i4>834</vt:i4>
      </vt:variant>
      <vt:variant>
        <vt:i4>0</vt:i4>
      </vt:variant>
      <vt:variant>
        <vt:i4>5</vt:i4>
      </vt:variant>
      <vt:variant>
        <vt:lpwstr>consultantplus://offline/ref=D458B9873F940AF1C104A2BD553ED2FEA6C0D57EFDB3FB5B709E8554BEA0F2E79B680133102628962C806CBBC6D3140265D07E006F7B14F2502CAB9BvEH9C</vt:lpwstr>
      </vt:variant>
      <vt:variant>
        <vt:lpwstr/>
      </vt:variant>
      <vt:variant>
        <vt:i4>327681</vt:i4>
      </vt:variant>
      <vt:variant>
        <vt:i4>831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828</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825</vt:i4>
      </vt:variant>
      <vt:variant>
        <vt:i4>0</vt:i4>
      </vt:variant>
      <vt:variant>
        <vt:i4>5</vt:i4>
      </vt:variant>
      <vt:variant>
        <vt:lpwstr>consultantplus://offline/ref=D458B9873F940AF1C104A2BD553ED2FEA6C0D57EFDB3FB5B709E8554BEA0F2E79B680133102628962C806CB4C6D3140265D07E006F7B14F2502CAB9BvEH9C</vt:lpwstr>
      </vt:variant>
      <vt:variant>
        <vt:lpwstr/>
      </vt:variant>
      <vt:variant>
        <vt:i4>327681</vt:i4>
      </vt:variant>
      <vt:variant>
        <vt:i4>822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819</vt:i4>
      </vt:variant>
      <vt:variant>
        <vt:i4>0</vt:i4>
      </vt:variant>
      <vt:variant>
        <vt:i4>5</vt:i4>
      </vt:variant>
      <vt:variant>
        <vt:lpwstr>consultantplus://offline/ref=D458B9873F940AF1C104A2BD553ED2FEA6C0D57EFDB3FB5B709E8554BEA0F2E79B680133102628962C806CB5C7D3140265D07E006F7B14F2502CAB9BvEH9C</vt:lpwstr>
      </vt:variant>
      <vt:variant>
        <vt:lpwstr/>
      </vt:variant>
      <vt:variant>
        <vt:i4>327681</vt:i4>
      </vt:variant>
      <vt:variant>
        <vt:i4>816</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813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810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807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804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801</vt:i4>
      </vt:variant>
      <vt:variant>
        <vt:i4>0</vt:i4>
      </vt:variant>
      <vt:variant>
        <vt:i4>5</vt:i4>
      </vt:variant>
      <vt:variant>
        <vt:lpwstr>consultantplus://offline/ref=D458B9873F940AF1C104A2BD553ED2FEA6C0D57EFDB3FB5B709E8554BEA0F2E79B680133102628962C806CB6C5D3140265D07E006F7B14F2502CAB9BvEH9C</vt:lpwstr>
      </vt:variant>
      <vt:variant>
        <vt:lpwstr/>
      </vt:variant>
      <vt:variant>
        <vt:i4>327681</vt:i4>
      </vt:variant>
      <vt:variant>
        <vt:i4>798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795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4128875</vt:i4>
      </vt:variant>
      <vt:variant>
        <vt:i4>792</vt:i4>
      </vt:variant>
      <vt:variant>
        <vt:i4>0</vt:i4>
      </vt:variant>
      <vt:variant>
        <vt:i4>5</vt:i4>
      </vt:variant>
      <vt:variant>
        <vt:lpwstr>consultantplus://offline/ref=D458B9873F940AF1C104A2BD553ED2FEA6C0D57EFDB3FB5B709E8554BEA0F2E79B680133102628962C806CB7CDD3140265D07E006F7B14F2502CAB9BvEH9C</vt:lpwstr>
      </vt:variant>
      <vt:variant>
        <vt:lpwstr/>
      </vt:variant>
      <vt:variant>
        <vt:i4>4128877</vt:i4>
      </vt:variant>
      <vt:variant>
        <vt:i4>789</vt:i4>
      </vt:variant>
      <vt:variant>
        <vt:i4>0</vt:i4>
      </vt:variant>
      <vt:variant>
        <vt:i4>5</vt:i4>
      </vt:variant>
      <vt:variant>
        <vt:lpwstr>consultantplus://offline/ref=D458B9873F940AF1C104A2BD553ED2FEA6C0D57EFDB3F65C7C9C8554BEA0F2E79B680133102628962C806BB7CCD3140265D07E006F7B14F2502CAB9BvEH9C</vt:lpwstr>
      </vt:variant>
      <vt:variant>
        <vt:lpwstr/>
      </vt:variant>
      <vt:variant>
        <vt:i4>327681</vt:i4>
      </vt:variant>
      <vt:variant>
        <vt:i4>786</vt:i4>
      </vt:variant>
      <vt:variant>
        <vt:i4>0</vt:i4>
      </vt:variant>
      <vt:variant>
        <vt:i4>5</vt:i4>
      </vt:variant>
      <vt:variant>
        <vt:lpwstr>consultantplus://offline/ref=D458B9873F940AF1C104A2AB56528CF7ABC88377FBBFF50E29CB8303E1F0F4B2C9285F6A52613B972E9E6AB3C7vDHBC</vt:lpwstr>
      </vt:variant>
      <vt:variant>
        <vt:lpwstr/>
      </vt:variant>
      <vt:variant>
        <vt:i4>3211386</vt:i4>
      </vt:variant>
      <vt:variant>
        <vt:i4>783</vt:i4>
      </vt:variant>
      <vt:variant>
        <vt:i4>0</vt:i4>
      </vt:variant>
      <vt:variant>
        <vt:i4>5</vt:i4>
      </vt:variant>
      <vt:variant>
        <vt:lpwstr/>
      </vt:variant>
      <vt:variant>
        <vt:lpwstr>P18929</vt:lpwstr>
      </vt:variant>
      <vt:variant>
        <vt:i4>4128877</vt:i4>
      </vt:variant>
      <vt:variant>
        <vt:i4>780</vt:i4>
      </vt:variant>
      <vt:variant>
        <vt:i4>0</vt:i4>
      </vt:variant>
      <vt:variant>
        <vt:i4>5</vt:i4>
      </vt:variant>
      <vt:variant>
        <vt:lpwstr>consultantplus://offline/ref=D458B9873F940AF1C104A2BD553ED2FEA6C0D57EFDB3F65C7C9C8554BEA0F2E79B680133102628962C806BB0CDD3140265D07E006F7B14F2502CAB9BvEH9C</vt:lpwstr>
      </vt:variant>
      <vt:variant>
        <vt:lpwstr/>
      </vt:variant>
      <vt:variant>
        <vt:i4>327681</vt:i4>
      </vt:variant>
      <vt:variant>
        <vt:i4>777</vt:i4>
      </vt:variant>
      <vt:variant>
        <vt:i4>0</vt:i4>
      </vt:variant>
      <vt:variant>
        <vt:i4>5</vt:i4>
      </vt:variant>
      <vt:variant>
        <vt:lpwstr>consultantplus://offline/ref=D458B9873F940AF1C104A2AB56528CF7ABC88377FBBFF50E29CB8303E1F0F4B2C9285F6A52613B972E9E6AB3C7vDHBC</vt:lpwstr>
      </vt:variant>
      <vt:variant>
        <vt:lpwstr/>
      </vt:variant>
      <vt:variant>
        <vt:i4>3211386</vt:i4>
      </vt:variant>
      <vt:variant>
        <vt:i4>774</vt:i4>
      </vt:variant>
      <vt:variant>
        <vt:i4>0</vt:i4>
      </vt:variant>
      <vt:variant>
        <vt:i4>5</vt:i4>
      </vt:variant>
      <vt:variant>
        <vt:lpwstr/>
      </vt:variant>
      <vt:variant>
        <vt:lpwstr>P18929</vt:lpwstr>
      </vt:variant>
      <vt:variant>
        <vt:i4>327681</vt:i4>
      </vt:variant>
      <vt:variant>
        <vt:i4>771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768</vt:i4>
      </vt:variant>
      <vt:variant>
        <vt:i4>0</vt:i4>
      </vt:variant>
      <vt:variant>
        <vt:i4>5</vt:i4>
      </vt:variant>
      <vt:variant>
        <vt:lpwstr>consultantplus://offline/ref=D458B9873F940AF1C104A2BD553ED2FEA6C0D57EFDB3FB5B709E8554BEA0F2E79B680133102628962C806CB0C3D3140265D07E006F7B14F2502CAB9BvEH9C</vt:lpwstr>
      </vt:variant>
      <vt:variant>
        <vt:lpwstr/>
      </vt:variant>
      <vt:variant>
        <vt:i4>327681</vt:i4>
      </vt:variant>
      <vt:variant>
        <vt:i4>765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762</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759</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756</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753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750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747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744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741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738</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735</vt:i4>
      </vt:variant>
      <vt:variant>
        <vt:i4>0</vt:i4>
      </vt:variant>
      <vt:variant>
        <vt:i4>5</vt:i4>
      </vt:variant>
      <vt:variant>
        <vt:lpwstr>consultantplus://offline/ref=D458B9873F940AF1C104A2BD553ED2FEA6C0D57EFDB3F65C7C9C8554BEA0F2E79B680133102628962C806BB0C3D3140265D07E006F7B14F2502CAB9BvEH9C</vt:lpwstr>
      </vt:variant>
      <vt:variant>
        <vt:lpwstr/>
      </vt:variant>
      <vt:variant>
        <vt:i4>327681</vt:i4>
      </vt:variant>
      <vt:variant>
        <vt:i4>732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729</vt:i4>
      </vt:variant>
      <vt:variant>
        <vt:i4>0</vt:i4>
      </vt:variant>
      <vt:variant>
        <vt:i4>5</vt:i4>
      </vt:variant>
      <vt:variant>
        <vt:lpwstr>consultantplus://offline/ref=D458B9873F940AF1C104A2BD553ED2FEA6C0D57EFDB3F65C7C9C8554BEA0F2E79B680133102628962C806BB0C3D3140265D07E006F7B14F2502CAB9BvEH9C</vt:lpwstr>
      </vt:variant>
      <vt:variant>
        <vt:lpwstr/>
      </vt:variant>
      <vt:variant>
        <vt:i4>327681</vt:i4>
      </vt:variant>
      <vt:variant>
        <vt:i4>726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723</vt:i4>
      </vt:variant>
      <vt:variant>
        <vt:i4>0</vt:i4>
      </vt:variant>
      <vt:variant>
        <vt:i4>5</vt:i4>
      </vt:variant>
      <vt:variant>
        <vt:lpwstr>consultantplus://offline/ref=D458B9873F940AF1C104A2BD553ED2FEA6C0D57EFDB3F65C7C9C8554BEA0F2E79B680133102628962C806BB0C3D3140265D07E006F7B14F2502CAB9BvEH9C</vt:lpwstr>
      </vt:variant>
      <vt:variant>
        <vt:lpwstr/>
      </vt:variant>
      <vt:variant>
        <vt:i4>327681</vt:i4>
      </vt:variant>
      <vt:variant>
        <vt:i4>720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717</vt:i4>
      </vt:variant>
      <vt:variant>
        <vt:i4>0</vt:i4>
      </vt:variant>
      <vt:variant>
        <vt:i4>5</vt:i4>
      </vt:variant>
      <vt:variant>
        <vt:lpwstr>consultantplus://offline/ref=D458B9873F940AF1C104A2BD553ED2FEA6C0D57EFDB3F65C7C9C8554BEA0F2E79B680133102628962C806BB0C3D3140265D07E006F7B14F2502CAB9BvEH9C</vt:lpwstr>
      </vt:variant>
      <vt:variant>
        <vt:lpwstr/>
      </vt:variant>
      <vt:variant>
        <vt:i4>327681</vt:i4>
      </vt:variant>
      <vt:variant>
        <vt:i4>714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711</vt:i4>
      </vt:variant>
      <vt:variant>
        <vt:i4>0</vt:i4>
      </vt:variant>
      <vt:variant>
        <vt:i4>5</vt:i4>
      </vt:variant>
      <vt:variant>
        <vt:lpwstr>consultantplus://offline/ref=D458B9873F940AF1C104A2BD553ED2FEA6C0D57EFDB3FB5B709E8554BEA0F2E79B680133102628962C806BB5C6D3140265D07E006F7B14F2502CAB9BvEH9C</vt:lpwstr>
      </vt:variant>
      <vt:variant>
        <vt:lpwstr/>
      </vt:variant>
      <vt:variant>
        <vt:i4>327681</vt:i4>
      </vt:variant>
      <vt:variant>
        <vt:i4>708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705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702</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699</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696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693</vt:i4>
      </vt:variant>
      <vt:variant>
        <vt:i4>0</vt:i4>
      </vt:variant>
      <vt:variant>
        <vt:i4>5</vt:i4>
      </vt:variant>
      <vt:variant>
        <vt:lpwstr>consultantplus://offline/ref=D458B9873F940AF1C104A2BD553ED2FEA6C0D57EFDB3FB5B709E8554BEA0F2E79B680133102628962C806CB1C1D3140265D07E006F7B14F2502CAB9BvEH9C</vt:lpwstr>
      </vt:variant>
      <vt:variant>
        <vt:lpwstr/>
      </vt:variant>
      <vt:variant>
        <vt:i4>327681</vt:i4>
      </vt:variant>
      <vt:variant>
        <vt:i4>690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687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684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681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678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675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672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4128829</vt:i4>
      </vt:variant>
      <vt:variant>
        <vt:i4>669</vt:i4>
      </vt:variant>
      <vt:variant>
        <vt:i4>0</vt:i4>
      </vt:variant>
      <vt:variant>
        <vt:i4>5</vt:i4>
      </vt:variant>
      <vt:variant>
        <vt:lpwstr>consultantplus://offline/ref=D458B9873F940AF1C104A2BD553ED2FEA6C0D57EFDB3FB5B709E8554BEA0F2E79B680133102628962C806CB2C7D3140265D07E006F7B14F2502CAB9BvEH9C</vt:lpwstr>
      </vt:variant>
      <vt:variant>
        <vt:lpwstr/>
      </vt:variant>
      <vt:variant>
        <vt:i4>327744</vt:i4>
      </vt:variant>
      <vt:variant>
        <vt:i4>666</vt:i4>
      </vt:variant>
      <vt:variant>
        <vt:i4>0</vt:i4>
      </vt:variant>
      <vt:variant>
        <vt:i4>5</vt:i4>
      </vt:variant>
      <vt:variant>
        <vt:lpwstr/>
      </vt:variant>
      <vt:variant>
        <vt:lpwstr>P3069</vt:lpwstr>
      </vt:variant>
      <vt:variant>
        <vt:i4>327681</vt:i4>
      </vt:variant>
      <vt:variant>
        <vt:i4>663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660</vt:i4>
      </vt:variant>
      <vt:variant>
        <vt:i4>0</vt:i4>
      </vt:variant>
      <vt:variant>
        <vt:i4>5</vt:i4>
      </vt:variant>
      <vt:variant>
        <vt:lpwstr>consultantplus://offline/ref=D458B9873F940AF1C104A2BD553ED2FEA6C0D57EFDB3F65C7C9C8554BEA0F2E79B680133102628962C806BB1C3D3140265D07E006F7B14F2502CAB9BvEH9C</vt:lpwstr>
      </vt:variant>
      <vt:variant>
        <vt:lpwstr/>
      </vt:variant>
      <vt:variant>
        <vt:i4>327681</vt:i4>
      </vt:variant>
      <vt:variant>
        <vt:i4>657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654</vt:i4>
      </vt:variant>
      <vt:variant>
        <vt:i4>0</vt:i4>
      </vt:variant>
      <vt:variant>
        <vt:i4>5</vt:i4>
      </vt:variant>
      <vt:variant>
        <vt:lpwstr>consultantplus://offline/ref=D458B9873F940AF1C104A2BD553ED2FEA6C0D57EFDB3F65C7C9C8554BEA0F2E79B680133102628962C806BB2C1D3140265D07E006F7B14F2502CAB9BvEH9C</vt:lpwstr>
      </vt:variant>
      <vt:variant>
        <vt:lpwstr/>
      </vt:variant>
      <vt:variant>
        <vt:i4>327681</vt:i4>
      </vt:variant>
      <vt:variant>
        <vt:i4>651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648</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645</vt:i4>
      </vt:variant>
      <vt:variant>
        <vt:i4>0</vt:i4>
      </vt:variant>
      <vt:variant>
        <vt:i4>5</vt:i4>
      </vt:variant>
      <vt:variant>
        <vt:lpwstr>consultantplus://offline/ref=D458B9873F940AF1C104A2BD553ED2FEA6C0D57EFDB3FB5B709E8554BEA0F2E79B680133102628962C806CB3C5D3140265D07E006F7B14F2502CAB9BvEH9C</vt:lpwstr>
      </vt:variant>
      <vt:variant>
        <vt:lpwstr/>
      </vt:variant>
      <vt:variant>
        <vt:i4>327681</vt:i4>
      </vt:variant>
      <vt:variant>
        <vt:i4>642</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639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4128831</vt:i4>
      </vt:variant>
      <vt:variant>
        <vt:i4>636</vt:i4>
      </vt:variant>
      <vt:variant>
        <vt:i4>0</vt:i4>
      </vt:variant>
      <vt:variant>
        <vt:i4>5</vt:i4>
      </vt:variant>
      <vt:variant>
        <vt:lpwstr>consultantplus://offline/ref=D458B9873F940AF1C104A2BD553ED2FEA6C0D57EFDB3FB5B709E8554BEA0F2E79B680133102628962C806BBBCDD3140265D07E006F7B14F2502CAB9BvEH9C</vt:lpwstr>
      </vt:variant>
      <vt:variant>
        <vt:lpwstr/>
      </vt:variant>
      <vt:variant>
        <vt:i4>327681</vt:i4>
      </vt:variant>
      <vt:variant>
        <vt:i4>633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630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4128871</vt:i4>
      </vt:variant>
      <vt:variant>
        <vt:i4>627</vt:i4>
      </vt:variant>
      <vt:variant>
        <vt:i4>0</vt:i4>
      </vt:variant>
      <vt:variant>
        <vt:i4>5</vt:i4>
      </vt:variant>
      <vt:variant>
        <vt:lpwstr>consultantplus://offline/ref=D458B9873F940AF1C104A2BD553ED2FEA6C0D57EFDB5F85C76998554BEA0F2E79B680133102628962C8069B2C0D3140265D07E006F7B14F2502CAB9BvEH9C</vt:lpwstr>
      </vt:variant>
      <vt:variant>
        <vt:lpwstr/>
      </vt:variant>
      <vt:variant>
        <vt:i4>4128829</vt:i4>
      </vt:variant>
      <vt:variant>
        <vt:i4>624</vt:i4>
      </vt:variant>
      <vt:variant>
        <vt:i4>0</vt:i4>
      </vt:variant>
      <vt:variant>
        <vt:i4>5</vt:i4>
      </vt:variant>
      <vt:variant>
        <vt:lpwstr>consultantplus://offline/ref=D458B9873F940AF1C104A2BD553ED2FEA6C0D57EFDB3F65C7C9C8554BEA0F2E79B680133102628962C806BB2C6D3140265D07E006F7B14F2502CAB9BvEH9C</vt:lpwstr>
      </vt:variant>
      <vt:variant>
        <vt:lpwstr/>
      </vt:variant>
      <vt:variant>
        <vt:i4>4128870</vt:i4>
      </vt:variant>
      <vt:variant>
        <vt:i4>621</vt:i4>
      </vt:variant>
      <vt:variant>
        <vt:i4>0</vt:i4>
      </vt:variant>
      <vt:variant>
        <vt:i4>5</vt:i4>
      </vt:variant>
      <vt:variant>
        <vt:lpwstr>consultantplus://offline/ref=D458B9873F940AF1C104A2BD553ED2FEA6C0D57EFDB5F85C76998554BEA0F2E79B680133102628962C8069B2C1D3140265D07E006F7B14F2502CAB9BvEH9C</vt:lpwstr>
      </vt:variant>
      <vt:variant>
        <vt:lpwstr/>
      </vt:variant>
      <vt:variant>
        <vt:i4>4128865</vt:i4>
      </vt:variant>
      <vt:variant>
        <vt:i4>618</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4128864</vt:i4>
      </vt:variant>
      <vt:variant>
        <vt:i4>615</vt:i4>
      </vt:variant>
      <vt:variant>
        <vt:i4>0</vt:i4>
      </vt:variant>
      <vt:variant>
        <vt:i4>5</vt:i4>
      </vt:variant>
      <vt:variant>
        <vt:lpwstr>consultantplus://offline/ref=D458B9873F940AF1C104A2BD553ED2FEA6C0D57EFDB5F85C76998554BEA0F2E79B680133102628962C8069B2C7D3140265D07E006F7B14F2502CAB9BvEH9C</vt:lpwstr>
      </vt:variant>
      <vt:variant>
        <vt:lpwstr/>
      </vt:variant>
      <vt:variant>
        <vt:i4>327681</vt:i4>
      </vt:variant>
      <vt:variant>
        <vt:i4>612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609</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4128830</vt:i4>
      </vt:variant>
      <vt:variant>
        <vt:i4>606</vt:i4>
      </vt:variant>
      <vt:variant>
        <vt:i4>0</vt:i4>
      </vt:variant>
      <vt:variant>
        <vt:i4>5</vt:i4>
      </vt:variant>
      <vt:variant>
        <vt:lpwstr>consultantplus://offline/ref=D458B9873F940AF1C104A2BD553ED2FEA6C0D57EFDB3FB5B709E8554BEA0F2E79B680133102628962C806BB4C3D3140265D07E006F7B14F2502CAB9BvEH9C</vt:lpwstr>
      </vt:variant>
      <vt:variant>
        <vt:lpwstr/>
      </vt:variant>
      <vt:variant>
        <vt:i4>4128828</vt:i4>
      </vt:variant>
      <vt:variant>
        <vt:i4>603</vt:i4>
      </vt:variant>
      <vt:variant>
        <vt:i4>0</vt:i4>
      </vt:variant>
      <vt:variant>
        <vt:i4>5</vt:i4>
      </vt:variant>
      <vt:variant>
        <vt:lpwstr>consultantplus://offline/ref=D458B9873F940AF1C104A2BD553ED2FEA6C0D57EFDB3F65C7C9C8554BEA0F2E79B680133102628962C806BB2C7D3140265D07E006F7B14F2502CAB9BvEH9C</vt:lpwstr>
      </vt:variant>
      <vt:variant>
        <vt:lpwstr/>
      </vt:variant>
      <vt:variant>
        <vt:i4>4128865</vt:i4>
      </vt:variant>
      <vt:variant>
        <vt:i4>600</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597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594</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591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4128870</vt:i4>
      </vt:variant>
      <vt:variant>
        <vt:i4>588</vt:i4>
      </vt:variant>
      <vt:variant>
        <vt:i4>0</vt:i4>
      </vt:variant>
      <vt:variant>
        <vt:i4>5</vt:i4>
      </vt:variant>
      <vt:variant>
        <vt:lpwstr>consultantplus://offline/ref=D458B9873F940AF1C104A2BD553ED2FEA6C0D57EFDB5F85C76998554BEA0F2E79B680133102628962C8068BACCD3140265D07E006F7B14F2502CAB9BvEH9C</vt:lpwstr>
      </vt:variant>
      <vt:variant>
        <vt:lpwstr/>
      </vt:variant>
      <vt:variant>
        <vt:i4>4128831</vt:i4>
      </vt:variant>
      <vt:variant>
        <vt:i4>585</vt:i4>
      </vt:variant>
      <vt:variant>
        <vt:i4>0</vt:i4>
      </vt:variant>
      <vt:variant>
        <vt:i4>5</vt:i4>
      </vt:variant>
      <vt:variant>
        <vt:lpwstr>consultantplus://offline/ref=D458B9873F940AF1C104A2BD553ED2FEA6C0D57EFDB3F65C7C9C8554BEA0F2E79B680133102628962C806BB2C4D3140265D07E006F7B14F2502CAB9BvEH9C</vt:lpwstr>
      </vt:variant>
      <vt:variant>
        <vt:lpwstr/>
      </vt:variant>
      <vt:variant>
        <vt:i4>4128829</vt:i4>
      </vt:variant>
      <vt:variant>
        <vt:i4>582</vt:i4>
      </vt:variant>
      <vt:variant>
        <vt:i4>0</vt:i4>
      </vt:variant>
      <vt:variant>
        <vt:i4>5</vt:i4>
      </vt:variant>
      <vt:variant>
        <vt:lpwstr>consultantplus://offline/ref=D458B9873F940AF1C104A2BD553ED2FEA6C0D57EFDB3FB5B709E8554BEA0F2E79B680133102628962C806BB5C1D3140265D07E006F7B14F2502CAB9BvEH9C</vt:lpwstr>
      </vt:variant>
      <vt:variant>
        <vt:lpwstr/>
      </vt:variant>
      <vt:variant>
        <vt:i4>327681</vt:i4>
      </vt:variant>
      <vt:variant>
        <vt:i4>579</vt:i4>
      </vt:variant>
      <vt:variant>
        <vt:i4>0</vt:i4>
      </vt:variant>
      <vt:variant>
        <vt:i4>5</vt:i4>
      </vt:variant>
      <vt:variant>
        <vt:lpwstr>consultantplus://offline/ref=D458B9873F940AF1C104A2AB56528CF7ABC88377FBBFF50E29CB8303E1F0F4B2C9285F6A52613B972E9E6AB3C7vDHBC</vt:lpwstr>
      </vt:variant>
      <vt:variant>
        <vt:lpwstr/>
      </vt:variant>
      <vt:variant>
        <vt:i4>327772</vt:i4>
      </vt:variant>
      <vt:variant>
        <vt:i4>576</vt:i4>
      </vt:variant>
      <vt:variant>
        <vt:i4>0</vt:i4>
      </vt:variant>
      <vt:variant>
        <vt:i4>5</vt:i4>
      </vt:variant>
      <vt:variant>
        <vt:lpwstr>consultantplus://offline/ref=D458B9873F940AF1C104A2AB56528CF7ADC38371FBB0F50E29CB8303E1F0F4B2C9285F6A52613B972E9E6AB3C7vDHBC</vt:lpwstr>
      </vt:variant>
      <vt:variant>
        <vt:lpwstr/>
      </vt:variant>
      <vt:variant>
        <vt:i4>3997747</vt:i4>
      </vt:variant>
      <vt:variant>
        <vt:i4>573</vt:i4>
      </vt:variant>
      <vt:variant>
        <vt:i4>0</vt:i4>
      </vt:variant>
      <vt:variant>
        <vt:i4>5</vt:i4>
      </vt:variant>
      <vt:variant>
        <vt:lpwstr>consultantplus://offline/ref=D458B9873F940AF1C104A2AB56528CF7ABCA8C71F5B0F50E29CB8303E1F0F4B2DB280766536225952F8B3CE2818D4D52229B7303726714F2v4HDC</vt:lpwstr>
      </vt:variant>
      <vt:variant>
        <vt:lpwstr/>
      </vt:variant>
      <vt:variant>
        <vt:i4>4128826</vt:i4>
      </vt:variant>
      <vt:variant>
        <vt:i4>570</vt:i4>
      </vt:variant>
      <vt:variant>
        <vt:i4>0</vt:i4>
      </vt:variant>
      <vt:variant>
        <vt:i4>5</vt:i4>
      </vt:variant>
      <vt:variant>
        <vt:lpwstr>consultantplus://offline/ref=D458B9873F940AF1C104A2BD553ED2FEA6C0D57EFDB3FB5B709E8554BEA0F2E79B680133102628962C806BB5C6D3140265D07E006F7B14F2502CAB9BvEH9C</vt:lpwstr>
      </vt:variant>
      <vt:variant>
        <vt:lpwstr/>
      </vt:variant>
      <vt:variant>
        <vt:i4>4128823</vt:i4>
      </vt:variant>
      <vt:variant>
        <vt:i4>567</vt:i4>
      </vt:variant>
      <vt:variant>
        <vt:i4>0</vt:i4>
      </vt:variant>
      <vt:variant>
        <vt:i4>5</vt:i4>
      </vt:variant>
      <vt:variant>
        <vt:lpwstr>consultantplus://offline/ref=D458B9873F940AF1C104A2BD553ED2FEA6C0D57EFDB5F85C76998554BEA0F2E79B680133102628962C8068BAC2D3140265D07E006F7B14F2502CAB9BvEH9C</vt:lpwstr>
      </vt:variant>
      <vt:variant>
        <vt:lpwstr/>
      </vt:variant>
      <vt:variant>
        <vt:i4>327681</vt:i4>
      </vt:variant>
      <vt:variant>
        <vt:i4>564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561</vt:i4>
      </vt:variant>
      <vt:variant>
        <vt:i4>0</vt:i4>
      </vt:variant>
      <vt:variant>
        <vt:i4>5</vt:i4>
      </vt:variant>
      <vt:variant>
        <vt:lpwstr>consultantplus://offline/ref=D458B9873F940AF1C104A2BD553ED2FEA6C0D57EFDB3FB5B709E8554BEA0F2E79B680133102628962C806BB5C6D3140265D07E006F7B14F2502CAB9BvEH9C</vt:lpwstr>
      </vt:variant>
      <vt:variant>
        <vt:lpwstr/>
      </vt:variant>
      <vt:variant>
        <vt:i4>4128865</vt:i4>
      </vt:variant>
      <vt:variant>
        <vt:i4>558</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555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552</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549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546</vt:i4>
      </vt:variant>
      <vt:variant>
        <vt:i4>0</vt:i4>
      </vt:variant>
      <vt:variant>
        <vt:i4>5</vt:i4>
      </vt:variant>
      <vt:variant>
        <vt:lpwstr>consultantplus://offline/ref=D458B9873F940AF1C104A2BD553ED2FEA6C0D57EFDB3F65C7C9C8554BEA0F2E79B680133102628962C806BB2C5D3140265D07E006F7B14F2502CAB9BvEH9C</vt:lpwstr>
      </vt:variant>
      <vt:variant>
        <vt:lpwstr/>
      </vt:variant>
      <vt:variant>
        <vt:i4>4128865</vt:i4>
      </vt:variant>
      <vt:variant>
        <vt:i4>543</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540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537</vt:i4>
      </vt:variant>
      <vt:variant>
        <vt:i4>0</vt:i4>
      </vt:variant>
      <vt:variant>
        <vt:i4>5</vt:i4>
      </vt:variant>
      <vt:variant>
        <vt:lpwstr>consultantplus://offline/ref=D458B9873F940AF1C104A2BD553ED2FEA6C0D57EFDB3F65C7C9C8554BEA0F2E79B680133102628962C806BB2C5D3140265D07E006F7B14F2502CAB9BvEH9C</vt:lpwstr>
      </vt:variant>
      <vt:variant>
        <vt:lpwstr/>
      </vt:variant>
      <vt:variant>
        <vt:i4>4128821</vt:i4>
      </vt:variant>
      <vt:variant>
        <vt:i4>534</vt:i4>
      </vt:variant>
      <vt:variant>
        <vt:i4>0</vt:i4>
      </vt:variant>
      <vt:variant>
        <vt:i4>5</vt:i4>
      </vt:variant>
      <vt:variant>
        <vt:lpwstr>consultantplus://offline/ref=D458B9873F940AF1C104A2BD553ED2FEA6C0D57EFDB5F85C76998554BEA0F2E79B680133102628962C8068BAC0D3140265D07E006F7B14F2502CAB9BvEH9C</vt:lpwstr>
      </vt:variant>
      <vt:variant>
        <vt:lpwstr/>
      </vt:variant>
      <vt:variant>
        <vt:i4>327681</vt:i4>
      </vt:variant>
      <vt:variant>
        <vt:i4>531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528</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525</vt:i4>
      </vt:variant>
      <vt:variant>
        <vt:i4>0</vt:i4>
      </vt:variant>
      <vt:variant>
        <vt:i4>5</vt:i4>
      </vt:variant>
      <vt:variant>
        <vt:lpwstr>consultantplus://offline/ref=D458B9873F940AF1C104A2AB56528CF7ABC88377FBBFF50E29CB8303E1F0F4B2C9285F6A52613B972E9E6AB3C7vDHBC</vt:lpwstr>
      </vt:variant>
      <vt:variant>
        <vt:lpwstr/>
      </vt:variant>
      <vt:variant>
        <vt:i4>3997799</vt:i4>
      </vt:variant>
      <vt:variant>
        <vt:i4>522</vt:i4>
      </vt:variant>
      <vt:variant>
        <vt:i4>0</vt:i4>
      </vt:variant>
      <vt:variant>
        <vt:i4>5</vt:i4>
      </vt:variant>
      <vt:variant>
        <vt:lpwstr>consultantplus://offline/ref=D458B9873F940AF1C104A2AB56528CF7ABCB837AF4BEF50E29CB8303E1F0F4B2DB280766536225962F8B3CE2818D4D52229B7303726714F2v4HDC</vt:lpwstr>
      </vt:variant>
      <vt:variant>
        <vt:lpwstr/>
      </vt:variant>
      <vt:variant>
        <vt:i4>3997794</vt:i4>
      </vt:variant>
      <vt:variant>
        <vt:i4>519</vt:i4>
      </vt:variant>
      <vt:variant>
        <vt:i4>0</vt:i4>
      </vt:variant>
      <vt:variant>
        <vt:i4>5</vt:i4>
      </vt:variant>
      <vt:variant>
        <vt:lpwstr>consultantplus://offline/ref=D458B9873F940AF1C104A2AB56528CF7ABC98977FEBFF50E29CB8303E1F0F4B2DB28076653622090258B3CE2818D4D52229B7303726714F2v4HDC</vt:lpwstr>
      </vt:variant>
      <vt:variant>
        <vt:lpwstr/>
      </vt:variant>
      <vt:variant>
        <vt:i4>4128873</vt:i4>
      </vt:variant>
      <vt:variant>
        <vt:i4>516</vt:i4>
      </vt:variant>
      <vt:variant>
        <vt:i4>0</vt:i4>
      </vt:variant>
      <vt:variant>
        <vt:i4>5</vt:i4>
      </vt:variant>
      <vt:variant>
        <vt:lpwstr>consultantplus://offline/ref=D458B9873F940AF1C104A2BD553ED2FEA6C0D57EFDB3F65C7C9C8554BEA0F2E79B680133102628962C806BB3CCD3140265D07E006F7B14F2502CAB9BvEH9C</vt:lpwstr>
      </vt:variant>
      <vt:variant>
        <vt:lpwstr/>
      </vt:variant>
      <vt:variant>
        <vt:i4>4128865</vt:i4>
      </vt:variant>
      <vt:variant>
        <vt:i4>513</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510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4128873</vt:i4>
      </vt:variant>
      <vt:variant>
        <vt:i4>507</vt:i4>
      </vt:variant>
      <vt:variant>
        <vt:i4>0</vt:i4>
      </vt:variant>
      <vt:variant>
        <vt:i4>5</vt:i4>
      </vt:variant>
      <vt:variant>
        <vt:lpwstr>consultantplus://offline/ref=D458B9873F940AF1C104A2BD553ED2FEA6C0D57EFDB3F65C7C9C8554BEA0F2E79B680133102628962C806BB3CCD3140265D07E006F7B14F2502CAB9BvEH9C</vt:lpwstr>
      </vt:variant>
      <vt:variant>
        <vt:lpwstr/>
      </vt:variant>
      <vt:variant>
        <vt:i4>4128865</vt:i4>
      </vt:variant>
      <vt:variant>
        <vt:i4>504</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501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4128873</vt:i4>
      </vt:variant>
      <vt:variant>
        <vt:i4>498</vt:i4>
      </vt:variant>
      <vt:variant>
        <vt:i4>0</vt:i4>
      </vt:variant>
      <vt:variant>
        <vt:i4>5</vt:i4>
      </vt:variant>
      <vt:variant>
        <vt:lpwstr>consultantplus://offline/ref=D458B9873F940AF1C104A2BD553ED2FEA6C0D57EFDB3F65C7C9C8554BEA0F2E79B680133102628962C806BB3CCD3140265D07E006F7B14F2502CAB9BvEH9C</vt:lpwstr>
      </vt:variant>
      <vt:variant>
        <vt:lpwstr/>
      </vt:variant>
      <vt:variant>
        <vt:i4>4128865</vt:i4>
      </vt:variant>
      <vt:variant>
        <vt:i4>495</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492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4128878</vt:i4>
      </vt:variant>
      <vt:variant>
        <vt:i4>489</vt:i4>
      </vt:variant>
      <vt:variant>
        <vt:i4>0</vt:i4>
      </vt:variant>
      <vt:variant>
        <vt:i4>5</vt:i4>
      </vt:variant>
      <vt:variant>
        <vt:lpwstr>consultantplus://offline/ref=D458B9873F940AF1C104A2BD553ED2FEA6C0D57EFDB3F65C7C9C8554BEA0F2E79B680133102628962C806BB3CDD3140265D07E006F7B14F2502CAB9BvEH9C</vt:lpwstr>
      </vt:variant>
      <vt:variant>
        <vt:lpwstr/>
      </vt:variant>
      <vt:variant>
        <vt:i4>4128865</vt:i4>
      </vt:variant>
      <vt:variant>
        <vt:i4>486</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4128824</vt:i4>
      </vt:variant>
      <vt:variant>
        <vt:i4>483</vt:i4>
      </vt:variant>
      <vt:variant>
        <vt:i4>0</vt:i4>
      </vt:variant>
      <vt:variant>
        <vt:i4>5</vt:i4>
      </vt:variant>
      <vt:variant>
        <vt:lpwstr>consultantplus://offline/ref=D458B9873F940AF1C104A2BD553ED2FEA6C0D57EFDB3F65C7C9C8554BEA0F2E79B680133102628962C806BB3C2D3140265D07E006F7B14F2502CAB9BvEH9C</vt:lpwstr>
      </vt:variant>
      <vt:variant>
        <vt:lpwstr/>
      </vt:variant>
      <vt:variant>
        <vt:i4>4128820</vt:i4>
      </vt:variant>
      <vt:variant>
        <vt:i4>480</vt:i4>
      </vt:variant>
      <vt:variant>
        <vt:i4>0</vt:i4>
      </vt:variant>
      <vt:variant>
        <vt:i4>5</vt:i4>
      </vt:variant>
      <vt:variant>
        <vt:lpwstr>consultantplus://offline/ref=D458B9873F940AF1C104A2BD553ED2FEA6C0D57EFDB5F85C76998554BEA0F2E79B680133102628962C8068BAC1D3140265D07E006F7B14F2502CAB9BvEH9C</vt:lpwstr>
      </vt:variant>
      <vt:variant>
        <vt:lpwstr/>
      </vt:variant>
      <vt:variant>
        <vt:i4>3997799</vt:i4>
      </vt:variant>
      <vt:variant>
        <vt:i4>477</vt:i4>
      </vt:variant>
      <vt:variant>
        <vt:i4>0</vt:i4>
      </vt:variant>
      <vt:variant>
        <vt:i4>5</vt:i4>
      </vt:variant>
      <vt:variant>
        <vt:lpwstr>consultantplus://offline/ref=D458B9873F940AF1C104A2AB56528CF7ABCB837AF4BEF50E29CB8303E1F0F4B2DB280766536225962F8B3CE2818D4D52229B7303726714F2v4HDC</vt:lpwstr>
      </vt:variant>
      <vt:variant>
        <vt:lpwstr/>
      </vt:variant>
      <vt:variant>
        <vt:i4>327681</vt:i4>
      </vt:variant>
      <vt:variant>
        <vt:i4>474</vt:i4>
      </vt:variant>
      <vt:variant>
        <vt:i4>0</vt:i4>
      </vt:variant>
      <vt:variant>
        <vt:i4>5</vt:i4>
      </vt:variant>
      <vt:variant>
        <vt:lpwstr>consultantplus://offline/ref=D458B9873F940AF1C104A2AB56528CF7ABC88377FBBFF50E29CB8303E1F0F4B2C9285F6A52613B972E9E6AB3C7vDHBC</vt:lpwstr>
      </vt:variant>
      <vt:variant>
        <vt:lpwstr/>
      </vt:variant>
      <vt:variant>
        <vt:i4>3997799</vt:i4>
      </vt:variant>
      <vt:variant>
        <vt:i4>471</vt:i4>
      </vt:variant>
      <vt:variant>
        <vt:i4>0</vt:i4>
      </vt:variant>
      <vt:variant>
        <vt:i4>5</vt:i4>
      </vt:variant>
      <vt:variant>
        <vt:lpwstr>consultantplus://offline/ref=D458B9873F940AF1C104A2AB56528CF7ABCB837AF4BEF50E29CB8303E1F0F4B2DB280766536225962F8B3CE2818D4D52229B7303726714F2v4HDC</vt:lpwstr>
      </vt:variant>
      <vt:variant>
        <vt:lpwstr/>
      </vt:variant>
      <vt:variant>
        <vt:i4>4128865</vt:i4>
      </vt:variant>
      <vt:variant>
        <vt:i4>468</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4128865</vt:i4>
      </vt:variant>
      <vt:variant>
        <vt:i4>465</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4128865</vt:i4>
      </vt:variant>
      <vt:variant>
        <vt:i4>462</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4128825</vt:i4>
      </vt:variant>
      <vt:variant>
        <vt:i4>459</vt:i4>
      </vt:variant>
      <vt:variant>
        <vt:i4>0</vt:i4>
      </vt:variant>
      <vt:variant>
        <vt:i4>5</vt:i4>
      </vt:variant>
      <vt:variant>
        <vt:lpwstr>consultantplus://offline/ref=D458B9873F940AF1C104A2BD553ED2FEA6C0D57EFDB3F65C7C9C8554BEA0F2E79B680133102628962C806BB3C3D3140265D07E006F7B14F2502CAB9BvEH9C</vt:lpwstr>
      </vt:variant>
      <vt:variant>
        <vt:lpwstr/>
      </vt:variant>
      <vt:variant>
        <vt:i4>4128819</vt:i4>
      </vt:variant>
      <vt:variant>
        <vt:i4>456</vt:i4>
      </vt:variant>
      <vt:variant>
        <vt:i4>0</vt:i4>
      </vt:variant>
      <vt:variant>
        <vt:i4>5</vt:i4>
      </vt:variant>
      <vt:variant>
        <vt:lpwstr>consultantplus://offline/ref=D458B9873F940AF1C104A2BD553ED2FEA6C0D57EFDB5F85C76998554BEA0F2E79B680133102628962C8068BAC6D3140265D07E006F7B14F2502CAB9BvEH9C</vt:lpwstr>
      </vt:variant>
      <vt:variant>
        <vt:lpwstr/>
      </vt:variant>
      <vt:variant>
        <vt:i4>4128826</vt:i4>
      </vt:variant>
      <vt:variant>
        <vt:i4>453</vt:i4>
      </vt:variant>
      <vt:variant>
        <vt:i4>0</vt:i4>
      </vt:variant>
      <vt:variant>
        <vt:i4>5</vt:i4>
      </vt:variant>
      <vt:variant>
        <vt:lpwstr>consultantplus://offline/ref=D458B9873F940AF1C104A2BD553ED2FEA6C0D57EFDB3F65C7C9C8554BEA0F2E79B680133102628962C806BB3C0D3140265D07E006F7B14F2502CAB9BvEH9C</vt:lpwstr>
      </vt:variant>
      <vt:variant>
        <vt:lpwstr/>
      </vt:variant>
      <vt:variant>
        <vt:i4>4128865</vt:i4>
      </vt:variant>
      <vt:variant>
        <vt:i4>450</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447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444</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327681</vt:i4>
      </vt:variant>
      <vt:variant>
        <vt:i4>441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438</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4128865</vt:i4>
      </vt:variant>
      <vt:variant>
        <vt:i4>435</vt:i4>
      </vt:variant>
      <vt:variant>
        <vt:i4>0</vt:i4>
      </vt:variant>
      <vt:variant>
        <vt:i4>5</vt:i4>
      </vt:variant>
      <vt:variant>
        <vt:lpwstr>consultantplus://offline/ref=D458B9873F940AF1C104A2BD553ED2FEA6C0D57EFDB5F85C76998554BEA0F2E79B680133102628962C8069B2C6D3140265D07E006F7B14F2502CAB9BvEH9C</vt:lpwstr>
      </vt:variant>
      <vt:variant>
        <vt:lpwstr/>
      </vt:variant>
      <vt:variant>
        <vt:i4>4128826</vt:i4>
      </vt:variant>
      <vt:variant>
        <vt:i4>432</vt:i4>
      </vt:variant>
      <vt:variant>
        <vt:i4>0</vt:i4>
      </vt:variant>
      <vt:variant>
        <vt:i4>5</vt:i4>
      </vt:variant>
      <vt:variant>
        <vt:lpwstr>consultantplus://offline/ref=D458B9873F940AF1C104A2BD553ED2FEA6C0D57EFDB3FB5B709E8554BEA0F2E79B680133102628962C806BB5C6D3140265D07E006F7B14F2502CAB9BvEH9C</vt:lpwstr>
      </vt:variant>
      <vt:variant>
        <vt:lpwstr/>
      </vt:variant>
      <vt:variant>
        <vt:i4>327681</vt:i4>
      </vt:variant>
      <vt:variant>
        <vt:i4>429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426</vt:i4>
      </vt:variant>
      <vt:variant>
        <vt:i4>0</vt:i4>
      </vt:variant>
      <vt:variant>
        <vt:i4>5</vt:i4>
      </vt:variant>
      <vt:variant>
        <vt:lpwstr>consultantplus://offline/ref=D458B9873F940AF1C104A2BD553ED2FEA6C0D57EFDB3FB5B709E8554BEA0F2E79B680133102628962C806BB6C4D3140265D07E006F7B14F2502CAB9BvEH9C</vt:lpwstr>
      </vt:variant>
      <vt:variant>
        <vt:lpwstr/>
      </vt:variant>
      <vt:variant>
        <vt:i4>327681</vt:i4>
      </vt:variant>
      <vt:variant>
        <vt:i4>423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420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417</vt:i4>
      </vt:variant>
      <vt:variant>
        <vt:i4>0</vt:i4>
      </vt:variant>
      <vt:variant>
        <vt:i4>5</vt:i4>
      </vt:variant>
      <vt:variant>
        <vt:lpwstr>consultantplus://offline/ref=D458B9873F940AF1C104A2BD553ED2FEA6C0D57EFDB3FB5B709E8554BEA0F2E79B680133102628962C806BB7C4D3140265D07E006F7B14F2502CAB9BvEH9C</vt:lpwstr>
      </vt:variant>
      <vt:variant>
        <vt:lpwstr/>
      </vt:variant>
      <vt:variant>
        <vt:i4>4128830</vt:i4>
      </vt:variant>
      <vt:variant>
        <vt:i4>414</vt:i4>
      </vt:variant>
      <vt:variant>
        <vt:i4>0</vt:i4>
      </vt:variant>
      <vt:variant>
        <vt:i4>5</vt:i4>
      </vt:variant>
      <vt:variant>
        <vt:lpwstr>consultantplus://offline/ref=D458B9873F940AF1C104A2BD553ED2FEA6C0D57EFDB3FB5B709E8554BEA0F2E79B680133102628962C806BB0C7D3140265D07E006F7B14F2502CAB9BvEH9C</vt:lpwstr>
      </vt:variant>
      <vt:variant>
        <vt:lpwstr/>
      </vt:variant>
      <vt:variant>
        <vt:i4>327681</vt:i4>
      </vt:variant>
      <vt:variant>
        <vt:i4>411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408</vt:i4>
      </vt:variant>
      <vt:variant>
        <vt:i4>0</vt:i4>
      </vt:variant>
      <vt:variant>
        <vt:i4>5</vt:i4>
      </vt:variant>
      <vt:variant>
        <vt:lpwstr>consultantplus://offline/ref=D458B9873F940AF1C104A2BD553ED2FEA6C0D57EFDB3FB5B709E8554BEA0F2E79B680133102628962C806BB1C6D3140265D07E006F7B14F2502CAB9BvEH9C</vt:lpwstr>
      </vt:variant>
      <vt:variant>
        <vt:lpwstr/>
      </vt:variant>
      <vt:variant>
        <vt:i4>327681</vt:i4>
      </vt:variant>
      <vt:variant>
        <vt:i4>405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402</vt:i4>
      </vt:variant>
      <vt:variant>
        <vt:i4>0</vt:i4>
      </vt:variant>
      <vt:variant>
        <vt:i4>5</vt:i4>
      </vt:variant>
      <vt:variant>
        <vt:lpwstr>consultantplus://offline/ref=D458B9873F940AF1C104A2BD553ED2FEA6C0D57EFDB3FB5B709E8554BEA0F2E79B680133102628962C806BB2C1D3140265D07E006F7B14F2502CAB9BvEH9C</vt:lpwstr>
      </vt:variant>
      <vt:variant>
        <vt:lpwstr/>
      </vt:variant>
      <vt:variant>
        <vt:i4>327681</vt:i4>
      </vt:variant>
      <vt:variant>
        <vt:i4>399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4128828</vt:i4>
      </vt:variant>
      <vt:variant>
        <vt:i4>396</vt:i4>
      </vt:variant>
      <vt:variant>
        <vt:i4>0</vt:i4>
      </vt:variant>
      <vt:variant>
        <vt:i4>5</vt:i4>
      </vt:variant>
      <vt:variant>
        <vt:lpwstr>consultantplus://offline/ref=D458B9873F940AF1C104A2BD553ED2FEA6C0D57EFDB3FB5B709E8554BEA0F2E79B680133102628962C806BB3C6D3140265D07E006F7B14F2502CAB9BvEH9C</vt:lpwstr>
      </vt:variant>
      <vt:variant>
        <vt:lpwstr/>
      </vt:variant>
      <vt:variant>
        <vt:i4>327681</vt:i4>
      </vt:variant>
      <vt:variant>
        <vt:i4>393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390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387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384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381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378</vt:i4>
      </vt:variant>
      <vt:variant>
        <vt:i4>0</vt:i4>
      </vt:variant>
      <vt:variant>
        <vt:i4>5</vt:i4>
      </vt:variant>
      <vt:variant>
        <vt:lpwstr>consultantplus://offline/ref=D458B9873F940AF1C104A2BD553ED2FEA6C0D57EFDB2F95D739F8554BEA0F2E79B680133102628962C8069B6C1D3140265D07E006F7B14F2502CAB9BvEH9C</vt:lpwstr>
      </vt:variant>
      <vt:variant>
        <vt:lpwstr/>
      </vt:variant>
      <vt:variant>
        <vt:i4>4128827</vt:i4>
      </vt:variant>
      <vt:variant>
        <vt:i4>375</vt:i4>
      </vt:variant>
      <vt:variant>
        <vt:i4>0</vt:i4>
      </vt:variant>
      <vt:variant>
        <vt:i4>5</vt:i4>
      </vt:variant>
      <vt:variant>
        <vt:lpwstr>consultantplus://offline/ref=D458B9873F940AF1C104A2BD553ED2FEA6C0D57EFDB3F65C7C9C8554BEA0F2E79B680133102628962C806BB3C1D3140265D07E006F7B14F2502CAB9BvEH9C</vt:lpwstr>
      </vt:variant>
      <vt:variant>
        <vt:lpwstr/>
      </vt:variant>
      <vt:variant>
        <vt:i4>4128830</vt:i4>
      </vt:variant>
      <vt:variant>
        <vt:i4>372</vt:i4>
      </vt:variant>
      <vt:variant>
        <vt:i4>0</vt:i4>
      </vt:variant>
      <vt:variant>
        <vt:i4>5</vt:i4>
      </vt:variant>
      <vt:variant>
        <vt:lpwstr>consultantplus://offline/ref=D458B9873F940AF1C104A2BD553ED2FEA6C0D57EFDB2F95D739F8554BEA0F2E79B680133102628962C8069B7C7D3140265D07E006F7B14F2502CAB9BvEH9C</vt:lpwstr>
      </vt:variant>
      <vt:variant>
        <vt:lpwstr/>
      </vt:variant>
      <vt:variant>
        <vt:i4>327681</vt:i4>
      </vt:variant>
      <vt:variant>
        <vt:i4>369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366</vt:i4>
      </vt:variant>
      <vt:variant>
        <vt:i4>0</vt:i4>
      </vt:variant>
      <vt:variant>
        <vt:i4>5</vt:i4>
      </vt:variant>
      <vt:variant>
        <vt:lpwstr>consultantplus://offline/ref=D458B9873F940AF1C104A2BD553ED2FEA6C0D57EFDB3F65C7C9C8554BEA0F2E79B680133102628962C806BB3C4D3140265D07E006F7B14F2502CAB9BvEH9C</vt:lpwstr>
      </vt:variant>
      <vt:variant>
        <vt:lpwstr/>
      </vt:variant>
      <vt:variant>
        <vt:i4>4128825</vt:i4>
      </vt:variant>
      <vt:variant>
        <vt:i4>363</vt:i4>
      </vt:variant>
      <vt:variant>
        <vt:i4>0</vt:i4>
      </vt:variant>
      <vt:variant>
        <vt:i4>5</vt:i4>
      </vt:variant>
      <vt:variant>
        <vt:lpwstr>consultantplus://offline/ref=D458B9873F940AF1C104A2BD553ED2FEA6C0D57EFDB2F95D739F8554BEA0F2E79B680133102628962C8069B0C7D3140265D07E006F7B14F2502CAB9BvEH9C</vt:lpwstr>
      </vt:variant>
      <vt:variant>
        <vt:lpwstr/>
      </vt:variant>
      <vt:variant>
        <vt:i4>327681</vt:i4>
      </vt:variant>
      <vt:variant>
        <vt:i4>360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4128830</vt:i4>
      </vt:variant>
      <vt:variant>
        <vt:i4>357</vt:i4>
      </vt:variant>
      <vt:variant>
        <vt:i4>0</vt:i4>
      </vt:variant>
      <vt:variant>
        <vt:i4>5</vt:i4>
      </vt:variant>
      <vt:variant>
        <vt:lpwstr>consultantplus://offline/ref=D458B9873F940AF1C104A2BD553ED2FEA6C0D57EFDB3F65C7C9C8554BEA0F2E79B680133102628962C806BB3C4D3140265D07E006F7B14F2502CAB9BvEH9C</vt:lpwstr>
      </vt:variant>
      <vt:variant>
        <vt:lpwstr/>
      </vt:variant>
      <vt:variant>
        <vt:i4>4128827</vt:i4>
      </vt:variant>
      <vt:variant>
        <vt:i4>354</vt:i4>
      </vt:variant>
      <vt:variant>
        <vt:i4>0</vt:i4>
      </vt:variant>
      <vt:variant>
        <vt:i4>5</vt:i4>
      </vt:variant>
      <vt:variant>
        <vt:lpwstr>consultantplus://offline/ref=D458B9873F940AF1C104A2BD553ED2FEA6C0D57EFDB2F95D739F8554BEA0F2E79B680133102628962C8069B1C4D3140265D07E006F7B14F2502CAB9BvEH9C</vt:lpwstr>
      </vt:variant>
      <vt:variant>
        <vt:lpwstr/>
      </vt:variant>
      <vt:variant>
        <vt:i4>327681</vt:i4>
      </vt:variant>
      <vt:variant>
        <vt:i4>351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4128831</vt:i4>
      </vt:variant>
      <vt:variant>
        <vt:i4>348</vt:i4>
      </vt:variant>
      <vt:variant>
        <vt:i4>0</vt:i4>
      </vt:variant>
      <vt:variant>
        <vt:i4>5</vt:i4>
      </vt:variant>
      <vt:variant>
        <vt:lpwstr>consultantplus://offline/ref=D458B9873F940AF1C104A2BD553ED2FEA6C0D57EFDB3F65C7C9C8554BEA0F2E79B680133102628962C806ABACDD3140265D07E006F7B14F2502CAB9BvEH9C</vt:lpwstr>
      </vt:variant>
      <vt:variant>
        <vt:lpwstr/>
      </vt:variant>
      <vt:variant>
        <vt:i4>4128824</vt:i4>
      </vt:variant>
      <vt:variant>
        <vt:i4>345</vt:i4>
      </vt:variant>
      <vt:variant>
        <vt:i4>0</vt:i4>
      </vt:variant>
      <vt:variant>
        <vt:i4>5</vt:i4>
      </vt:variant>
      <vt:variant>
        <vt:lpwstr>consultantplus://offline/ref=D458B9873F940AF1C104A2BD553ED2FEA6C0D57EFDB2F95D739F8554BEA0F2E79B680133102628962C8069B2C4D3140265D07E006F7B14F2502CAB9BvEH9C</vt:lpwstr>
      </vt:variant>
      <vt:variant>
        <vt:lpwstr/>
      </vt:variant>
      <vt:variant>
        <vt:i4>327681</vt:i4>
      </vt:variant>
      <vt:variant>
        <vt:i4>342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4128875</vt:i4>
      </vt:variant>
      <vt:variant>
        <vt:i4>339</vt:i4>
      </vt:variant>
      <vt:variant>
        <vt:i4>0</vt:i4>
      </vt:variant>
      <vt:variant>
        <vt:i4>5</vt:i4>
      </vt:variant>
      <vt:variant>
        <vt:lpwstr>consultantplus://offline/ref=D458B9873F940AF1C104A2BD553ED2FEA6C0D57EFDB3F65C7C9C8554BEA0F2E79B680133102628962C806ABAC0D3140265D07E006F7B14F2502CAB9BvEH9C</vt:lpwstr>
      </vt:variant>
      <vt:variant>
        <vt:lpwstr/>
      </vt:variant>
      <vt:variant>
        <vt:i4>4128826</vt:i4>
      </vt:variant>
      <vt:variant>
        <vt:i4>336</vt:i4>
      </vt:variant>
      <vt:variant>
        <vt:i4>0</vt:i4>
      </vt:variant>
      <vt:variant>
        <vt:i4>5</vt:i4>
      </vt:variant>
      <vt:variant>
        <vt:lpwstr>consultantplus://offline/ref=D458B9873F940AF1C104A2BD553ED2FEA6C0D57EFDB2F95D739F8554BEA0F2E79B680133102628962C8069B3C7D3140265D07E006F7B14F2502CAB9BvEH9C</vt:lpwstr>
      </vt:variant>
      <vt:variant>
        <vt:lpwstr/>
      </vt:variant>
      <vt:variant>
        <vt:i4>327681</vt:i4>
      </vt:variant>
      <vt:variant>
        <vt:i4>333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4128874</vt:i4>
      </vt:variant>
      <vt:variant>
        <vt:i4>330</vt:i4>
      </vt:variant>
      <vt:variant>
        <vt:i4>0</vt:i4>
      </vt:variant>
      <vt:variant>
        <vt:i4>5</vt:i4>
      </vt:variant>
      <vt:variant>
        <vt:lpwstr>consultantplus://offline/ref=D458B9873F940AF1C104A2BD553ED2FEA6C0D57EFDB2F95D739F8554BEA0F2E79B680133102628962C8068BAC4D3140265D07E006F7B14F2502CAB9BvEH9C</vt:lpwstr>
      </vt:variant>
      <vt:variant>
        <vt:lpwstr/>
      </vt:variant>
      <vt:variant>
        <vt:i4>327681</vt:i4>
      </vt:variant>
      <vt:variant>
        <vt:i4>327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324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321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318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315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4128818</vt:i4>
      </vt:variant>
      <vt:variant>
        <vt:i4>312</vt:i4>
      </vt:variant>
      <vt:variant>
        <vt:i4>0</vt:i4>
      </vt:variant>
      <vt:variant>
        <vt:i4>5</vt:i4>
      </vt:variant>
      <vt:variant>
        <vt:lpwstr>consultantplus://offline/ref=D458B9873F940AF1C104A2BD553ED2FEA6C0D57EFDB5F85C76998554BEA0F2E79B680133102628962C8068BBC4D3140265D07E006F7B14F2502CAB9BvEH9C</vt:lpwstr>
      </vt:variant>
      <vt:variant>
        <vt:lpwstr/>
      </vt:variant>
      <vt:variant>
        <vt:i4>327681</vt:i4>
      </vt:variant>
      <vt:variant>
        <vt:i4>309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4128878</vt:i4>
      </vt:variant>
      <vt:variant>
        <vt:i4>306</vt:i4>
      </vt:variant>
      <vt:variant>
        <vt:i4>0</vt:i4>
      </vt:variant>
      <vt:variant>
        <vt:i4>5</vt:i4>
      </vt:variant>
      <vt:variant>
        <vt:lpwstr>consultantplus://offline/ref=D458B9873F940AF1C104A2BD553ED2FEA6C0D57EFDB3F65C7C9C8554BEA0F2E79B680133102628962C806ABBC6D3140265D07E006F7B14F2502CAB9BvEH9C</vt:lpwstr>
      </vt:variant>
      <vt:variant>
        <vt:lpwstr/>
      </vt:variant>
      <vt:variant>
        <vt:i4>327681</vt:i4>
      </vt:variant>
      <vt:variant>
        <vt:i4>303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4128818</vt:i4>
      </vt:variant>
      <vt:variant>
        <vt:i4>300</vt:i4>
      </vt:variant>
      <vt:variant>
        <vt:i4>0</vt:i4>
      </vt:variant>
      <vt:variant>
        <vt:i4>5</vt:i4>
      </vt:variant>
      <vt:variant>
        <vt:lpwstr>consultantplus://offline/ref=D458B9873F940AF1C104A2BD553ED2FEA6C0D57EFDB5F85C76998554BEA0F2E79B680133102628962C8068B5CCD3140265D07E006F7B14F2502CAB9BvEH9C</vt:lpwstr>
      </vt:variant>
      <vt:variant>
        <vt:lpwstr/>
      </vt:variant>
      <vt:variant>
        <vt:i4>327681</vt:i4>
      </vt:variant>
      <vt:variant>
        <vt:i4>297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294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291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4128879</vt:i4>
      </vt:variant>
      <vt:variant>
        <vt:i4>288</vt:i4>
      </vt:variant>
      <vt:variant>
        <vt:i4>0</vt:i4>
      </vt:variant>
      <vt:variant>
        <vt:i4>5</vt:i4>
      </vt:variant>
      <vt:variant>
        <vt:lpwstr>consultantplus://offline/ref=D458B9873F940AF1C104A2BD553ED2FEA6C0D57EFDB3FB5B709E8554BEA0F2E79B680133102628962C806ABAC4D3140265D07E006F7B14F2502CAB9BvEH9C</vt:lpwstr>
      </vt:variant>
      <vt:variant>
        <vt:lpwstr/>
      </vt:variant>
      <vt:variant>
        <vt:i4>327681</vt:i4>
      </vt:variant>
      <vt:variant>
        <vt:i4>285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282</vt:i4>
      </vt:variant>
      <vt:variant>
        <vt:i4>0</vt:i4>
      </vt:variant>
      <vt:variant>
        <vt:i4>5</vt:i4>
      </vt:variant>
      <vt:variant>
        <vt:lpwstr>consultantplus://offline/ref=D458B9873F940AF1C104A2AB56528CF7ABC88377FBBFF50E29CB8303E1F0F4B2C9285F6A52613B972E9E6AB3C7vDHBC</vt:lpwstr>
      </vt:variant>
      <vt:variant>
        <vt:lpwstr/>
      </vt:variant>
      <vt:variant>
        <vt:i4>655424</vt:i4>
      </vt:variant>
      <vt:variant>
        <vt:i4>279</vt:i4>
      </vt:variant>
      <vt:variant>
        <vt:i4>0</vt:i4>
      </vt:variant>
      <vt:variant>
        <vt:i4>5</vt:i4>
      </vt:variant>
      <vt:variant>
        <vt:lpwstr/>
      </vt:variant>
      <vt:variant>
        <vt:lpwstr>P2085</vt:lpwstr>
      </vt:variant>
      <vt:variant>
        <vt:i4>327681</vt:i4>
      </vt:variant>
      <vt:variant>
        <vt:i4>276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4128876</vt:i4>
      </vt:variant>
      <vt:variant>
        <vt:i4>273</vt:i4>
      </vt:variant>
      <vt:variant>
        <vt:i4>0</vt:i4>
      </vt:variant>
      <vt:variant>
        <vt:i4>5</vt:i4>
      </vt:variant>
      <vt:variant>
        <vt:lpwstr>consultantplus://offline/ref=D458B9873F940AF1C104A2BD553ED2FEA6C0D57EFDB3FB5B709E8554BEA0F2E79B680133102628962C806ABBC4D3140265D07E006F7B14F2502CAB9BvEH9C</vt:lpwstr>
      </vt:variant>
      <vt:variant>
        <vt:lpwstr/>
      </vt:variant>
      <vt:variant>
        <vt:i4>327681</vt:i4>
      </vt:variant>
      <vt:variant>
        <vt:i4>270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267</vt:i4>
      </vt:variant>
      <vt:variant>
        <vt:i4>0</vt:i4>
      </vt:variant>
      <vt:variant>
        <vt:i4>5</vt:i4>
      </vt:variant>
      <vt:variant>
        <vt:lpwstr>consultantplus://offline/ref=D458B9873F940AF1C104A2BD553ED2FEA6C0D57EFDB3F65C7C9C8554BEA0F2E79B680133102628962C806AB4C4D3140265D07E006F7B14F2502CAB9BvEH9C</vt:lpwstr>
      </vt:variant>
      <vt:variant>
        <vt:lpwstr/>
      </vt:variant>
      <vt:variant>
        <vt:i4>327681</vt:i4>
      </vt:variant>
      <vt:variant>
        <vt:i4>264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261</vt:i4>
      </vt:variant>
      <vt:variant>
        <vt:i4>0</vt:i4>
      </vt:variant>
      <vt:variant>
        <vt:i4>5</vt:i4>
      </vt:variant>
      <vt:variant>
        <vt:lpwstr>consultantplus://offline/ref=D458B9873F940AF1C104A2BD553ED2FEA6C0D57EFDB3FB5B709E8554BEA0F2E79B680133102628962C806AB5C4D3140265D07E006F7B14F2502CAB9BvEH9C</vt:lpwstr>
      </vt:variant>
      <vt:variant>
        <vt:lpwstr/>
      </vt:variant>
      <vt:variant>
        <vt:i4>327681</vt:i4>
      </vt:variant>
      <vt:variant>
        <vt:i4>258</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255</vt:i4>
      </vt:variant>
      <vt:variant>
        <vt:i4>0</vt:i4>
      </vt:variant>
      <vt:variant>
        <vt:i4>5</vt:i4>
      </vt:variant>
      <vt:variant>
        <vt:lpwstr>consultantplus://offline/ref=D458B9873F940AF1C104A2BD553ED2FEA6C0D57EFDB3F65C7C9C8554BEA0F2E79B680133102628962C806AB5C4D3140265D07E006F7B14F2502CAB9BvEH9C</vt:lpwstr>
      </vt:variant>
      <vt:variant>
        <vt:lpwstr/>
      </vt:variant>
      <vt:variant>
        <vt:i4>327681</vt:i4>
      </vt:variant>
      <vt:variant>
        <vt:i4>252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4128825</vt:i4>
      </vt:variant>
      <vt:variant>
        <vt:i4>249</vt:i4>
      </vt:variant>
      <vt:variant>
        <vt:i4>0</vt:i4>
      </vt:variant>
      <vt:variant>
        <vt:i4>5</vt:i4>
      </vt:variant>
      <vt:variant>
        <vt:lpwstr>consultantplus://offline/ref=D458B9873F940AF1C104A2BD553ED2FEA6C0D57EFDB3F65C7C9C8554BEA0F2E79B680133102628962C806AB6C5D3140265D07E006F7B14F2502CAB9BvEH9C</vt:lpwstr>
      </vt:variant>
      <vt:variant>
        <vt:lpwstr/>
      </vt:variant>
      <vt:variant>
        <vt:i4>327681</vt:i4>
      </vt:variant>
      <vt:variant>
        <vt:i4>246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4128878</vt:i4>
      </vt:variant>
      <vt:variant>
        <vt:i4>243</vt:i4>
      </vt:variant>
      <vt:variant>
        <vt:i4>0</vt:i4>
      </vt:variant>
      <vt:variant>
        <vt:i4>5</vt:i4>
      </vt:variant>
      <vt:variant>
        <vt:lpwstr>consultantplus://offline/ref=D458B9873F940AF1C104A2BD553ED2FEA6C0D57EFDB3FB5B709E8554BEA0F2E79B680133102628962C806AB7CCD3140265D07E006F7B14F2502CAB9BvEH9C</vt:lpwstr>
      </vt:variant>
      <vt:variant>
        <vt:lpwstr/>
      </vt:variant>
      <vt:variant>
        <vt:i4>327681</vt:i4>
      </vt:variant>
      <vt:variant>
        <vt:i4>240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4128878</vt:i4>
      </vt:variant>
      <vt:variant>
        <vt:i4>237</vt:i4>
      </vt:variant>
      <vt:variant>
        <vt:i4>0</vt:i4>
      </vt:variant>
      <vt:variant>
        <vt:i4>5</vt:i4>
      </vt:variant>
      <vt:variant>
        <vt:lpwstr>consultantplus://offline/ref=D458B9873F940AF1C104A2BD553ED2FEA6C0D57EFDB3F65C7C9C8554BEA0F2E79B680133102628962C806AB0CDD3140265D07E006F7B14F2502CAB9BvEH9C</vt:lpwstr>
      </vt:variant>
      <vt:variant>
        <vt:lpwstr/>
      </vt:variant>
      <vt:variant>
        <vt:i4>327681</vt:i4>
      </vt:variant>
      <vt:variant>
        <vt:i4>234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4128824</vt:i4>
      </vt:variant>
      <vt:variant>
        <vt:i4>231</vt:i4>
      </vt:variant>
      <vt:variant>
        <vt:i4>0</vt:i4>
      </vt:variant>
      <vt:variant>
        <vt:i4>5</vt:i4>
      </vt:variant>
      <vt:variant>
        <vt:lpwstr>consultantplus://offline/ref=D458B9873F940AF1C104A2BD553ED2FEA6C0D57EFDB3FB5B709E8554BEA0F2E79B680133102628962C806AB0C2D3140265D07E006F7B14F2502CAB9BvEH9C</vt:lpwstr>
      </vt:variant>
      <vt:variant>
        <vt:lpwstr/>
      </vt:variant>
      <vt:variant>
        <vt:i4>327681</vt:i4>
      </vt:variant>
      <vt:variant>
        <vt:i4>228</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225</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222</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219</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216</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213</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210</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207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204</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201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198</vt:i4>
      </vt:variant>
      <vt:variant>
        <vt:i4>0</vt:i4>
      </vt:variant>
      <vt:variant>
        <vt:i4>5</vt:i4>
      </vt:variant>
      <vt:variant>
        <vt:lpwstr>consultantplus://offline/ref=D458B9873F940AF1C104A2BD553ED2FEA6C0D57EFDB3FB5B709E8554BEA0F2E79B680133102628962C806AB1C0D3140265D07E006F7B14F2502CAB9BvEH9C</vt:lpwstr>
      </vt:variant>
      <vt:variant>
        <vt:lpwstr/>
      </vt:variant>
      <vt:variant>
        <vt:i4>327681</vt:i4>
      </vt:variant>
      <vt:variant>
        <vt:i4>195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4128879</vt:i4>
      </vt:variant>
      <vt:variant>
        <vt:i4>192</vt:i4>
      </vt:variant>
      <vt:variant>
        <vt:i4>0</vt:i4>
      </vt:variant>
      <vt:variant>
        <vt:i4>5</vt:i4>
      </vt:variant>
      <vt:variant>
        <vt:lpwstr>consultantplus://offline/ref=D458B9873F940AF1C104A2BD553ED2FEA6C0D57EFDB3F65C7C9C8554BEA0F2E79B680133102628962C806AB1CDD3140265D07E006F7B14F2502CAB9BvEH9C</vt:lpwstr>
      </vt:variant>
      <vt:variant>
        <vt:lpwstr/>
      </vt:variant>
      <vt:variant>
        <vt:i4>327681</vt:i4>
      </vt:variant>
      <vt:variant>
        <vt:i4>189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4128826</vt:i4>
      </vt:variant>
      <vt:variant>
        <vt:i4>186</vt:i4>
      </vt:variant>
      <vt:variant>
        <vt:i4>0</vt:i4>
      </vt:variant>
      <vt:variant>
        <vt:i4>5</vt:i4>
      </vt:variant>
      <vt:variant>
        <vt:lpwstr>consultantplus://offline/ref=D458B9873F940AF1C104A2BD553ED2FEA6C0D57EFDB3F65C7C9C8554BEA0F2E79B680133102628962C806AB2C2D3140265D07E006F7B14F2502CAB9BvEH9C</vt:lpwstr>
      </vt:variant>
      <vt:variant>
        <vt:lpwstr/>
      </vt:variant>
      <vt:variant>
        <vt:i4>327681</vt:i4>
      </vt:variant>
      <vt:variant>
        <vt:i4>183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4128827</vt:i4>
      </vt:variant>
      <vt:variant>
        <vt:i4>180</vt:i4>
      </vt:variant>
      <vt:variant>
        <vt:i4>0</vt:i4>
      </vt:variant>
      <vt:variant>
        <vt:i4>5</vt:i4>
      </vt:variant>
      <vt:variant>
        <vt:lpwstr>consultantplus://offline/ref=D458B9873F940AF1C104A2BD553ED2FEA6C0D57EFDB3F65C7C9C8554BEA0F2E79B680133102628962C806AB2C3D3140265D07E006F7B14F2502CAB9BvEH9C</vt:lpwstr>
      </vt:variant>
      <vt:variant>
        <vt:lpwstr/>
      </vt:variant>
      <vt:variant>
        <vt:i4>4128826</vt:i4>
      </vt:variant>
      <vt:variant>
        <vt:i4>177</vt:i4>
      </vt:variant>
      <vt:variant>
        <vt:i4>0</vt:i4>
      </vt:variant>
      <vt:variant>
        <vt:i4>5</vt:i4>
      </vt:variant>
      <vt:variant>
        <vt:lpwstr>consultantplus://offline/ref=D458B9873F940AF1C104A2BD553ED2FEA6C0D57EFDB3F65C7C9C8554BEA0F2E79B680133102628962C806AB3C3D3140265D07E006F7B14F2502CAB9BvEH9C</vt:lpwstr>
      </vt:variant>
      <vt:variant>
        <vt:lpwstr/>
      </vt:variant>
      <vt:variant>
        <vt:i4>327681</vt:i4>
      </vt:variant>
      <vt:variant>
        <vt:i4>174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4128819</vt:i4>
      </vt:variant>
      <vt:variant>
        <vt:i4>171</vt:i4>
      </vt:variant>
      <vt:variant>
        <vt:i4>0</vt:i4>
      </vt:variant>
      <vt:variant>
        <vt:i4>5</vt:i4>
      </vt:variant>
      <vt:variant>
        <vt:lpwstr>consultantplus://offline/ref=D458B9873F940AF1C104A2BD553ED2FEA6C0D57EFDB3F65C7C9C8554BEA0F2E79B680133102628962C8069BAC0D3140265D07E006F7B14F2502CAB9BvEH9C</vt:lpwstr>
      </vt:variant>
      <vt:variant>
        <vt:lpwstr/>
      </vt:variant>
      <vt:variant>
        <vt:i4>327681</vt:i4>
      </vt:variant>
      <vt:variant>
        <vt:i4>168</vt:i4>
      </vt:variant>
      <vt:variant>
        <vt:i4>0</vt:i4>
      </vt:variant>
      <vt:variant>
        <vt:i4>5</vt:i4>
      </vt:variant>
      <vt:variant>
        <vt:lpwstr>consultantplus://offline/ref=D458B9873F940AF1C104A2AB56528CF7ABC88377FBBFF50E29CB8303E1F0F4B2C9285F6A52613B972E9E6AB3C7vDHBC</vt:lpwstr>
      </vt:variant>
      <vt:variant>
        <vt:lpwstr/>
      </vt:variant>
      <vt:variant>
        <vt:i4>524359</vt:i4>
      </vt:variant>
      <vt:variant>
        <vt:i4>165</vt:i4>
      </vt:variant>
      <vt:variant>
        <vt:i4>0</vt:i4>
      </vt:variant>
      <vt:variant>
        <vt:i4>5</vt:i4>
      </vt:variant>
      <vt:variant>
        <vt:lpwstr/>
      </vt:variant>
      <vt:variant>
        <vt:lpwstr>P1794</vt:lpwstr>
      </vt:variant>
      <vt:variant>
        <vt:i4>327681</vt:i4>
      </vt:variant>
      <vt:variant>
        <vt:i4>162</vt:i4>
      </vt:variant>
      <vt:variant>
        <vt:i4>0</vt:i4>
      </vt:variant>
      <vt:variant>
        <vt:i4>5</vt:i4>
      </vt:variant>
      <vt:variant>
        <vt:lpwstr>consultantplus://offline/ref=D458B9873F940AF1C104A2AB56528CF7ABC88377FBBFF50E29CB8303E1F0F4B2C9285F6A52613B972E9E6AB3C7vDHBC</vt:lpwstr>
      </vt:variant>
      <vt:variant>
        <vt:lpwstr/>
      </vt:variant>
      <vt:variant>
        <vt:i4>196680</vt:i4>
      </vt:variant>
      <vt:variant>
        <vt:i4>159</vt:i4>
      </vt:variant>
      <vt:variant>
        <vt:i4>0</vt:i4>
      </vt:variant>
      <vt:variant>
        <vt:i4>5</vt:i4>
      </vt:variant>
      <vt:variant>
        <vt:lpwstr/>
      </vt:variant>
      <vt:variant>
        <vt:lpwstr>P1823</vt:lpwstr>
      </vt:variant>
      <vt:variant>
        <vt:i4>327681</vt:i4>
      </vt:variant>
      <vt:variant>
        <vt:i4>156</vt:i4>
      </vt:variant>
      <vt:variant>
        <vt:i4>0</vt:i4>
      </vt:variant>
      <vt:variant>
        <vt:i4>5</vt:i4>
      </vt:variant>
      <vt:variant>
        <vt:lpwstr>consultantplus://offline/ref=D458B9873F940AF1C104A2AB56528CF7ABC88377FBBFF50E29CB8303E1F0F4B2C9285F6A52613B972E9E6AB3C7vDHBC</vt:lpwstr>
      </vt:variant>
      <vt:variant>
        <vt:lpwstr/>
      </vt:variant>
      <vt:variant>
        <vt:i4>131144</vt:i4>
      </vt:variant>
      <vt:variant>
        <vt:i4>153</vt:i4>
      </vt:variant>
      <vt:variant>
        <vt:i4>0</vt:i4>
      </vt:variant>
      <vt:variant>
        <vt:i4>5</vt:i4>
      </vt:variant>
      <vt:variant>
        <vt:lpwstr/>
      </vt:variant>
      <vt:variant>
        <vt:lpwstr>P1832</vt:lpwstr>
      </vt:variant>
      <vt:variant>
        <vt:i4>327681</vt:i4>
      </vt:variant>
      <vt:variant>
        <vt:i4>150</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4128822</vt:i4>
      </vt:variant>
      <vt:variant>
        <vt:i4>147</vt:i4>
      </vt:variant>
      <vt:variant>
        <vt:i4>0</vt:i4>
      </vt:variant>
      <vt:variant>
        <vt:i4>5</vt:i4>
      </vt:variant>
      <vt:variant>
        <vt:lpwstr>consultantplus://offline/ref=D458B9873F940AF1C104A2BD553ED2FEA6C0D57EFDB3F65C7C9C8554BEA0F2E79B680133102628962C8069BBC6D3140265D07E006F7B14F2502CAB9BvEH9C</vt:lpwstr>
      </vt:variant>
      <vt:variant>
        <vt:lpwstr/>
      </vt:variant>
      <vt:variant>
        <vt:i4>327681</vt:i4>
      </vt:variant>
      <vt:variant>
        <vt:i4>144</vt:i4>
      </vt:variant>
      <vt:variant>
        <vt:i4>0</vt:i4>
      </vt:variant>
      <vt:variant>
        <vt:i4>5</vt:i4>
      </vt:variant>
      <vt:variant>
        <vt:lpwstr>consultantplus://offline/ref=D458B9873F940AF1C104A2AB56528CF7ABC88377FBBFF50E29CB8303E1F0F4B2C9285F6A52613B972E9E6AB3C7vDHBC</vt:lpwstr>
      </vt:variant>
      <vt:variant>
        <vt:lpwstr/>
      </vt:variant>
      <vt:variant>
        <vt:i4>589895</vt:i4>
      </vt:variant>
      <vt:variant>
        <vt:i4>141</vt:i4>
      </vt:variant>
      <vt:variant>
        <vt:i4>0</vt:i4>
      </vt:variant>
      <vt:variant>
        <vt:i4>5</vt:i4>
      </vt:variant>
      <vt:variant>
        <vt:lpwstr/>
      </vt:variant>
      <vt:variant>
        <vt:lpwstr>P1785</vt:lpwstr>
      </vt:variant>
      <vt:variant>
        <vt:i4>327681</vt:i4>
      </vt:variant>
      <vt:variant>
        <vt:i4>138</vt:i4>
      </vt:variant>
      <vt:variant>
        <vt:i4>0</vt:i4>
      </vt:variant>
      <vt:variant>
        <vt:i4>5</vt:i4>
      </vt:variant>
      <vt:variant>
        <vt:lpwstr>consultantplus://offline/ref=D458B9873F940AF1C104A2AB56528CF7ABC88377FBBFF50E29CB8303E1F0F4B2C9285F6A52613B972E9E6AB3C7vDHBC</vt:lpwstr>
      </vt:variant>
      <vt:variant>
        <vt:lpwstr/>
      </vt:variant>
      <vt:variant>
        <vt:i4>589895</vt:i4>
      </vt:variant>
      <vt:variant>
        <vt:i4>135</vt:i4>
      </vt:variant>
      <vt:variant>
        <vt:i4>0</vt:i4>
      </vt:variant>
      <vt:variant>
        <vt:i4>5</vt:i4>
      </vt:variant>
      <vt:variant>
        <vt:lpwstr/>
      </vt:variant>
      <vt:variant>
        <vt:lpwstr>P1785</vt:lpwstr>
      </vt:variant>
      <vt:variant>
        <vt:i4>327681</vt:i4>
      </vt:variant>
      <vt:variant>
        <vt:i4>132</vt:i4>
      </vt:variant>
      <vt:variant>
        <vt:i4>0</vt:i4>
      </vt:variant>
      <vt:variant>
        <vt:i4>5</vt:i4>
      </vt:variant>
      <vt:variant>
        <vt:lpwstr>consultantplus://offline/ref=D458B9873F940AF1C104A2AB56528CF7ABC88377FBBFF50E29CB8303E1F0F4B2C9285F6A52613B972E9E6AB3C7vDHBC</vt:lpwstr>
      </vt:variant>
      <vt:variant>
        <vt:lpwstr/>
      </vt:variant>
      <vt:variant>
        <vt:i4>65608</vt:i4>
      </vt:variant>
      <vt:variant>
        <vt:i4>129</vt:i4>
      </vt:variant>
      <vt:variant>
        <vt:i4>0</vt:i4>
      </vt:variant>
      <vt:variant>
        <vt:i4>5</vt:i4>
      </vt:variant>
      <vt:variant>
        <vt:lpwstr/>
      </vt:variant>
      <vt:variant>
        <vt:lpwstr>P1803</vt:lpwstr>
      </vt:variant>
      <vt:variant>
        <vt:i4>524359</vt:i4>
      </vt:variant>
      <vt:variant>
        <vt:i4>126</vt:i4>
      </vt:variant>
      <vt:variant>
        <vt:i4>0</vt:i4>
      </vt:variant>
      <vt:variant>
        <vt:i4>5</vt:i4>
      </vt:variant>
      <vt:variant>
        <vt:lpwstr/>
      </vt:variant>
      <vt:variant>
        <vt:lpwstr>P1794</vt:lpwstr>
      </vt:variant>
      <vt:variant>
        <vt:i4>327681</vt:i4>
      </vt:variant>
      <vt:variant>
        <vt:i4>123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4128866</vt:i4>
      </vt:variant>
      <vt:variant>
        <vt:i4>120</vt:i4>
      </vt:variant>
      <vt:variant>
        <vt:i4>0</vt:i4>
      </vt:variant>
      <vt:variant>
        <vt:i4>5</vt:i4>
      </vt:variant>
      <vt:variant>
        <vt:lpwstr>consultantplus://offline/ref=D458B9873F940AF1C104A2BD553ED2FEA6C0D57EFDB5F85C76998554BEA0F2E79B680133102628962C8068B5C3D3140265D07E006F7B14F2502CAB9BvEH9C</vt:lpwstr>
      </vt:variant>
      <vt:variant>
        <vt:lpwstr/>
      </vt:variant>
      <vt:variant>
        <vt:i4>327681</vt:i4>
      </vt:variant>
      <vt:variant>
        <vt:i4>117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4128864</vt:i4>
      </vt:variant>
      <vt:variant>
        <vt:i4>114</vt:i4>
      </vt:variant>
      <vt:variant>
        <vt:i4>0</vt:i4>
      </vt:variant>
      <vt:variant>
        <vt:i4>5</vt:i4>
      </vt:variant>
      <vt:variant>
        <vt:lpwstr>consultantplus://offline/ref=D458B9873F940AF1C104A2BD553ED2FEA6C0D57EFDB3F65C7C9C8554BEA0F2E79B680133102628962C8069B4C6D3140265D07E006F7B14F2502CAB9BvEH9C</vt:lpwstr>
      </vt:variant>
      <vt:variant>
        <vt:lpwstr/>
      </vt:variant>
      <vt:variant>
        <vt:i4>327681</vt:i4>
      </vt:variant>
      <vt:variant>
        <vt:i4>111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4128864</vt:i4>
      </vt:variant>
      <vt:variant>
        <vt:i4>108</vt:i4>
      </vt:variant>
      <vt:variant>
        <vt:i4>0</vt:i4>
      </vt:variant>
      <vt:variant>
        <vt:i4>5</vt:i4>
      </vt:variant>
      <vt:variant>
        <vt:lpwstr>consultantplus://offline/ref=D458B9873F940AF1C104A2BD553ED2FEA6C0D57EFDB3F65C7C9C8554BEA0F2E79B680133102628962C8069B5C7D3140265D07E006F7B14F2502CAB9BvEH9C</vt:lpwstr>
      </vt:variant>
      <vt:variant>
        <vt:lpwstr/>
      </vt:variant>
      <vt:variant>
        <vt:i4>327681</vt:i4>
      </vt:variant>
      <vt:variant>
        <vt:i4>105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4128816</vt:i4>
      </vt:variant>
      <vt:variant>
        <vt:i4>102</vt:i4>
      </vt:variant>
      <vt:variant>
        <vt:i4>0</vt:i4>
      </vt:variant>
      <vt:variant>
        <vt:i4>5</vt:i4>
      </vt:variant>
      <vt:variant>
        <vt:lpwstr>consultantplus://offline/ref=D458B9873F940AF1C104A2BD553ED2FEA6C0D57EFDB3FB5B709E8554BEA0F2E79B680133102628962C8069BBC0D3140265D07E006F7B14F2502CAB9BvEH9C</vt:lpwstr>
      </vt:variant>
      <vt:variant>
        <vt:lpwstr/>
      </vt:variant>
      <vt:variant>
        <vt:i4>131143</vt:i4>
      </vt:variant>
      <vt:variant>
        <vt:i4>99</vt:i4>
      </vt:variant>
      <vt:variant>
        <vt:i4>0</vt:i4>
      </vt:variant>
      <vt:variant>
        <vt:i4>5</vt:i4>
      </vt:variant>
      <vt:variant>
        <vt:lpwstr/>
      </vt:variant>
      <vt:variant>
        <vt:lpwstr>P1733</vt:lpwstr>
      </vt:variant>
      <vt:variant>
        <vt:i4>327681</vt:i4>
      </vt:variant>
      <vt:variant>
        <vt:i4>96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4128871</vt:i4>
      </vt:variant>
      <vt:variant>
        <vt:i4>93</vt:i4>
      </vt:variant>
      <vt:variant>
        <vt:i4>0</vt:i4>
      </vt:variant>
      <vt:variant>
        <vt:i4>5</vt:i4>
      </vt:variant>
      <vt:variant>
        <vt:lpwstr>consultantplus://offline/ref=D458B9873F940AF1C104A2BD553ED2FEA6C0D57EFDB3FB5B709E8554BEA0F2E79B680133102628962C8069B4C1D3140265D07E006F7B14F2502CAB9BvEH9C</vt:lpwstr>
      </vt:variant>
      <vt:variant>
        <vt:lpwstr/>
      </vt:variant>
      <vt:variant>
        <vt:i4>327751</vt:i4>
      </vt:variant>
      <vt:variant>
        <vt:i4>90</vt:i4>
      </vt:variant>
      <vt:variant>
        <vt:i4>0</vt:i4>
      </vt:variant>
      <vt:variant>
        <vt:i4>5</vt:i4>
      </vt:variant>
      <vt:variant>
        <vt:lpwstr/>
      </vt:variant>
      <vt:variant>
        <vt:lpwstr>P1743</vt:lpwstr>
      </vt:variant>
      <vt:variant>
        <vt:i4>196679</vt:i4>
      </vt:variant>
      <vt:variant>
        <vt:i4>87</vt:i4>
      </vt:variant>
      <vt:variant>
        <vt:i4>0</vt:i4>
      </vt:variant>
      <vt:variant>
        <vt:i4>5</vt:i4>
      </vt:variant>
      <vt:variant>
        <vt:lpwstr/>
      </vt:variant>
      <vt:variant>
        <vt:lpwstr>P1724</vt:lpwstr>
      </vt:variant>
      <vt:variant>
        <vt:i4>71</vt:i4>
      </vt:variant>
      <vt:variant>
        <vt:i4>84</vt:i4>
      </vt:variant>
      <vt:variant>
        <vt:i4>0</vt:i4>
      </vt:variant>
      <vt:variant>
        <vt:i4>5</vt:i4>
      </vt:variant>
      <vt:variant>
        <vt:lpwstr/>
      </vt:variant>
      <vt:variant>
        <vt:lpwstr>P1715</vt:lpwstr>
      </vt:variant>
      <vt:variant>
        <vt:i4>327681</vt:i4>
      </vt:variant>
      <vt:variant>
        <vt:i4>81</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78</vt:i4>
      </vt:variant>
      <vt:variant>
        <vt:i4>0</vt:i4>
      </vt:variant>
      <vt:variant>
        <vt:i4>5</vt:i4>
      </vt:variant>
      <vt:variant>
        <vt:lpwstr>consultantplus://offline/ref=D458B9873F940AF1C104A2AB56528CF7ABC88377FBBFF50E29CB8303E1F0F4B2C9285F6A52613B972E9E6AB3C7vDHBC</vt:lpwstr>
      </vt:variant>
      <vt:variant>
        <vt:lpwstr/>
      </vt:variant>
      <vt:variant>
        <vt:i4>327750</vt:i4>
      </vt:variant>
      <vt:variant>
        <vt:i4>75</vt:i4>
      </vt:variant>
      <vt:variant>
        <vt:i4>0</vt:i4>
      </vt:variant>
      <vt:variant>
        <vt:i4>5</vt:i4>
      </vt:variant>
      <vt:variant>
        <vt:lpwstr/>
      </vt:variant>
      <vt:variant>
        <vt:lpwstr>P1645</vt:lpwstr>
      </vt:variant>
      <vt:variant>
        <vt:i4>327681</vt:i4>
      </vt:variant>
      <vt:variant>
        <vt:i4>72</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4128864</vt:i4>
      </vt:variant>
      <vt:variant>
        <vt:i4>69</vt:i4>
      </vt:variant>
      <vt:variant>
        <vt:i4>0</vt:i4>
      </vt:variant>
      <vt:variant>
        <vt:i4>5</vt:i4>
      </vt:variant>
      <vt:variant>
        <vt:lpwstr>consultantplus://offline/ref=D458B9873F940AF1C104A2BD553ED2FEA6C0D57EFDB3FB5B709E8554BEA0F2E79B680133102628962C8069B5C7D3140265D07E006F7B14F2502CAB9BvEH9C</vt:lpwstr>
      </vt:variant>
      <vt:variant>
        <vt:lpwstr/>
      </vt:variant>
      <vt:variant>
        <vt:i4>327681</vt:i4>
      </vt:variant>
      <vt:variant>
        <vt:i4>66</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63</vt:i4>
      </vt:variant>
      <vt:variant>
        <vt:i4>0</vt:i4>
      </vt:variant>
      <vt:variant>
        <vt:i4>5</vt:i4>
      </vt:variant>
      <vt:variant>
        <vt:lpwstr>consultantplus://offline/ref=D458B9873F940AF1C104A2BD553ED2FEA6C0D57EFDB3F65C7C9C8554BEA0F2E79B680133102628962C8069B6C5D3140265D07E006F7B14F2502CAB9BvEH9C</vt:lpwstr>
      </vt:variant>
      <vt:variant>
        <vt:lpwstr/>
      </vt:variant>
      <vt:variant>
        <vt:i4>65607</vt:i4>
      </vt:variant>
      <vt:variant>
        <vt:i4>60</vt:i4>
      </vt:variant>
      <vt:variant>
        <vt:i4>0</vt:i4>
      </vt:variant>
      <vt:variant>
        <vt:i4>5</vt:i4>
      </vt:variant>
      <vt:variant>
        <vt:lpwstr/>
      </vt:variant>
      <vt:variant>
        <vt:lpwstr>P1705</vt:lpwstr>
      </vt:variant>
      <vt:variant>
        <vt:i4>327681</vt:i4>
      </vt:variant>
      <vt:variant>
        <vt:i4>57</vt:i4>
      </vt:variant>
      <vt:variant>
        <vt:i4>0</vt:i4>
      </vt:variant>
      <vt:variant>
        <vt:i4>5</vt:i4>
      </vt:variant>
      <vt:variant>
        <vt:lpwstr>consultantplus://offline/ref=D458B9873F940AF1C104A2AB56528CF7ABC88377FBBFF50E29CB8303E1F0F4B2C9285F6A52613B972E9E6AB3C7vDHBC</vt:lpwstr>
      </vt:variant>
      <vt:variant>
        <vt:lpwstr/>
      </vt:variant>
      <vt:variant>
        <vt:i4>327681</vt:i4>
      </vt:variant>
      <vt:variant>
        <vt:i4>54</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4128822</vt:i4>
      </vt:variant>
      <vt:variant>
        <vt:i4>51</vt:i4>
      </vt:variant>
      <vt:variant>
        <vt:i4>0</vt:i4>
      </vt:variant>
      <vt:variant>
        <vt:i4>5</vt:i4>
      </vt:variant>
      <vt:variant>
        <vt:lpwstr>consultantplus://offline/ref=D458B9873F940AF1C104A2BD553ED2FEA6C0D57EFDB3F65C7C9C8554BEA0F2E79B680133102628962C8069B0CDD3140265D07E006F7B14F2502CAB9BvEH9C</vt:lpwstr>
      </vt:variant>
      <vt:variant>
        <vt:lpwstr/>
      </vt:variant>
      <vt:variant>
        <vt:i4>458822</vt:i4>
      </vt:variant>
      <vt:variant>
        <vt:i4>48</vt:i4>
      </vt:variant>
      <vt:variant>
        <vt:i4>0</vt:i4>
      </vt:variant>
      <vt:variant>
        <vt:i4>5</vt:i4>
      </vt:variant>
      <vt:variant>
        <vt:lpwstr/>
      </vt:variant>
      <vt:variant>
        <vt:lpwstr>P1666</vt:lpwstr>
      </vt:variant>
      <vt:variant>
        <vt:i4>327681</vt:i4>
      </vt:variant>
      <vt:variant>
        <vt:i4>45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4128864</vt:i4>
      </vt:variant>
      <vt:variant>
        <vt:i4>42</vt:i4>
      </vt:variant>
      <vt:variant>
        <vt:i4>0</vt:i4>
      </vt:variant>
      <vt:variant>
        <vt:i4>5</vt:i4>
      </vt:variant>
      <vt:variant>
        <vt:lpwstr>consultantplus://offline/ref=D458B9873F940AF1C104A2BD553ED2FEA6C0D57EFDB3FB5B709E8554BEA0F2E79B680133102628962C8069B7C5D3140265D07E006F7B14F2502CAB9BvEH9C</vt:lpwstr>
      </vt:variant>
      <vt:variant>
        <vt:lpwstr/>
      </vt:variant>
      <vt:variant>
        <vt:i4>327681</vt:i4>
      </vt:variant>
      <vt:variant>
        <vt:i4>39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4128870</vt:i4>
      </vt:variant>
      <vt:variant>
        <vt:i4>36</vt:i4>
      </vt:variant>
      <vt:variant>
        <vt:i4>0</vt:i4>
      </vt:variant>
      <vt:variant>
        <vt:i4>5</vt:i4>
      </vt:variant>
      <vt:variant>
        <vt:lpwstr>consultantplus://offline/ref=D458B9873F940AF1C104A2BD553ED2FEA6C0D57EFDB3FB5B709E8554BEA0F2E79B680133102628962C8069B0C4D3140265D07E006F7B14F2502CAB9BvEH9C</vt:lpwstr>
      </vt:variant>
      <vt:variant>
        <vt:lpwstr/>
      </vt:variant>
      <vt:variant>
        <vt:i4>327681</vt:i4>
      </vt:variant>
      <vt:variant>
        <vt:i4>33</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4128823</vt:i4>
      </vt:variant>
      <vt:variant>
        <vt:i4>30</vt:i4>
      </vt:variant>
      <vt:variant>
        <vt:i4>0</vt:i4>
      </vt:variant>
      <vt:variant>
        <vt:i4>5</vt:i4>
      </vt:variant>
      <vt:variant>
        <vt:lpwstr>consultantplus://offline/ref=D458B9873F940AF1C104A2BD553ED2FEA6C0D57EFDB3F65C7C9C8554BEA0F2E79B680133102628962C8069B1CDD3140265D07E006F7B14F2502CAB9BvEH9C</vt:lpwstr>
      </vt:variant>
      <vt:variant>
        <vt:lpwstr/>
      </vt:variant>
      <vt:variant>
        <vt:i4>327681</vt:i4>
      </vt:variant>
      <vt:variant>
        <vt:i4>27</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4128866</vt:i4>
      </vt:variant>
      <vt:variant>
        <vt:i4>24</vt:i4>
      </vt:variant>
      <vt:variant>
        <vt:i4>0</vt:i4>
      </vt:variant>
      <vt:variant>
        <vt:i4>5</vt:i4>
      </vt:variant>
      <vt:variant>
        <vt:lpwstr>consultantplus://offline/ref=D458B9873F940AF1C104A2BD553ED2FEA6C0D57EFDB3F65C7C9C8554BEA0F2E79B680133102628962C8069B2C2D3140265D07E006F7B14F2502CAB9BvEH9C</vt:lpwstr>
      </vt:variant>
      <vt:variant>
        <vt:lpwstr/>
      </vt:variant>
      <vt:variant>
        <vt:i4>327681</vt:i4>
      </vt:variant>
      <vt:variant>
        <vt:i4>21</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4128864</vt:i4>
      </vt:variant>
      <vt:variant>
        <vt:i4>18</vt:i4>
      </vt:variant>
      <vt:variant>
        <vt:i4>0</vt:i4>
      </vt:variant>
      <vt:variant>
        <vt:i4>5</vt:i4>
      </vt:variant>
      <vt:variant>
        <vt:lpwstr>consultantplus://offline/ref=D458B9873F940AF1C104A2BD553ED2FEA6C0D57EFDB3FB5B709E8554BEA0F2E79B680133102628962C8069B3C1D3140265D07E006F7B14F2502CAB9BvEH9C</vt:lpwstr>
      </vt:variant>
      <vt:variant>
        <vt:lpwstr/>
      </vt:variant>
      <vt:variant>
        <vt:i4>327681</vt:i4>
      </vt:variant>
      <vt:variant>
        <vt:i4>15</vt:i4>
      </vt:variant>
      <vt:variant>
        <vt:i4>0</vt:i4>
      </vt:variant>
      <vt:variant>
        <vt:i4>5</vt:i4>
      </vt:variant>
      <vt:variant>
        <vt:lpwstr>consultantplus://offline/ref=D458B9873F940AF1C104A2AB56528CF7ABC88377FBBFF50E29CB8303E1F0F4B2C9285F6A52613B972E9E6AB3C7vDHBC</vt:lpwstr>
      </vt:variant>
      <vt:variant>
        <vt:lpwstr/>
      </vt:variant>
      <vt:variant>
        <vt:i4>4128820</vt:i4>
      </vt:variant>
      <vt:variant>
        <vt:i4>12</vt:i4>
      </vt:variant>
      <vt:variant>
        <vt:i4>0</vt:i4>
      </vt:variant>
      <vt:variant>
        <vt:i4>5</vt:i4>
      </vt:variant>
      <vt:variant>
        <vt:lpwstr>consultantplus://offline/ref=D458B9873F940AF1C104A2BD553ED2FEA6C0D57EFDB3FB5B709E8554BEA0F2E79B680133102628962C8068BAC6D3140265D07E006F7B14F2502CAB9BvEH9C</vt:lpwstr>
      </vt:variant>
      <vt:variant>
        <vt:lpwstr/>
      </vt:variant>
      <vt:variant>
        <vt:i4>327681</vt:i4>
      </vt:variant>
      <vt:variant>
        <vt:i4>9</vt:i4>
      </vt:variant>
      <vt:variant>
        <vt:i4>0</vt:i4>
      </vt:variant>
      <vt:variant>
        <vt:i4>5</vt:i4>
      </vt:variant>
      <vt:variant>
        <vt:lpwstr>consultantplus://offline/ref=D458B9873F940AF1C104A2AB56528CF7ABC88377FBBFF50E29CB8303E1F0F4B2C9285F6A52613B972E9E6AB3C7vDHBC</vt:lpwstr>
      </vt:variant>
      <vt:variant>
        <vt:lpwstr/>
      </vt:variant>
      <vt:variant>
        <vt:i4>4128865</vt:i4>
      </vt:variant>
      <vt:variant>
        <vt:i4>6</vt:i4>
      </vt:variant>
      <vt:variant>
        <vt:i4>0</vt:i4>
      </vt:variant>
      <vt:variant>
        <vt:i4>5</vt:i4>
      </vt:variant>
      <vt:variant>
        <vt:lpwstr>consultantplus://offline/ref=D458B9873F940AF1C104A2BD553ED2FEA6C0D57EFDB5F85C76998554BEA0F2E79B680133102628962C8068B5C0D3140265D07E006F7B14F2502CAB9BvEH9C</vt:lpwstr>
      </vt:variant>
      <vt:variant>
        <vt:lpwstr/>
      </vt:variant>
      <vt:variant>
        <vt:i4>327771</vt:i4>
      </vt:variant>
      <vt:variant>
        <vt:i4>3</vt:i4>
      </vt:variant>
      <vt:variant>
        <vt:i4>0</vt:i4>
      </vt:variant>
      <vt:variant>
        <vt:i4>5</vt:i4>
      </vt:variant>
      <vt:variant>
        <vt:lpwstr>consultantplus://offline/ref=D458B9873F940AF1C104A2AB56528CF7ABC9837AF9B0F50E29CB8303E1F0F4B2C9285F6A52613B972E9E6AB3C7vDHBC</vt:lpwstr>
      </vt:variant>
      <vt:variant>
        <vt:lpwstr/>
      </vt:variant>
      <vt:variant>
        <vt:i4>3997748</vt:i4>
      </vt:variant>
      <vt:variant>
        <vt:i4>0</vt:i4>
      </vt:variant>
      <vt:variant>
        <vt:i4>0</vt:i4>
      </vt:variant>
      <vt:variant>
        <vt:i4>5</vt:i4>
      </vt:variant>
      <vt:variant>
        <vt:lpwstr>consultantplus://offline/ref=D458B9873F940AF1C104A2AB56528CF7ABC9837AF9B0F50E29CB8303E1F0F4B2DB28076653632C962A8B3CE2818D4D52229B7303726714F2v4HDC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dc:title>
  <dc:creator>SERVER</dc:creator>
  <cp:lastModifiedBy>Админ</cp:lastModifiedBy>
  <cp:revision>3</cp:revision>
  <cp:lastPrinted>2023-04-04T08:21:00Z</cp:lastPrinted>
  <dcterms:created xsi:type="dcterms:W3CDTF">2023-04-17T01:17:00Z</dcterms:created>
  <dcterms:modified xsi:type="dcterms:W3CDTF">2023-04-17T01:17:00Z</dcterms:modified>
</cp:coreProperties>
</file>