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1A" w:rsidRPr="001F4457" w:rsidRDefault="0004261A" w:rsidP="00042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457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4261A" w:rsidRPr="001F4457" w:rsidRDefault="0004261A" w:rsidP="00042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АНДРЕЕ</w:t>
      </w:r>
      <w:r w:rsidRPr="001F4457">
        <w:rPr>
          <w:rFonts w:ascii="Times New Roman" w:eastAsia="Calibri" w:hAnsi="Times New Roman" w:cs="Times New Roman"/>
          <w:b/>
          <w:sz w:val="28"/>
          <w:szCs w:val="28"/>
        </w:rPr>
        <w:t xml:space="preserve">ВСКОГО СЕЛЬСОВЕТА </w:t>
      </w:r>
    </w:p>
    <w:p w:rsidR="0004261A" w:rsidRDefault="0004261A" w:rsidP="00042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БАГАНСКОГО РАЙОНА</w:t>
      </w:r>
    </w:p>
    <w:p w:rsidR="0004261A" w:rsidRPr="001F4457" w:rsidRDefault="0004261A" w:rsidP="00042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</w:t>
      </w:r>
      <w:r w:rsidRPr="001F44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261A" w:rsidRPr="001F4457" w:rsidRDefault="0004261A" w:rsidP="00042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61A" w:rsidRDefault="0004261A" w:rsidP="00042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r w:rsidRPr="001F44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261A" w:rsidRPr="001F4457" w:rsidRDefault="0004261A" w:rsidP="000426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61A" w:rsidRPr="001F4457" w:rsidRDefault="0004261A" w:rsidP="000426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13.04.2020  </w:t>
      </w:r>
      <w:r w:rsidRPr="001F44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1F4457">
        <w:rPr>
          <w:rFonts w:ascii="Times New Roman" w:eastAsia="Calibri" w:hAnsi="Times New Roman" w:cs="Times New Roman"/>
          <w:sz w:val="28"/>
          <w:szCs w:val="28"/>
        </w:rPr>
        <w:t xml:space="preserve">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31 </w:t>
      </w:r>
      <w:r w:rsidRPr="001F445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4261A" w:rsidRPr="001F4457" w:rsidRDefault="0004261A" w:rsidP="00042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61A" w:rsidRPr="00DA0DEE" w:rsidRDefault="0004261A" w:rsidP="0004261A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A0DEE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орядка формирования перечня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DA0DEE">
        <w:rPr>
          <w:rFonts w:ascii="Times New Roman" w:hAnsi="Times New Roman" w:cs="Times New Roman"/>
          <w:bCs/>
          <w:sz w:val="28"/>
          <w:szCs w:val="28"/>
        </w:rPr>
        <w:t>алоговых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сходов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Андреевского </w:t>
      </w:r>
      <w:r w:rsidRPr="00DA0DEE">
        <w:rPr>
          <w:rFonts w:ascii="Times New Roman" w:hAnsi="Times New Roman" w:cs="Times New Roman"/>
          <w:bCs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 и оценки налоговых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04261A" w:rsidRPr="00DA0DEE" w:rsidRDefault="0004261A" w:rsidP="00042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61A" w:rsidRDefault="0004261A" w:rsidP="00042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статьей 174.3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DA0DE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и муниципальных образований", </w:t>
      </w:r>
    </w:p>
    <w:p w:rsidR="0004261A" w:rsidRPr="00DA0DEE" w:rsidRDefault="0004261A" w:rsidP="00042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04261A" w:rsidRPr="001D1649" w:rsidRDefault="0004261A" w:rsidP="00042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64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4" w:history="1">
        <w:r w:rsidRPr="001D164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1D1649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Андреевского</w:t>
      </w:r>
      <w:r w:rsidRPr="001D16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D16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Андреевского</w:t>
      </w:r>
      <w:r w:rsidRPr="001D16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1D1649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="009C3C62">
        <w:rPr>
          <w:rFonts w:ascii="Times New Roman" w:hAnsi="Times New Roman" w:cs="Times New Roman"/>
          <w:sz w:val="28"/>
          <w:szCs w:val="28"/>
        </w:rPr>
        <w:t>рской области (далее - Порядок) (</w:t>
      </w:r>
      <w:proofErr w:type="gramStart"/>
      <w:r w:rsidR="009C3C6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C3C62">
        <w:rPr>
          <w:rFonts w:ascii="Times New Roman" w:hAnsi="Times New Roman" w:cs="Times New Roman"/>
          <w:sz w:val="28"/>
          <w:szCs w:val="28"/>
        </w:rPr>
        <w:t xml:space="preserve"> №1).</w:t>
      </w:r>
    </w:p>
    <w:p w:rsidR="0004261A" w:rsidRPr="001F4457" w:rsidRDefault="0004261A" w:rsidP="0004261A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16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4457">
        <w:rPr>
          <w:rFonts w:ascii="Times New Roman" w:eastAsia="Calibri" w:hAnsi="Times New Roman" w:cs="Times New Roman"/>
          <w:sz w:val="28"/>
          <w:szCs w:val="28"/>
        </w:rPr>
        <w:t>Опубликовать настояще</w:t>
      </w:r>
      <w:r>
        <w:rPr>
          <w:rFonts w:ascii="Times New Roman" w:eastAsia="Calibri" w:hAnsi="Times New Roman" w:cs="Times New Roman"/>
          <w:sz w:val="28"/>
          <w:szCs w:val="28"/>
        </w:rPr>
        <w:t>е постановление в периодическом печатном издании «Бюллетень органов местного самоуправления муниципального образования Андреевского сельсовета»</w:t>
      </w:r>
      <w:r w:rsidRPr="001F4457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льном сайте администрации Андреевского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Бага</w:t>
      </w:r>
      <w:r w:rsidRPr="001F4457">
        <w:rPr>
          <w:rFonts w:ascii="Times New Roman" w:eastAsia="Calibri" w:hAnsi="Times New Roman" w:cs="Times New Roman"/>
          <w:sz w:val="28"/>
          <w:szCs w:val="28"/>
        </w:rPr>
        <w:t>нского</w:t>
      </w:r>
      <w:proofErr w:type="spellEnd"/>
      <w:r w:rsidRPr="001F445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 </w:t>
      </w:r>
    </w:p>
    <w:p w:rsidR="0004261A" w:rsidRDefault="0004261A" w:rsidP="009C3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457">
        <w:rPr>
          <w:rFonts w:ascii="Times New Roman" w:hAnsi="Times New Roman" w:cs="Times New Roman"/>
          <w:sz w:val="28"/>
          <w:szCs w:val="28"/>
        </w:rPr>
        <w:t>3. Настоящее постановление вс</w:t>
      </w:r>
      <w:r w:rsidR="009C3C62">
        <w:rPr>
          <w:rFonts w:ascii="Times New Roman" w:hAnsi="Times New Roman" w:cs="Times New Roman"/>
          <w:sz w:val="28"/>
          <w:szCs w:val="28"/>
        </w:rPr>
        <w:t xml:space="preserve">тупает в силу </w:t>
      </w:r>
      <w:r w:rsidRPr="001F4457">
        <w:rPr>
          <w:rFonts w:ascii="Times New Roman" w:hAnsi="Times New Roman" w:cs="Times New Roman"/>
          <w:sz w:val="28"/>
          <w:szCs w:val="28"/>
        </w:rPr>
        <w:t xml:space="preserve"> с 01.01.</w:t>
      </w:r>
      <w:r w:rsidR="009C3C62">
        <w:rPr>
          <w:rFonts w:ascii="Times New Roman" w:hAnsi="Times New Roman" w:cs="Times New Roman"/>
          <w:sz w:val="28"/>
          <w:szCs w:val="28"/>
        </w:rPr>
        <w:t>2021</w:t>
      </w:r>
      <w:r w:rsidRPr="001F44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C3C62" w:rsidRDefault="009C3C62" w:rsidP="009C3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261A" w:rsidRDefault="0004261A" w:rsidP="00042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61A" w:rsidRPr="001F4457" w:rsidRDefault="0004261A" w:rsidP="00042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Андрее</w:t>
      </w:r>
      <w:r w:rsidRPr="001F4457">
        <w:rPr>
          <w:rFonts w:ascii="Times New Roman" w:eastAsia="Calibri" w:hAnsi="Times New Roman" w:cs="Times New Roman"/>
          <w:sz w:val="28"/>
          <w:szCs w:val="28"/>
        </w:rPr>
        <w:t>вского сельсовета</w:t>
      </w:r>
    </w:p>
    <w:p w:rsidR="0004261A" w:rsidRPr="001F4457" w:rsidRDefault="0004261A" w:rsidP="000426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Бага</w:t>
      </w:r>
      <w:r w:rsidRPr="001F4457">
        <w:rPr>
          <w:rFonts w:ascii="Times New Roman" w:eastAsia="Calibri" w:hAnsi="Times New Roman" w:cs="Times New Roman"/>
          <w:sz w:val="28"/>
          <w:szCs w:val="28"/>
        </w:rPr>
        <w:t>нского</w:t>
      </w:r>
      <w:proofErr w:type="spellEnd"/>
      <w:r w:rsidRPr="001F445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F445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Т.Н.Ветровская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04261A" w:rsidRPr="001F4457" w:rsidRDefault="0004261A" w:rsidP="0004261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261A" w:rsidRPr="00DA0DEE" w:rsidRDefault="0004261A" w:rsidP="00042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61A" w:rsidRPr="00DA0DEE" w:rsidRDefault="0004261A" w:rsidP="00042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61A" w:rsidRDefault="0004261A" w:rsidP="00042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61A" w:rsidRDefault="0004261A" w:rsidP="00042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3C62" w:rsidRDefault="009C3C62" w:rsidP="0004261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61A" w:rsidRDefault="0004261A" w:rsidP="0004261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261A" w:rsidRDefault="0004261A" w:rsidP="0004261A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261A" w:rsidRDefault="0004261A" w:rsidP="00042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04261A" w:rsidRPr="00891123" w:rsidRDefault="0004261A" w:rsidP="00042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35-523</w:t>
      </w:r>
    </w:p>
    <w:p w:rsidR="0004261A" w:rsidRDefault="0004261A" w:rsidP="000426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C3C62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04261A" w:rsidRPr="00DA0DEE" w:rsidRDefault="0004261A" w:rsidP="000426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</w:p>
    <w:p w:rsidR="0004261A" w:rsidRDefault="00151CF7" w:rsidP="00042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261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04261A" w:rsidRDefault="0004261A" w:rsidP="00042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</w:p>
    <w:p w:rsidR="0004261A" w:rsidRDefault="0004261A" w:rsidP="00042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4261A" w:rsidRDefault="0004261A" w:rsidP="00042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261A" w:rsidRPr="00DA0DEE" w:rsidRDefault="0004261A" w:rsidP="000426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13.04.2020  №31 </w:t>
      </w:r>
    </w:p>
    <w:p w:rsidR="00066A1D" w:rsidRDefault="00066A1D" w:rsidP="00066A1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</w:p>
    <w:p w:rsidR="00624564" w:rsidRPr="00066A1D" w:rsidRDefault="00624564" w:rsidP="00066A1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Порядок</w:t>
      </w:r>
    </w:p>
    <w:p w:rsidR="00624564" w:rsidRPr="00066A1D" w:rsidRDefault="00624564" w:rsidP="00066A1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Андреевского сельсовета </w:t>
      </w:r>
      <w:proofErr w:type="spellStart"/>
      <w:r w:rsidRPr="00066A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66A1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оценки налоговых расходов </w:t>
      </w:r>
      <w:r w:rsidR="004760A9" w:rsidRPr="00066A1D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Pr="00066A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066A1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66A1D" w:rsidRDefault="00066A1D" w:rsidP="00066A1D">
      <w:pPr>
        <w:pStyle w:val="a9"/>
        <w:tabs>
          <w:tab w:val="left" w:pos="316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4564" w:rsidRDefault="00066A1D" w:rsidP="00066A1D">
      <w:pPr>
        <w:pStyle w:val="a9"/>
        <w:tabs>
          <w:tab w:val="left" w:pos="316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4564" w:rsidRPr="00066A1D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066A1D" w:rsidRPr="00066A1D" w:rsidRDefault="00066A1D" w:rsidP="00066A1D">
      <w:pPr>
        <w:pStyle w:val="a9"/>
        <w:tabs>
          <w:tab w:val="left" w:pos="316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624564" w:rsidRPr="00066A1D" w:rsidRDefault="00066A1D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 Настоящий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Порядок определяет процедуры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</w:t>
      </w:r>
      <w:r w:rsidR="004760A9" w:rsidRPr="00066A1D">
        <w:rPr>
          <w:rFonts w:ascii="Times New Roman" w:hAnsi="Times New Roman" w:cs="Times New Roman"/>
          <w:sz w:val="28"/>
          <w:szCs w:val="28"/>
        </w:rPr>
        <w:t>Андреевского сельсовета</w:t>
      </w:r>
      <w:proofErr w:type="gramEnd"/>
      <w:r w:rsidR="004760A9" w:rsidRPr="00066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</w:t>
      </w:r>
      <w:r w:rsidR="004760A9" w:rsidRPr="00066A1D">
        <w:rPr>
          <w:rFonts w:ascii="Times New Roman" w:hAnsi="Times New Roman" w:cs="Times New Roman"/>
          <w:sz w:val="28"/>
          <w:szCs w:val="28"/>
        </w:rPr>
        <w:t xml:space="preserve"> - </w:t>
      </w:r>
      <w:r w:rsidR="00624564" w:rsidRPr="00066A1D">
        <w:rPr>
          <w:rFonts w:ascii="Times New Roman" w:hAnsi="Times New Roman" w:cs="Times New Roman"/>
          <w:sz w:val="28"/>
          <w:szCs w:val="28"/>
        </w:rPr>
        <w:t>муниципального образования) и оценки налоговых расходов муниципального образования. В целях настоящего Порядка применяются следующие понятия и термины:</w:t>
      </w:r>
    </w:p>
    <w:p w:rsidR="00624564" w:rsidRPr="00066A1D" w:rsidRDefault="00066A1D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налоговые расходы муниципального образования   - выпадающие доходы бюджета</w:t>
      </w:r>
      <w:r w:rsidR="004760A9" w:rsidRPr="00066A1D">
        <w:rPr>
          <w:rFonts w:ascii="Times New Roman" w:hAnsi="Times New Roman" w:cs="Times New Roman"/>
          <w:sz w:val="28"/>
          <w:szCs w:val="28"/>
        </w:rPr>
        <w:t xml:space="preserve"> </w:t>
      </w:r>
      <w:r w:rsidR="00151CF7" w:rsidRPr="00066A1D">
        <w:rPr>
          <w:rFonts w:ascii="Times New Roman" w:hAnsi="Times New Roman" w:cs="Times New Roman"/>
          <w:sz w:val="28"/>
          <w:szCs w:val="28"/>
        </w:rPr>
        <w:t>А</w:t>
      </w:r>
      <w:r w:rsidR="004760A9" w:rsidRPr="00066A1D">
        <w:rPr>
          <w:rFonts w:ascii="Times New Roman" w:hAnsi="Times New Roman" w:cs="Times New Roman"/>
          <w:sz w:val="28"/>
          <w:szCs w:val="28"/>
        </w:rPr>
        <w:t>ндреевского сельсовета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1CF7" w:rsidRPr="00066A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 (далее - местный бюджет), обусловленные налоговыми льготами, освобождениями и иными преференциями по налогам (далее - льготы), предусмотренными в качестве мер 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 программам муниципального образования;</w:t>
      </w:r>
      <w:proofErr w:type="gramEnd"/>
    </w:p>
    <w:p w:rsidR="00624564" w:rsidRPr="00066A1D" w:rsidRDefault="00066A1D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Par177" w:history="1">
        <w:r w:rsidR="00624564" w:rsidRPr="00066A1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налоговых расходов муниципального образования - документ, содержащий сведения о распределении налоговых расходов  муниципального образования в соответствии с целями муниципальных программ муниципального образования (далее - муниципальных программ),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расходов, формируемый финансовым органом </w:t>
      </w:r>
      <w:r w:rsidR="00151CF7" w:rsidRPr="00066A1D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1CF7" w:rsidRPr="00066A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 (далее - финансовый орган) по</w:t>
      </w:r>
      <w:proofErr w:type="gram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форме согласно приложению N 1 к настоящему Порядку;</w:t>
      </w:r>
    </w:p>
    <w:p w:rsidR="00624564" w:rsidRPr="00066A1D" w:rsidRDefault="00066A1D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куратор налогового расхода – администрация </w:t>
      </w:r>
      <w:r w:rsidR="00151CF7" w:rsidRPr="00066A1D">
        <w:rPr>
          <w:rFonts w:ascii="Times New Roman" w:hAnsi="Times New Roman" w:cs="Times New Roman"/>
          <w:sz w:val="28"/>
          <w:szCs w:val="28"/>
        </w:rPr>
        <w:t xml:space="preserve">Андреевского сельсовета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51CF7" w:rsidRPr="00066A1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(иной орган местного самоуправления, организация), ответственная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муниципального образования целей муниципальной  программы муниципального образования и (или) целей социально-экономической </w:t>
      </w:r>
      <w:r w:rsidR="00624564" w:rsidRPr="00066A1D">
        <w:rPr>
          <w:rFonts w:ascii="Times New Roman" w:hAnsi="Times New Roman" w:cs="Times New Roman"/>
          <w:sz w:val="28"/>
          <w:szCs w:val="28"/>
        </w:rPr>
        <w:lastRenderedPageBreak/>
        <w:t>политики муниципального образования, не относящихся к муниципальным программам;</w:t>
      </w:r>
      <w:proofErr w:type="gramEnd"/>
    </w:p>
    <w:p w:rsidR="00624564" w:rsidRPr="00066A1D" w:rsidRDefault="00066A1D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564" w:rsidRPr="00066A1D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624564" w:rsidRPr="00066A1D" w:rsidRDefault="00066A1D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муниципального образования - сведения о положениях нормативных правовых актов муниципального образования,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r:id="rId10" w:anchor="Par221" w:history="1">
        <w:r w:rsidR="00624564" w:rsidRPr="00066A1D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624564" w:rsidRPr="00066A1D"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настоящему Порядку;</w:t>
      </w:r>
      <w:proofErr w:type="gramEnd"/>
    </w:p>
    <w:p w:rsidR="00624564" w:rsidRPr="00066A1D" w:rsidRDefault="00066A1D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оценка налоговых расходов муниципального образования</w:t>
      </w:r>
      <w:r w:rsidR="00151CF7" w:rsidRPr="00066A1D">
        <w:rPr>
          <w:rFonts w:ascii="Times New Roman" w:hAnsi="Times New Roman" w:cs="Times New Roman"/>
          <w:sz w:val="28"/>
          <w:szCs w:val="28"/>
        </w:rPr>
        <w:t xml:space="preserve"> </w:t>
      </w:r>
      <w:r w:rsidR="00624564" w:rsidRPr="00066A1D">
        <w:rPr>
          <w:rFonts w:ascii="Times New Roman" w:hAnsi="Times New Roman" w:cs="Times New Roman"/>
          <w:sz w:val="28"/>
          <w:szCs w:val="28"/>
        </w:rPr>
        <w:t>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  <w:proofErr w:type="gramEnd"/>
    </w:p>
    <w:p w:rsidR="00624564" w:rsidRPr="00066A1D" w:rsidRDefault="00066A1D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>оценка объемов налоговых расходов муниципального образовани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определение объемов выпадающих доходов местного бюджета, обусловленных льготами, предоставленными плательщикам;</w:t>
      </w:r>
    </w:p>
    <w:p w:rsidR="00624564" w:rsidRPr="00066A1D" w:rsidRDefault="00066A1D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муниципального образования - комплекс мероприятий, позволяющих сделать вывод о целесообразности                     и результативности предоставления плательщикам льгот исходя из целевых характеристик налоговых расходов муниципального образования;</w:t>
      </w:r>
      <w:proofErr w:type="gramEnd"/>
    </w:p>
    <w:p w:rsidR="00624564" w:rsidRPr="00066A1D" w:rsidRDefault="00066A1D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564" w:rsidRPr="00066A1D">
        <w:rPr>
          <w:rFonts w:ascii="Times New Roman" w:hAnsi="Times New Roman" w:cs="Times New Roman"/>
          <w:sz w:val="28"/>
          <w:szCs w:val="28"/>
        </w:rPr>
        <w:t>структурный элемент муниципальной программы - основное (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</w:rPr>
        <w:t>общепрограммное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>) мероприятие муниципальной  программы;</w:t>
      </w:r>
    </w:p>
    <w:p w:rsidR="00624564" w:rsidRPr="00066A1D" w:rsidRDefault="00066A1D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>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624564" w:rsidRPr="00066A1D" w:rsidRDefault="00066A1D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  <w:proofErr w:type="gramEnd"/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  <w:proofErr w:type="gramEnd"/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муниципального образования  - сведения об объеме льгот, предоставленных плательщикам,                   о численности получателей льгот, а также иные характеристики, предусмотренные </w:t>
      </w:r>
      <w:hyperlink r:id="rId11" w:anchor="Par221" w:history="1">
        <w:r w:rsidR="00624564" w:rsidRPr="00066A1D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r:id="rId12" w:anchor="Par221" w:history="1">
        <w:r w:rsidR="00624564" w:rsidRPr="00066A1D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24564" w:rsidRPr="00066A1D">
        <w:rPr>
          <w:rFonts w:ascii="Times New Roman" w:hAnsi="Times New Roman" w:cs="Times New Roman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>программные налоговые расходы - налоговые расходы, соответствующие целям и задачам муниципальных программ;</w:t>
      </w: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налоговые расходы - налоговые расходы, не относящиеся к муниципальным программам;</w:t>
      </w: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>нераспределенные налоговые расходы - налоговые расходы, реализуемые             в рамках нескольких муниципальных программ.</w:t>
      </w: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3. В целях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осуществления оценки налоговых расходов муниципального образования</w:t>
      </w:r>
      <w:proofErr w:type="gram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финансовый орган муниципального образования:</w:t>
      </w: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564" w:rsidRPr="00066A1D">
        <w:rPr>
          <w:rFonts w:ascii="Times New Roman" w:hAnsi="Times New Roman" w:cs="Times New Roman"/>
          <w:sz w:val="28"/>
          <w:szCs w:val="28"/>
        </w:rPr>
        <w:t>1) формирует перечень налоговых расходов муниципального образования;</w:t>
      </w: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564" w:rsidRPr="00066A1D">
        <w:rPr>
          <w:rFonts w:ascii="Times New Roman" w:hAnsi="Times New Roman" w:cs="Times New Roman"/>
          <w:sz w:val="28"/>
          <w:szCs w:val="28"/>
        </w:rPr>
        <w:t>2) принимает нормативный правовой акт, предусматривающий:</w:t>
      </w: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а) типовую форму представления куратором налогового расхода муниципального образования, результатов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оценки эффективности налогового расхода муниципального образования</w:t>
      </w:r>
      <w:proofErr w:type="gramEnd"/>
      <w:r w:rsidR="00624564" w:rsidRPr="00066A1D">
        <w:rPr>
          <w:rFonts w:ascii="Times New Roman" w:hAnsi="Times New Roman" w:cs="Times New Roman"/>
          <w:sz w:val="28"/>
          <w:szCs w:val="28"/>
        </w:rPr>
        <w:t>;</w:t>
      </w: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б) типовую форму сводного отчета о результатах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оценки эффективности налоговых расходов муниципального образования</w:t>
      </w:r>
      <w:proofErr w:type="gramEnd"/>
      <w:r w:rsidR="00624564" w:rsidRPr="00066A1D">
        <w:rPr>
          <w:rFonts w:ascii="Times New Roman" w:hAnsi="Times New Roman" w:cs="Times New Roman"/>
          <w:sz w:val="28"/>
          <w:szCs w:val="28"/>
        </w:rPr>
        <w:t>;</w:t>
      </w: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564" w:rsidRPr="00066A1D">
        <w:rPr>
          <w:rFonts w:ascii="Times New Roman" w:hAnsi="Times New Roman" w:cs="Times New Roman"/>
          <w:sz w:val="28"/>
          <w:szCs w:val="28"/>
        </w:rPr>
        <w:t>3) обобщает результаты оценки эффективности налоговых расходов муниципального образования, проводимой кураторами налоговых расходов муниципального образования, выявляет неэффективные налоговые расходы муниципального образования;</w:t>
      </w: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4)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образования, необходимой для проведения их оценки, доводит указанную информацию до кураторов налоговых расходов муниципального образования в соответствии со сроками, установленными в </w:t>
      </w:r>
      <w:hyperlink r:id="rId13" w:anchor="Par96" w:history="1">
        <w:r w:rsidR="00624564" w:rsidRPr="00066A1D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>4. В целях оценки налоговых расходов муниципального образования кураторы налоговых расходов:</w:t>
      </w: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>1)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программам.</w:t>
      </w:r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Отнесение налоговых расходов муниципального образования                                к муниципальным программам   осуществляется исходя из целей муниципальных программ муниципального образования,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программам.</w:t>
      </w:r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В случае если налоговые расходы направлены на достижение целей                       и решение задач двух и более муниципальных программ, они относятся                          к нераспределенным налоговым расходам;</w:t>
      </w: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24564" w:rsidRPr="00066A1D">
        <w:rPr>
          <w:rFonts w:ascii="Times New Roman" w:hAnsi="Times New Roman" w:cs="Times New Roman"/>
          <w:sz w:val="28"/>
          <w:szCs w:val="28"/>
        </w:rPr>
        <w:t>2) осуществляют оценку эффективности налоговых расходов муниципального образования и направляют результаты такой оценки                            в финансовый орган муниципального образования.</w:t>
      </w:r>
    </w:p>
    <w:p w:rsidR="00557C78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24564" w:rsidRPr="00066A1D" w:rsidRDefault="00624564" w:rsidP="00557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 xml:space="preserve">II. Формирование перечня </w:t>
      </w:r>
      <w:proofErr w:type="gramStart"/>
      <w:r w:rsidRPr="00066A1D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</w:p>
    <w:p w:rsidR="00624564" w:rsidRPr="00066A1D" w:rsidRDefault="00624564" w:rsidP="00557C7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расходов муниципального образования</w:t>
      </w:r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5. Проект </w:t>
      </w:r>
      <w:hyperlink r:id="rId14" w:anchor="Par177" w:history="1">
        <w:r w:rsidR="00624564" w:rsidRPr="00066A1D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налоговых расходов муниципального образования на очередной финансовый год и плановый период (далее - проект перечня налоговых расходов) формируется финансовым органом муниципального образования ежегодно до 25 марта по форме согласно приложению N 1 к настоящему Порядку.</w:t>
      </w: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Проект перечня налоговых расходов с заполненной информацией по графам 1 - 5 направляется финансовым органом муниципального образования на согласование ответственным исполнителям муниципальных программ, а также в администрацию (иные органы местного самоуправления, организации), которые предлагаются финансовым органом муниципального образования к определению в качестве кураторов налоговых расходов (далее - предлагаемые кураторы налоговых расходов).</w:t>
      </w:r>
      <w:proofErr w:type="gramEnd"/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8"/>
      <w:bookmarkEnd w:id="1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Ответственные исполнители муниципальных программ,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образования, а также определяют распределение налоговых расходов муниципального образования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 программам.</w:t>
      </w:r>
      <w:proofErr w:type="gramEnd"/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муниципальных программ, предлагаемыми кураторами налоговых расходов заполняются графы 6 - 7 проекта перечня налоговых расходов. Данная информация направляется в финансовый орган муниципального образования в течение срока, указанного в </w:t>
      </w:r>
      <w:hyperlink r:id="rId15" w:anchor="Par78" w:history="1">
        <w:r w:rsidR="00624564" w:rsidRPr="00066A1D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настоящего пункта, совместно с замечаниями и предложениями по уточнению проекта перечня налоговых расходов, при их наличии.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В случае если указанные замечания и предложения предполагают изменение предложенного финансовым органом муниципального образования куратора налогового расхода, замечания и предложения подлежат согласованию с новым предлагаемым куратором налогового расхода и направлению в финансовый орган муниципального образования в течение срока, указанного в абзаце первом настоящего пункта.</w:t>
      </w:r>
      <w:proofErr w:type="gramEnd"/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В случае если указанные замечания и предложения не направлены                        в финансовый орган муниципального образования в течение срока, указанного               в </w:t>
      </w:r>
      <w:hyperlink r:id="rId16" w:anchor="Par78" w:history="1">
        <w:r w:rsidR="00624564" w:rsidRPr="00066A1D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на текущий финансовый год и плановый период, не требуется, за исключением случаев внесения изменений в перечень муниципальных программ, структурные элементы муниципальных программ и (или) случаев изменения полномочий предлагаемых кураторов налогового расхода.</w:t>
      </w:r>
      <w:proofErr w:type="gramEnd"/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4564" w:rsidRPr="00066A1D">
        <w:rPr>
          <w:rFonts w:ascii="Times New Roman" w:hAnsi="Times New Roman" w:cs="Times New Roman"/>
          <w:sz w:val="28"/>
          <w:szCs w:val="28"/>
        </w:rPr>
        <w:t>При наличии разногласий по проекту перечня налоговых расходов финансовый орган муниципального образования обеспечивает проведение согласительных совещаний с соответствующими предлагаемыми кураторами налогового расхода до 20 апреля. Разногласия, не урегулированные по результатам согласительных совещаний, до 30 апреля рассматриваются главой муниципального образования.</w:t>
      </w: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564" w:rsidRPr="00066A1D">
        <w:rPr>
          <w:rFonts w:ascii="Times New Roman" w:hAnsi="Times New Roman" w:cs="Times New Roman"/>
          <w:sz w:val="28"/>
          <w:szCs w:val="28"/>
        </w:rPr>
        <w:t>7. Перечень налоговых расходов муниципального образования утверждается нормативным правовым актом администрации   и размещается на официальном сайте администрации муниципального образования                                  в информационно-телекоммуникационной сети "Интернет" в течение 3 рабочих дней со дня его утверждения.</w:t>
      </w: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В случае внесения в текущем финансовом году изменений в перечень муниципальных программ, 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                     10 рабочих дней со дня внесения соответствующих изменений направляют                    в финансовый орган муниципального образования соответствующую информацию для уточнения</w:t>
      </w:r>
      <w:proofErr w:type="gram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финансовым органом муниципального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образования перечня налоговых расходов муниципального образования</w:t>
      </w:r>
      <w:proofErr w:type="gramEnd"/>
      <w:r w:rsidR="00624564" w:rsidRPr="00066A1D">
        <w:rPr>
          <w:rFonts w:ascii="Times New Roman" w:hAnsi="Times New Roman" w:cs="Times New Roman"/>
          <w:sz w:val="28"/>
          <w:szCs w:val="28"/>
        </w:rPr>
        <w:t>.</w:t>
      </w:r>
    </w:p>
    <w:p w:rsidR="00624564" w:rsidRPr="00066A1D" w:rsidRDefault="00557C78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564" w:rsidRPr="00066A1D">
        <w:rPr>
          <w:rFonts w:ascii="Times New Roman" w:hAnsi="Times New Roman" w:cs="Times New Roman"/>
          <w:sz w:val="28"/>
          <w:szCs w:val="28"/>
        </w:rPr>
        <w:t>9. Перечень налоговых расходов муниципального образования                              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 и плановый период.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4564" w:rsidRPr="00066A1D">
        <w:rPr>
          <w:rFonts w:ascii="Times New Roman" w:hAnsi="Times New Roman" w:cs="Times New Roman"/>
          <w:sz w:val="28"/>
          <w:szCs w:val="28"/>
        </w:rPr>
        <w:t>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вступления в силу решения о бюджете муниципального образования на очередной финансовый год и плановый период.</w:t>
      </w:r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24564" w:rsidRPr="00066A1D" w:rsidRDefault="00624564" w:rsidP="00C21CDE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A1D">
        <w:rPr>
          <w:rFonts w:ascii="Times New Roman" w:hAnsi="Times New Roman" w:cs="Times New Roman"/>
          <w:bCs/>
          <w:sz w:val="28"/>
          <w:szCs w:val="28"/>
        </w:rPr>
        <w:t xml:space="preserve">III. Формирование информации о </w:t>
      </w:r>
      <w:proofErr w:type="gramStart"/>
      <w:r w:rsidRPr="00066A1D">
        <w:rPr>
          <w:rFonts w:ascii="Times New Roman" w:hAnsi="Times New Roman" w:cs="Times New Roman"/>
          <w:bCs/>
          <w:sz w:val="28"/>
          <w:szCs w:val="28"/>
        </w:rPr>
        <w:t>нормативных</w:t>
      </w:r>
      <w:proofErr w:type="gramEnd"/>
      <w:r w:rsidRPr="00066A1D">
        <w:rPr>
          <w:rFonts w:ascii="Times New Roman" w:hAnsi="Times New Roman" w:cs="Times New Roman"/>
          <w:bCs/>
          <w:sz w:val="28"/>
          <w:szCs w:val="28"/>
        </w:rPr>
        <w:t>,</w:t>
      </w:r>
    </w:p>
    <w:p w:rsidR="00624564" w:rsidRPr="00066A1D" w:rsidRDefault="00624564" w:rsidP="00C21CDE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A1D">
        <w:rPr>
          <w:rFonts w:ascii="Times New Roman" w:hAnsi="Times New Roman" w:cs="Times New Roman"/>
          <w:bCs/>
          <w:sz w:val="28"/>
          <w:szCs w:val="28"/>
        </w:rPr>
        <w:t xml:space="preserve">целевых и фискальных </w:t>
      </w:r>
      <w:proofErr w:type="gramStart"/>
      <w:r w:rsidRPr="00066A1D">
        <w:rPr>
          <w:rFonts w:ascii="Times New Roman" w:hAnsi="Times New Roman" w:cs="Times New Roman"/>
          <w:bCs/>
          <w:sz w:val="28"/>
          <w:szCs w:val="28"/>
        </w:rPr>
        <w:t>характеристиках</w:t>
      </w:r>
      <w:proofErr w:type="gramEnd"/>
    </w:p>
    <w:p w:rsidR="00624564" w:rsidRPr="00066A1D" w:rsidRDefault="00624564" w:rsidP="00C21CDE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A1D">
        <w:rPr>
          <w:rFonts w:ascii="Times New Roman" w:hAnsi="Times New Roman" w:cs="Times New Roman"/>
          <w:bCs/>
          <w:sz w:val="28"/>
          <w:szCs w:val="28"/>
        </w:rPr>
        <w:t>налоговых расходов муниципального образования.</w:t>
      </w:r>
    </w:p>
    <w:p w:rsidR="00624564" w:rsidRPr="00066A1D" w:rsidRDefault="00624564" w:rsidP="00C21CDE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A1D">
        <w:rPr>
          <w:rFonts w:ascii="Times New Roman" w:hAnsi="Times New Roman" w:cs="Times New Roman"/>
          <w:bCs/>
          <w:sz w:val="28"/>
          <w:szCs w:val="28"/>
        </w:rPr>
        <w:t>Порядок оценки налоговых расходов муниципального образования</w:t>
      </w:r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В целях оценки налоговых расходов муниципального образования главные администраторы доходов местного  бюджета по запросу финансового органа муниципального образования 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год,             а также информацию о стимулирующих налоговых расходах муниципального образования за 6 лет, предшествующих отчетному финансовому году.</w:t>
      </w:r>
      <w:proofErr w:type="gramEnd"/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11. Оценка эффективности налоговых расходов муниципального образования осуществляется куратором налогового расхода в соответствии                      с методикой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оценки эффективности налоговых расходов муниципального образования</w:t>
      </w:r>
      <w:proofErr w:type="gramEnd"/>
      <w:r w:rsidR="00624564" w:rsidRPr="00066A1D">
        <w:rPr>
          <w:rFonts w:ascii="Times New Roman" w:hAnsi="Times New Roman" w:cs="Times New Roman"/>
          <w:sz w:val="28"/>
          <w:szCs w:val="28"/>
        </w:rPr>
        <w:t>.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12. Методики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оценки эффективности налоговых расходов муниципального образования</w:t>
      </w:r>
      <w:proofErr w:type="gram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разрабатываются и утверждаются правовыми актами кураторов налоговых расходов.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6"/>
      <w:bookmarkEnd w:id="2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В целях проведения оценки эффективности налоговых расходов муниципального образования финансовый орган муниципального образования 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  <w:proofErr w:type="gramEnd"/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564" w:rsidRPr="00066A1D"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 а также в случае необходимости уточненные данные за иные отчетные периоды, содержащие сведения о количестве плательщиков, воспользовавшихся льготами; сведения о суммах выпадающих доходов консолидированного бюджета муниципального образования по каждому налоговому расходу муниципального образования;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2"/>
      <w:bookmarkEnd w:id="3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2) в срок до 25 июля - сведения об объеме льгот за отчетный финансовый год, а также по стимулирующим налоговым расходам муниципального образования сведения о налогах, задекларированных для уплаты плательщиками налогов, имеющими право на льготы, в отчетном году.</w:t>
      </w:r>
      <w:proofErr w:type="gramEnd"/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564" w:rsidRPr="00066A1D">
        <w:rPr>
          <w:rFonts w:ascii="Times New Roman" w:hAnsi="Times New Roman" w:cs="Times New Roman"/>
          <w:sz w:val="28"/>
          <w:szCs w:val="28"/>
        </w:rPr>
        <w:t>14. Оценка эффективности налоговых расходов муниципального образования осуществляется кураторами соответствующих налоговых расходов                 и включает: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>1) оценку целесообразности налоговых расходов муниципального образования;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>2) оценку результативности налоговых расходов муниципального образования.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>15. Критериями целесообразности налоговых расходов муниципального образования являются: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>1) соответствие налоговых расходов муниципального образования целям муниципальных программ, структурным элементам муниципальных программ             и (или) целям социально-экономической политики муниципального образования, не относящимся к муниципальным программам;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льгот,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564" w:rsidRPr="00066A1D">
        <w:rPr>
          <w:rFonts w:ascii="Times New Roman" w:hAnsi="Times New Roman" w:cs="Times New Roman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16. В случае несоответствия налоговых расходов муниципального образования  хотя бы одному из критериев, указанных в </w:t>
      </w:r>
      <w:hyperlink r:id="rId17" w:anchor="Par106" w:history="1">
        <w:r w:rsidR="00624564" w:rsidRPr="00066A1D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настоящего Порядка, куратору налогового расхода муниципального образования  необходимо представить в финансовый орган муниципального образования предложения о сохранении (уточнении, отмене) льгот для плательщиков.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17. В качестве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критерия результативности налогового расхода муниципального образования</w:t>
      </w:r>
      <w:proofErr w:type="gram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564" w:rsidRPr="00066A1D">
        <w:rPr>
          <w:rFonts w:ascii="Times New Roman" w:hAnsi="Times New Roman" w:cs="Times New Roman"/>
          <w:sz w:val="28"/>
          <w:szCs w:val="28"/>
        </w:rPr>
        <w:t>18. Оценка результативности налоговых расходов муниципального образования  включает оценку бюджетной эффективности налоговых расходов муниципального образования.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19.В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а также оценка совокупного бюджетного эффекта (самоокупаемости) стимулирующих налоговых расходов муниципального образования.</w:t>
      </w:r>
      <w:proofErr w:type="gramEnd"/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5"/>
      <w:bookmarkEnd w:id="5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Сравнительный анализ включает сравнение объемов расходов местного бюджета в случае применения альтернативных механизмов достижения целей              и (или) решения задач муниципальной  программы и (или) целей социально-экономической политики муниципального образования, не относящихся                            к муниципальным программам, и объемов предоставленных льгот (расчет прироста показателя (индикатора) муниципальной  программы и (или) достижения целей социально-</w:t>
      </w:r>
      <w:r w:rsidR="00624564" w:rsidRPr="00066A1D">
        <w:rPr>
          <w:rFonts w:ascii="Times New Roman" w:hAnsi="Times New Roman" w:cs="Times New Roman"/>
          <w:sz w:val="28"/>
          <w:szCs w:val="28"/>
        </w:rPr>
        <w:lastRenderedPageBreak/>
        <w:t>экономической политики муниципального образования, не относящихся к муниципальным программам, на 1 рубль налоговых</w:t>
      </w:r>
      <w:proofErr w:type="gram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564" w:rsidRPr="00066A1D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муниципального образования  по обязательствам плательщиков, имеющих право на льготы;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стимулирующих налоговых расходов муниципального образования, обусловленных льготами, по налогу на прибыль организаций и налогу на имущество организаций наряду со сравнительным анализом, указанным в </w:t>
      </w:r>
      <w:hyperlink r:id="rId18" w:anchor="Par115" w:history="1">
        <w:r w:rsidR="00624564" w:rsidRPr="00066A1D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рассчитывается оценка совокупного бюджетного эффекта (самоокупаемости) указанных налоговых расходов в соответствии с </w:t>
      </w:r>
      <w:hyperlink r:id="rId19" w:anchor="Par122" w:history="1">
        <w:r w:rsidR="00624564" w:rsidRPr="00066A1D">
          <w:rPr>
            <w:rFonts w:ascii="Times New Roman" w:hAnsi="Times New Roman" w:cs="Times New Roman"/>
            <w:sz w:val="28"/>
            <w:szCs w:val="28"/>
          </w:rPr>
          <w:t>пунктом 22</w:t>
        </w:r>
      </w:hyperlink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Показатель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564" w:rsidRPr="00066A1D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стимулирующих налоговых расходов муниципального образования определяется отдельно по каждому налоговому расходу муниципального образования.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муниципального образования определяется в целом по указанной категории плательщиков.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2"/>
      <w:bookmarkEnd w:id="6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муниципального образования  определяется за период с начала действия для плательщиков соответствующих льгот или за                  5 отчетных лет, а в случае, если указанные льготы действуют более 6 лет, - на день проведения оценки эффективности налогового расхода муниципального образования  (E) по следующей формуле:     </w:t>
      </w:r>
      <w:proofErr w:type="gramEnd"/>
    </w:p>
    <w:p w:rsidR="00624564" w:rsidRPr="00066A1D" w:rsidRDefault="00624564" w:rsidP="00C21CDE">
      <w:pPr>
        <w:pStyle w:val="a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66A1D">
        <w:rPr>
          <w:rFonts w:ascii="Times New Roman" w:hAnsi="Times New Roman" w:cs="Times New Roman"/>
          <w:sz w:val="28"/>
          <w:szCs w:val="28"/>
          <w:lang w:val="en-US"/>
        </w:rPr>
        <w:t xml:space="preserve">E= </w:t>
      </w:r>
      <w:r w:rsidRPr="00066A1D">
        <w:rPr>
          <w:rFonts w:ascii="Times New Roman" w:hAnsi="Times New Roman" w:cs="Times New Roman"/>
          <w:sz w:val="28"/>
          <w:szCs w:val="28"/>
        </w:rPr>
        <w:sym w:font="Symbol" w:char="F0E5"/>
      </w:r>
      <w:r w:rsidRPr="00066A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i=1</w:t>
      </w:r>
      <w:r w:rsidRPr="00066A1D">
        <w:rPr>
          <w:rFonts w:ascii="Times New Roman" w:hAnsi="Times New Roman" w:cs="Times New Roman"/>
          <w:sz w:val="28"/>
          <w:szCs w:val="28"/>
        </w:rPr>
        <w:sym w:font="Symbol" w:char="F0E5"/>
      </w:r>
      <w:proofErr w:type="spellStart"/>
      <w:r w:rsidRPr="00066A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mi</w:t>
      </w:r>
      <w:r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=1</w:t>
      </w:r>
      <w:r w:rsidRPr="00066A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6A1D">
        <w:rPr>
          <w:rFonts w:ascii="Times New Roman" w:hAnsi="Times New Roman" w:cs="Times New Roman"/>
          <w:sz w:val="28"/>
          <w:szCs w:val="28"/>
          <w:u w:val="single"/>
          <w:lang w:val="en-US"/>
        </w:rPr>
        <w:t>Nij-Boj</w:t>
      </w:r>
      <w:proofErr w:type="spellEnd"/>
      <w:r w:rsidRPr="00066A1D">
        <w:rPr>
          <w:rFonts w:ascii="Times New Roman" w:hAnsi="Times New Roman" w:cs="Times New Roman"/>
          <w:sz w:val="28"/>
          <w:szCs w:val="28"/>
          <w:u w:val="single"/>
          <w:lang w:val="en-US"/>
        </w:rPr>
        <w:t>*(1+gi)</w:t>
      </w:r>
    </w:p>
    <w:p w:rsidR="00624564" w:rsidRPr="00066A1D" w:rsidRDefault="00624564" w:rsidP="00C21CDE">
      <w:pPr>
        <w:pStyle w:val="a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6A1D">
        <w:rPr>
          <w:rFonts w:ascii="Times New Roman" w:hAnsi="Times New Roman" w:cs="Times New Roman"/>
          <w:sz w:val="28"/>
          <w:szCs w:val="28"/>
        </w:rPr>
        <w:t>(1+</w:t>
      </w:r>
      <w:r w:rsidRPr="00066A1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66A1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66A1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proofErr w:type="spellEnd"/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- порядковый номер года, имеющий значение от 1 до 5;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>;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24564"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ij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– объем налогов, задекларированных для уплаты в консолидированный бюджет муниципального образования </w:t>
      </w:r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-м плательщиком в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При определении объема налогов, задекларированных для уплаты                          в консолидированный бюджет муниципального образования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  <w:proofErr w:type="gramEnd"/>
    </w:p>
    <w:p w:rsidR="00C21CDE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объемы налогов, подлежащих уплате в консолидированный бюджет муниципального образования, оцениваются </w:t>
      </w:r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>( прогнозируются) по данным кураторов налоговых  расходов;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24564"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oj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-базовый объем налогов, задекларированных для уплаты в консолидированный бюджет муниципального образования </w:t>
      </w:r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24564" w:rsidRPr="00066A1D">
        <w:rPr>
          <w:rFonts w:ascii="Times New Roman" w:hAnsi="Times New Roman" w:cs="Times New Roman"/>
          <w:sz w:val="28"/>
          <w:szCs w:val="28"/>
        </w:rPr>
        <w:t>-м плательщиком в базовом году;</w:t>
      </w:r>
    </w:p>
    <w:p w:rsidR="00624564" w:rsidRPr="00066A1D" w:rsidRDefault="00C21CDE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24564"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  <w:vertAlign w:val="subscript"/>
        </w:rPr>
        <w:t>-</w:t>
      </w:r>
      <w:proofErr w:type="gramEnd"/>
      <w:r w:rsidR="00624564" w:rsidRPr="00066A1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номинальный темп прироста налоговых доходов консолидированных бюджетов субъектов Российской Федерации в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-м году по отношению к показателям базового года. </w:t>
      </w:r>
    </w:p>
    <w:p w:rsidR="00624564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Номинальный темп прироста налоговых доходов консолидированных бюджетов субъектов Российской Федерации определяется Министерством финансов Российской Федерации и доводится до субъектов Российской Федерации в срок, установленный пунктом 17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№796.</w:t>
      </w:r>
      <w:proofErr w:type="gramEnd"/>
    </w:p>
    <w:p w:rsidR="00624564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в течение 3 рабочих дней со дня получения от Министерства финансов Российской Федерации информации о значении показателя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«Номинальный темп прироста доходов бюджетов бюджетной системы Российской Федерации в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году по отношению к базовому году» доводит данное значение до кураторов налоговых расходов;</w:t>
      </w:r>
      <w:proofErr w:type="gramEnd"/>
    </w:p>
    <w:p w:rsidR="00624564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- расчетная стоимость среднесрочных рыночных заимствований муниципального образования, рассчитывается по формуле:</w:t>
      </w:r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24564" w:rsidRPr="00066A1D" w:rsidRDefault="00624564" w:rsidP="008940D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66A1D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066A1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066A1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66A1D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66A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66A1D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066A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66A1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66A1D">
        <w:rPr>
          <w:rFonts w:ascii="Times New Roman" w:hAnsi="Times New Roman" w:cs="Times New Roman"/>
          <w:sz w:val="28"/>
          <w:szCs w:val="28"/>
        </w:rPr>
        <w:t>, где:</w:t>
      </w:r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4564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624564" w:rsidRPr="00066A1D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- целевой уровень инфляции (4 процента);</w:t>
      </w:r>
    </w:p>
    <w:p w:rsidR="00624564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- реальная процентная ставка, определяемая на уровне 2,5 процента;</w:t>
      </w:r>
    </w:p>
    <w:p w:rsidR="00624564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- кредитная премия за риск, рассчитываемая для целей настоящего Порядка в зависимости от отношения муниципального долга </w:t>
      </w:r>
      <w:r w:rsidR="00624564" w:rsidRPr="00066A1D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 по состоянию на 1 января текущего финансового года к доходам (без учета безвозмездных поступлений) за отчетный период.</w:t>
      </w:r>
      <w:proofErr w:type="gramEnd"/>
    </w:p>
    <w:p w:rsidR="00624564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4564" w:rsidRPr="00066A1D">
        <w:rPr>
          <w:rFonts w:ascii="Times New Roman" w:hAnsi="Times New Roman" w:cs="Times New Roman"/>
          <w:sz w:val="28"/>
          <w:szCs w:val="28"/>
        </w:rPr>
        <w:t>Если указанное отношение составляет:</w:t>
      </w:r>
    </w:p>
    <w:p w:rsidR="00624564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менее 50 процентов, кредитная премия за риск принимается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1 проценту;</w:t>
      </w:r>
    </w:p>
    <w:p w:rsidR="00624564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от 50 до 100 процентов, кредитная премия за риск принимается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2 процентам;</w:t>
      </w:r>
    </w:p>
    <w:p w:rsidR="00624564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более 100 процентов, кредитная премия за риск принимается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равной</w:t>
      </w:r>
      <w:proofErr w:type="gram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3 процентам.</w:t>
      </w:r>
    </w:p>
    <w:p w:rsidR="00624564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23. Базовый объем налогов, задекларированных для уплаты в консолидированный бюджет муниципального образования </w:t>
      </w:r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-м плательщиком в базовом году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24564"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oj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8940DF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24564" w:rsidRDefault="00624564" w:rsidP="008940D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66A1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oj</w:t>
      </w:r>
      <w:proofErr w:type="spellEnd"/>
      <w:r w:rsidRPr="00066A1D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066A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oj</w:t>
      </w:r>
      <w:proofErr w:type="spellEnd"/>
      <w:r w:rsidRPr="00066A1D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066A1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oj</w:t>
      </w:r>
      <w:proofErr w:type="spellEnd"/>
      <w:r w:rsidRPr="00066A1D">
        <w:rPr>
          <w:rFonts w:ascii="Times New Roman" w:hAnsi="Times New Roman" w:cs="Times New Roman"/>
          <w:sz w:val="28"/>
          <w:szCs w:val="28"/>
        </w:rPr>
        <w:t>, где</w:t>
      </w:r>
    </w:p>
    <w:p w:rsidR="008940DF" w:rsidRPr="00066A1D" w:rsidRDefault="008940DF" w:rsidP="008940D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24564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24564"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oj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объем налогов, задекларированных для уплаты в консолидированный бюджет муниципального образования </w:t>
      </w:r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24564" w:rsidRPr="00066A1D">
        <w:rPr>
          <w:rFonts w:ascii="Times New Roman" w:hAnsi="Times New Roman" w:cs="Times New Roman"/>
          <w:sz w:val="28"/>
          <w:szCs w:val="28"/>
        </w:rPr>
        <w:t>-м плательщиком в базовом году;</w:t>
      </w:r>
    </w:p>
    <w:p w:rsidR="00624564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24564" w:rsidRPr="00066A1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oj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– объем льгот, предоставленных </w:t>
      </w:r>
      <w:r w:rsidR="00624564" w:rsidRPr="00066A1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24564" w:rsidRPr="00066A1D">
        <w:rPr>
          <w:rFonts w:ascii="Times New Roman" w:hAnsi="Times New Roman" w:cs="Times New Roman"/>
          <w:sz w:val="28"/>
          <w:szCs w:val="28"/>
        </w:rPr>
        <w:t>-м плательщику в базовом году.</w:t>
      </w:r>
      <w:proofErr w:type="gramEnd"/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66A1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66A1D">
        <w:rPr>
          <w:rFonts w:ascii="Times New Roman" w:hAnsi="Times New Roman" w:cs="Times New Roman"/>
          <w:sz w:val="28"/>
          <w:szCs w:val="28"/>
        </w:rPr>
        <w:t>24.По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и (или) решение задач муниципальной 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</w:t>
      </w:r>
      <w:proofErr w:type="gramEnd"/>
      <w:r w:rsidRPr="00066A1D">
        <w:rPr>
          <w:rFonts w:ascii="Times New Roman" w:hAnsi="Times New Roman" w:cs="Times New Roman"/>
          <w:sz w:val="28"/>
          <w:szCs w:val="28"/>
        </w:rPr>
        <w:t xml:space="preserve">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624564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Перечень показателей для проведения оценки налоговых расходов муниципального образования, результаты оценки эффективности налоговых расходов муниципального образования,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финансовый орган муниципального образования ежегодно до 20 мая текущего года.</w:t>
      </w:r>
      <w:proofErr w:type="gramEnd"/>
    </w:p>
    <w:p w:rsidR="00624564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По итогам отчетного финансового года на основании информации, указанной в </w:t>
      </w:r>
      <w:hyperlink r:id="rId20" w:anchor="Par102" w:history="1">
        <w:r w:rsidR="00624564" w:rsidRPr="00066A1D">
          <w:rPr>
            <w:rFonts w:ascii="Times New Roman" w:hAnsi="Times New Roman" w:cs="Times New Roman"/>
            <w:sz w:val="28"/>
            <w:szCs w:val="28"/>
          </w:rPr>
          <w:t>подпункте 2 пункта 13</w:t>
        </w:r>
      </w:hyperlink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настоящего Порядка, кураторы налоговых расходов уточняют информацию и направляют уточненную информацию согласно </w:t>
      </w:r>
      <w:hyperlink r:id="rId21" w:anchor="Par221" w:history="1">
        <w:r w:rsidR="00624564" w:rsidRPr="00066A1D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="00624564" w:rsidRPr="00066A1D">
        <w:rPr>
          <w:rFonts w:ascii="Times New Roman" w:hAnsi="Times New Roman" w:cs="Times New Roman"/>
          <w:sz w:val="28"/>
          <w:szCs w:val="28"/>
        </w:rPr>
        <w:t xml:space="preserve"> к настоящему Порядку в финансовый орган муниципального образования ежегодно в срок до 5 августа текущего года.</w:t>
      </w:r>
    </w:p>
    <w:p w:rsidR="00624564" w:rsidRPr="00066A1D" w:rsidRDefault="00624564" w:rsidP="008940D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940DF" w:rsidRDefault="008940DF" w:rsidP="008940DF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4564" w:rsidRPr="00066A1D" w:rsidRDefault="00624564" w:rsidP="008940DF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6A1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IV. Порядок </w:t>
      </w:r>
      <w:proofErr w:type="gramStart"/>
      <w:r w:rsidRPr="00066A1D">
        <w:rPr>
          <w:rFonts w:ascii="Times New Roman" w:hAnsi="Times New Roman" w:cs="Times New Roman"/>
          <w:bCs/>
          <w:sz w:val="28"/>
          <w:szCs w:val="28"/>
        </w:rPr>
        <w:t>обобщения результатов оценки эффективности</w:t>
      </w:r>
      <w:proofErr w:type="gramEnd"/>
    </w:p>
    <w:p w:rsidR="00624564" w:rsidRPr="00066A1D" w:rsidRDefault="00624564" w:rsidP="008940D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A1D">
        <w:rPr>
          <w:rFonts w:ascii="Times New Roman" w:hAnsi="Times New Roman" w:cs="Times New Roman"/>
          <w:bCs/>
          <w:sz w:val="28"/>
          <w:szCs w:val="28"/>
        </w:rPr>
        <w:t>налоговых расходов муниципального образования</w:t>
      </w:r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24564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25. Финансовый орган муниципального образования ежегодно до 1 июня формирует оценку налоговых расходов муниципального образования на основе данных, представленных кураторами налоговых расходов, и направляет информацию в управление финансов и налоговой политики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624564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В срок до 20 августа финансовый орган муниципального образования  направляет уточненную информацию, сформированную на основе уточненных данных, представленных кураторами налоговых расходов, в управление финансов и налоговой политики </w:t>
      </w:r>
      <w:proofErr w:type="spellStart"/>
      <w:r w:rsidR="00624564" w:rsidRPr="00066A1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24564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По результатам оценки налоговых расходов муниципального образования  финансовый орган муниципального образования выявляет неэффективные налоговые расходы муниципального образования, при необходимости вносит предложения по изменению или отмене неэффективных налоговых расходов муниципального образования, а также по изменению оснований, порядка и условий их предоставления.</w:t>
      </w:r>
      <w:proofErr w:type="gramEnd"/>
    </w:p>
    <w:p w:rsidR="00624564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4564" w:rsidRPr="00066A1D">
        <w:rPr>
          <w:rFonts w:ascii="Times New Roman" w:hAnsi="Times New Roman" w:cs="Times New Roman"/>
          <w:sz w:val="28"/>
          <w:szCs w:val="28"/>
        </w:rPr>
        <w:t>27. Результаты оценки налоговых расходов муниципального образования  (с предложениями по неэффективным налоговым расходам муниципального образования) направляются финансовым органом муниципального образования ежегодно до 1 октября главе муниципального образования и в Совет депутатов муниципального образования.</w:t>
      </w:r>
    </w:p>
    <w:p w:rsidR="00624564" w:rsidRPr="00066A1D" w:rsidRDefault="008940DF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4564" w:rsidRPr="00066A1D">
        <w:rPr>
          <w:rFonts w:ascii="Times New Roman" w:hAnsi="Times New Roman" w:cs="Times New Roman"/>
          <w:sz w:val="28"/>
          <w:szCs w:val="28"/>
        </w:rPr>
        <w:t xml:space="preserve">28. Результаты </w:t>
      </w:r>
      <w:proofErr w:type="gramStart"/>
      <w:r w:rsidR="00624564" w:rsidRPr="00066A1D">
        <w:rPr>
          <w:rFonts w:ascii="Times New Roman" w:hAnsi="Times New Roman" w:cs="Times New Roman"/>
          <w:sz w:val="28"/>
          <w:szCs w:val="28"/>
        </w:rPr>
        <w:t>рассмотрения оценки налоговых расходов муниципального образования</w:t>
      </w:r>
      <w:proofErr w:type="gramEnd"/>
      <w:r w:rsidR="00624564" w:rsidRPr="00066A1D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период, а также при проведении оценки эффективности реализации муниципальных программ. </w:t>
      </w:r>
    </w:p>
    <w:p w:rsidR="00624564" w:rsidRPr="00066A1D" w:rsidRDefault="00624564" w:rsidP="00066A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24564" w:rsidRPr="00624564" w:rsidRDefault="00624564" w:rsidP="0062456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564" w:rsidRPr="00624564" w:rsidRDefault="00624564" w:rsidP="0062456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564" w:rsidRPr="00624564" w:rsidRDefault="00624564" w:rsidP="0062456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564" w:rsidRPr="00624564" w:rsidRDefault="00624564" w:rsidP="0062456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564" w:rsidRPr="00624564" w:rsidRDefault="00624564" w:rsidP="0062456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40DF" w:rsidRDefault="008940DF" w:rsidP="008940DF">
      <w:pPr>
        <w:tabs>
          <w:tab w:val="left" w:pos="7200"/>
          <w:tab w:val="right" w:pos="9355"/>
        </w:tabs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940DF" w:rsidRDefault="008940DF" w:rsidP="008940DF">
      <w:pPr>
        <w:tabs>
          <w:tab w:val="left" w:pos="7200"/>
          <w:tab w:val="right" w:pos="9355"/>
        </w:tabs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940DF" w:rsidRDefault="008940DF" w:rsidP="008940DF">
      <w:pPr>
        <w:tabs>
          <w:tab w:val="left" w:pos="7200"/>
          <w:tab w:val="right" w:pos="9355"/>
        </w:tabs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940DF" w:rsidRDefault="008940DF" w:rsidP="008940DF">
      <w:pPr>
        <w:tabs>
          <w:tab w:val="left" w:pos="7200"/>
          <w:tab w:val="right" w:pos="9355"/>
        </w:tabs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24564" w:rsidRPr="008940DF" w:rsidRDefault="008940DF" w:rsidP="008940D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="00624564" w:rsidRPr="008940D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24564" w:rsidRPr="008940DF" w:rsidRDefault="00624564" w:rsidP="008940D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8940DF">
        <w:rPr>
          <w:rFonts w:ascii="Times New Roman" w:hAnsi="Times New Roman" w:cs="Times New Roman"/>
          <w:sz w:val="28"/>
          <w:szCs w:val="28"/>
        </w:rPr>
        <w:t>к Порядку</w:t>
      </w:r>
    </w:p>
    <w:p w:rsidR="00624564" w:rsidRPr="008940DF" w:rsidRDefault="00624564" w:rsidP="008940D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8940DF">
        <w:rPr>
          <w:rFonts w:ascii="Times New Roman" w:hAnsi="Times New Roman" w:cs="Times New Roman"/>
          <w:sz w:val="28"/>
          <w:szCs w:val="28"/>
        </w:rPr>
        <w:t>формирования перечня налоговых</w:t>
      </w:r>
      <w:r w:rsidR="008940DF">
        <w:rPr>
          <w:rFonts w:ascii="Times New Roman" w:hAnsi="Times New Roman" w:cs="Times New Roman"/>
          <w:sz w:val="28"/>
          <w:szCs w:val="28"/>
        </w:rPr>
        <w:t xml:space="preserve"> расходов</w:t>
      </w:r>
    </w:p>
    <w:p w:rsidR="008940DF" w:rsidRDefault="008940DF" w:rsidP="008940D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624564" w:rsidRPr="008940DF" w:rsidRDefault="00624564" w:rsidP="008940D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940DF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940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24564" w:rsidRDefault="00624564" w:rsidP="008940D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8940DF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8940DF" w:rsidRPr="008940DF" w:rsidRDefault="008940DF" w:rsidP="008940D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624564" w:rsidRPr="008940DF" w:rsidRDefault="00624564" w:rsidP="008940D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940D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8940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62C75" w:rsidRDefault="00662C75" w:rsidP="0062456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7" w:name="Par177"/>
      <w:bookmarkEnd w:id="7"/>
    </w:p>
    <w:p w:rsidR="00624564" w:rsidRPr="00662C75" w:rsidRDefault="00624564" w:rsidP="00662C7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62C75">
        <w:rPr>
          <w:rFonts w:ascii="Times New Roman" w:hAnsi="Times New Roman" w:cs="Times New Roman"/>
          <w:sz w:val="24"/>
          <w:szCs w:val="24"/>
        </w:rPr>
        <w:t>ПЕРЕЧЕНЬ</w:t>
      </w:r>
    </w:p>
    <w:p w:rsidR="00624564" w:rsidRPr="00662C75" w:rsidRDefault="00624564" w:rsidP="00662C7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62C75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r w:rsidR="008940DF" w:rsidRPr="00662C75">
        <w:rPr>
          <w:rFonts w:ascii="Times New Roman" w:hAnsi="Times New Roman" w:cs="Times New Roman"/>
          <w:sz w:val="24"/>
          <w:szCs w:val="24"/>
        </w:rPr>
        <w:t xml:space="preserve">Андреевского сельсовета </w:t>
      </w:r>
      <w:proofErr w:type="spellStart"/>
      <w:r w:rsidRPr="00662C75">
        <w:rPr>
          <w:rFonts w:ascii="Times New Roman" w:hAnsi="Times New Roman" w:cs="Times New Roman"/>
          <w:sz w:val="24"/>
          <w:szCs w:val="24"/>
        </w:rPr>
        <w:t>Баганского</w:t>
      </w:r>
      <w:proofErr w:type="spellEnd"/>
      <w:r w:rsidRPr="00662C7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624564" w:rsidRDefault="00624564" w:rsidP="00662C7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62C75">
        <w:rPr>
          <w:rFonts w:ascii="Times New Roman" w:hAnsi="Times New Roman" w:cs="Times New Roman"/>
          <w:sz w:val="24"/>
          <w:szCs w:val="24"/>
        </w:rPr>
        <w:t>на ______ год и плановый период ________ годов</w:t>
      </w:r>
    </w:p>
    <w:p w:rsidR="00662C75" w:rsidRPr="00662C75" w:rsidRDefault="00662C75" w:rsidP="00662C7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1481"/>
        <w:gridCol w:w="1417"/>
        <w:gridCol w:w="1418"/>
        <w:gridCol w:w="1417"/>
        <w:gridCol w:w="2324"/>
        <w:gridCol w:w="1417"/>
      </w:tblGrid>
      <w:tr w:rsidR="00624564" w:rsidRPr="00624564" w:rsidTr="008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624564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62456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624564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Наименование куратора налогового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Нормативные правовые акты (их структурные единицы),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 xml:space="preserve">Наименования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образования, в </w:t>
            </w:r>
            <w:proofErr w:type="gramStart"/>
            <w:r w:rsidRPr="00624564">
              <w:rPr>
                <w:rFonts w:ascii="Times New Roman" w:eastAsia="Calibri" w:hAnsi="Times New Roman" w:cs="Times New Roman"/>
              </w:rPr>
              <w:t>целях</w:t>
            </w:r>
            <w:proofErr w:type="gramEnd"/>
            <w:r w:rsidRPr="00624564">
              <w:rPr>
                <w:rFonts w:ascii="Times New Roman" w:eastAsia="Calibri" w:hAnsi="Times New Roman" w:cs="Times New Roman"/>
              </w:rPr>
              <w:t xml:space="preserve"> реализации которых предоставляются налоговые льготы, освобождения и иные преференции для плательщиков налогов (нераспределенные налоговые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 w:rsidRPr="00624564">
              <w:rPr>
                <w:rFonts w:ascii="Times New Roman" w:eastAsia="Calibri" w:hAnsi="Times New Roman" w:cs="Times New Roman"/>
              </w:rPr>
              <w:t>целях</w:t>
            </w:r>
            <w:proofErr w:type="gramEnd"/>
            <w:r w:rsidRPr="00624564">
              <w:rPr>
                <w:rFonts w:ascii="Times New Roman" w:eastAsia="Calibri" w:hAnsi="Times New Roman" w:cs="Times New Roman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624564" w:rsidRPr="00624564" w:rsidTr="008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24564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624564" w:rsidRPr="00624564" w:rsidTr="008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24564" w:rsidRPr="00624564" w:rsidTr="008940D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624564" w:rsidRPr="00662C75" w:rsidRDefault="00624564" w:rsidP="00662C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662C7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24564" w:rsidRPr="00662C75" w:rsidRDefault="00624564" w:rsidP="00662C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662C75">
        <w:rPr>
          <w:rFonts w:ascii="Times New Roman" w:hAnsi="Times New Roman" w:cs="Times New Roman"/>
          <w:sz w:val="28"/>
          <w:szCs w:val="28"/>
        </w:rPr>
        <w:t>к Порядку</w:t>
      </w:r>
    </w:p>
    <w:p w:rsidR="00662C75" w:rsidRDefault="00624564" w:rsidP="00662C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662C75">
        <w:rPr>
          <w:rFonts w:ascii="Times New Roman" w:hAnsi="Times New Roman" w:cs="Times New Roman"/>
          <w:sz w:val="28"/>
          <w:szCs w:val="28"/>
        </w:rPr>
        <w:t>формирования перечня налоговых</w:t>
      </w:r>
      <w:r w:rsidR="00662C75">
        <w:rPr>
          <w:rFonts w:ascii="Times New Roman" w:hAnsi="Times New Roman" w:cs="Times New Roman"/>
          <w:sz w:val="28"/>
          <w:szCs w:val="28"/>
        </w:rPr>
        <w:t xml:space="preserve"> расходов</w:t>
      </w:r>
    </w:p>
    <w:p w:rsidR="00662C75" w:rsidRDefault="00662C75" w:rsidP="00662C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624564" w:rsidRPr="00662C75" w:rsidRDefault="00624564" w:rsidP="00662C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62C7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62C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24564" w:rsidRDefault="00624564" w:rsidP="00662C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662C75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662C75" w:rsidRPr="00662C75" w:rsidRDefault="00662C75" w:rsidP="00662C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624564" w:rsidRPr="00662C75" w:rsidRDefault="00624564" w:rsidP="00662C7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62C75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662C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24564" w:rsidRPr="00624564" w:rsidRDefault="00624564" w:rsidP="00624564">
      <w:pPr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8" w:name="Par221"/>
      <w:bookmarkEnd w:id="8"/>
    </w:p>
    <w:p w:rsidR="00624564" w:rsidRPr="00662C75" w:rsidRDefault="00624564" w:rsidP="00662C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62C75">
        <w:rPr>
          <w:rFonts w:ascii="Times New Roman" w:hAnsi="Times New Roman" w:cs="Times New Roman"/>
          <w:sz w:val="28"/>
          <w:szCs w:val="28"/>
        </w:rPr>
        <w:t>ПЕРЕЧЕНЬ</w:t>
      </w:r>
    </w:p>
    <w:p w:rsidR="00624564" w:rsidRPr="00662C75" w:rsidRDefault="00624564" w:rsidP="00662C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62C75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</w:t>
      </w:r>
    </w:p>
    <w:p w:rsidR="00662C75" w:rsidRDefault="00624564" w:rsidP="00662C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62C75">
        <w:rPr>
          <w:rFonts w:ascii="Times New Roman" w:hAnsi="Times New Roman" w:cs="Times New Roman"/>
          <w:sz w:val="28"/>
          <w:szCs w:val="28"/>
        </w:rPr>
        <w:t>расходов</w:t>
      </w:r>
      <w:r w:rsidR="00662C75" w:rsidRPr="00662C75">
        <w:rPr>
          <w:rFonts w:ascii="Times New Roman" w:hAnsi="Times New Roman" w:cs="Times New Roman"/>
          <w:sz w:val="28"/>
          <w:szCs w:val="28"/>
        </w:rPr>
        <w:t xml:space="preserve"> Андреевского сельсовета</w:t>
      </w:r>
      <w:r w:rsidRPr="00662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C7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62C7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24564" w:rsidRPr="00662C75" w:rsidRDefault="00624564" w:rsidP="00662C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62C7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24564" w:rsidRPr="00624564" w:rsidRDefault="00624564" w:rsidP="0062456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6300"/>
        <w:gridCol w:w="2977"/>
      </w:tblGrid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данных</w:t>
            </w:r>
          </w:p>
        </w:tc>
      </w:tr>
      <w:tr w:rsidR="00624564" w:rsidRPr="00624564" w:rsidTr="00783AB2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I</w:t>
            </w: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. Нормативные характеристики налогового расхода муниципального образования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налоговых расходов муниципального образования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</w:t>
            </w: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налогам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Даты начала </w:t>
            </w:r>
            <w:proofErr w:type="gramStart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II. Целевые характеристики налогового расхода муниципального образования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Размер налоговой ставки, в пределах которой предоставляются налоговые льготы, освобождения и иные </w:t>
            </w: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преференции по налогам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Наименования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 программам муниципального образования, в </w:t>
            </w:r>
            <w:proofErr w:type="gramStart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proofErr w:type="gramEnd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налоговых расходов муниципального образования и данные куратора налогового расхода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целях</w:t>
            </w:r>
            <w:proofErr w:type="gramEnd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(индикатор) муниципальных программ муниципального образования и (или) достижения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вида экономической деятельности (по Общероссийскому </w:t>
            </w:r>
            <w:hyperlink r:id="rId22" w:history="1">
              <w:r w:rsidRPr="00624564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  <w:proofErr w:type="gram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 от 22 ноября 2004 №670 «О распределении дотаций на выравнивание бюджетной обеспеченности субъектов Российской Федерации»</w:t>
            </w:r>
            <w:proofErr w:type="gramEnd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564" w:rsidRPr="00624564" w:rsidTr="00783AB2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налогов, </w:t>
            </w: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Данные главного администратора доходов </w:t>
            </w: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местного бюджета, финансовый орган муниципального образования 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Данные главного администратора доходов местного  бюджета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Базовый объем налогов, задекларированный для уплаты в консолидированный бюджет</w:t>
            </w:r>
            <w:r w:rsidR="0066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Андреевского сельсовета</w:t>
            </w: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66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Новосибирской области </w:t>
            </w: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плательщиками налогов, имеющими право на налоговые льготы, освобождения и иные преференции, установленные нормативными правовыми актами</w:t>
            </w:r>
            <w:r w:rsidR="0066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Андреевского сельсовета </w:t>
            </w: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r w:rsidR="0066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Новосибирской области </w:t>
            </w: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(тыс</w:t>
            </w:r>
            <w:proofErr w:type="gramStart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Данные главного администратора доходов местного  бюджета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Объем налогов, задекларированный для уплаты в консолидированный бюджет</w:t>
            </w:r>
            <w:r w:rsidR="0066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C75">
              <w:rPr>
                <w:rFonts w:ascii="Times New Roman" w:eastAsia="Calibri" w:hAnsi="Times New Roman" w:cs="Times New Roman"/>
                <w:sz w:val="24"/>
                <w:szCs w:val="24"/>
              </w:rPr>
              <w:t>Андреевсекого</w:t>
            </w:r>
            <w:proofErr w:type="spellEnd"/>
            <w:r w:rsidR="0066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 w:rsidR="0066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Новосибирской области </w:t>
            </w: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плательщиками налогов, имеющими право на налоговые льготы, освобождения и иные преференции, за 6 лет, предшествующих отчетному финансовому году ( тыс</w:t>
            </w:r>
            <w:proofErr w:type="gramStart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Данные главного администратора доходов местного  бюджета</w:t>
            </w:r>
          </w:p>
        </w:tc>
      </w:tr>
      <w:tr w:rsidR="00624564" w:rsidRPr="00624564" w:rsidTr="00783AB2">
        <w:trPr>
          <w:trHeight w:val="8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Данные куратора налогового расхода</w:t>
            </w:r>
          </w:p>
        </w:tc>
      </w:tr>
      <w:tr w:rsidR="00624564" w:rsidRPr="00624564" w:rsidTr="00783A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64" w:rsidRPr="00624564" w:rsidRDefault="00624564" w:rsidP="00783A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564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64" w:rsidRPr="00624564" w:rsidRDefault="00624564" w:rsidP="00783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4564" w:rsidRPr="00624564" w:rsidRDefault="00624564" w:rsidP="0062456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4564" w:rsidRPr="00624564" w:rsidRDefault="00624564" w:rsidP="0062456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6A1D" w:rsidRDefault="00066A1D" w:rsidP="00066A1D">
      <w:pPr>
        <w:tabs>
          <w:tab w:val="left" w:pos="381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66A1D" w:rsidRDefault="00066A1D" w:rsidP="00066A1D">
      <w:pPr>
        <w:tabs>
          <w:tab w:val="left" w:pos="381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66A1D" w:rsidRDefault="00066A1D" w:rsidP="00066A1D">
      <w:pPr>
        <w:tabs>
          <w:tab w:val="left" w:pos="381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66A1D" w:rsidRDefault="00066A1D" w:rsidP="00066A1D">
      <w:pPr>
        <w:tabs>
          <w:tab w:val="left" w:pos="381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66A1D" w:rsidRDefault="00066A1D" w:rsidP="00066A1D">
      <w:pPr>
        <w:tabs>
          <w:tab w:val="left" w:pos="381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66A1D" w:rsidRDefault="00066A1D" w:rsidP="00066A1D">
      <w:pPr>
        <w:tabs>
          <w:tab w:val="left" w:pos="381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66A1D" w:rsidRDefault="00066A1D" w:rsidP="00066A1D">
      <w:pPr>
        <w:tabs>
          <w:tab w:val="left" w:pos="381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66A1D" w:rsidRDefault="00066A1D" w:rsidP="00066A1D">
      <w:pPr>
        <w:tabs>
          <w:tab w:val="left" w:pos="381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624564" w:rsidRPr="00624564" w:rsidRDefault="00066A1D" w:rsidP="00066A1D">
      <w:pPr>
        <w:tabs>
          <w:tab w:val="left" w:pos="3810"/>
          <w:tab w:val="center" w:pos="4677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075F2" w:rsidRPr="00624564" w:rsidRDefault="006075F2" w:rsidP="00624564">
      <w:pPr>
        <w:rPr>
          <w:rFonts w:ascii="Times New Roman" w:hAnsi="Times New Roman" w:cs="Times New Roman"/>
        </w:rPr>
      </w:pPr>
    </w:p>
    <w:sectPr w:rsidR="006075F2" w:rsidRPr="00624564" w:rsidSect="0060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05D" w:rsidRDefault="0078305D" w:rsidP="0004261A">
      <w:pPr>
        <w:spacing w:after="0" w:line="240" w:lineRule="auto"/>
      </w:pPr>
      <w:r>
        <w:separator/>
      </w:r>
    </w:p>
  </w:endnote>
  <w:endnote w:type="continuationSeparator" w:id="0">
    <w:p w:rsidR="0078305D" w:rsidRDefault="0078305D" w:rsidP="0004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05D" w:rsidRDefault="0078305D" w:rsidP="0004261A">
      <w:pPr>
        <w:spacing w:after="0" w:line="240" w:lineRule="auto"/>
      </w:pPr>
      <w:r>
        <w:separator/>
      </w:r>
    </w:p>
  </w:footnote>
  <w:footnote w:type="continuationSeparator" w:id="0">
    <w:p w:rsidR="0078305D" w:rsidRDefault="0078305D" w:rsidP="00042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3CA7"/>
    <w:multiLevelType w:val="multilevel"/>
    <w:tmpl w:val="DD9C6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5BD3FD4"/>
    <w:multiLevelType w:val="multilevel"/>
    <w:tmpl w:val="DD9C6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61A"/>
    <w:rsid w:val="0004261A"/>
    <w:rsid w:val="00066A1D"/>
    <w:rsid w:val="000F1596"/>
    <w:rsid w:val="00151CF7"/>
    <w:rsid w:val="00292554"/>
    <w:rsid w:val="004760A9"/>
    <w:rsid w:val="00520F7B"/>
    <w:rsid w:val="00557C78"/>
    <w:rsid w:val="006075F2"/>
    <w:rsid w:val="00624564"/>
    <w:rsid w:val="00662C75"/>
    <w:rsid w:val="0078305D"/>
    <w:rsid w:val="008940DF"/>
    <w:rsid w:val="009C3C62"/>
    <w:rsid w:val="00C21CDE"/>
    <w:rsid w:val="00FF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6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4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261A"/>
  </w:style>
  <w:style w:type="paragraph" w:styleId="a7">
    <w:name w:val="footer"/>
    <w:basedOn w:val="a"/>
    <w:link w:val="a8"/>
    <w:uiPriority w:val="99"/>
    <w:semiHidden/>
    <w:unhideWhenUsed/>
    <w:rsid w:val="0004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261A"/>
  </w:style>
  <w:style w:type="paragraph" w:styleId="a9">
    <w:name w:val="No Spacing"/>
    <w:uiPriority w:val="1"/>
    <w:qFormat/>
    <w:rsid w:val="00066A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13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18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7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2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17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20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19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14" Type="http://schemas.openxmlformats.org/officeDocument/2006/relationships/hyperlink" Target="file:///C:\Users\&#1052;&#1072;&#1083;&#1099;&#1081;\Downloads\154_poryadok_formirovaniya_perechnya_nalogovyh_rashodov_npa_obyazatelen_s_01.01.2020_goda.docx" TargetMode="External"/><Relationship Id="rId22" Type="http://schemas.openxmlformats.org/officeDocument/2006/relationships/hyperlink" Target="consultantplus://offline/ref=FF885A10E2B19CE194644743E15DBB9794E7D3DC80B172F9FD5E4426EDA7F4C69207F538580D41C3DFCD02FA57f0C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5854</Words>
  <Characters>33373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2020-04-16T09:32:00Z</cp:lastPrinted>
  <dcterms:created xsi:type="dcterms:W3CDTF">2020-04-14T02:01:00Z</dcterms:created>
  <dcterms:modified xsi:type="dcterms:W3CDTF">2020-04-16T09:37:00Z</dcterms:modified>
</cp:coreProperties>
</file>