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671" w:rsidRDefault="00985671" w:rsidP="0098567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 об осуществлении муниципального  контроля на территории Андреевского сельсовета Баганского района Новосибирской области за  2-ое полугодие 2015 год</w:t>
      </w:r>
    </w:p>
    <w:p w:rsidR="00985671" w:rsidRDefault="00985671" w:rsidP="00985671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Нормативно-правовые акты, регламентирующие порядок </w:t>
      </w:r>
    </w:p>
    <w:p w:rsidR="00985671" w:rsidRDefault="00985671" w:rsidP="00985671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осуществления муниципального контроля</w:t>
      </w:r>
    </w:p>
    <w:p w:rsidR="00985671" w:rsidRDefault="00985671" w:rsidP="00985671">
      <w:pPr>
        <w:jc w:val="both"/>
        <w:rPr>
          <w:sz w:val="28"/>
          <w:szCs w:val="28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2607"/>
        <w:gridCol w:w="6180"/>
      </w:tblGrid>
      <w:tr w:rsidR="00985671" w:rsidTr="00985671">
        <w:trPr>
          <w:trHeight w:val="65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671" w:rsidRDefault="009856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671" w:rsidRDefault="009856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функций по осуществлению муниципального контроля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671" w:rsidRDefault="009856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 реквизиты нормативного правового акта</w:t>
            </w:r>
          </w:p>
        </w:tc>
      </w:tr>
      <w:tr w:rsidR="00985671" w:rsidTr="0098567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1" w:rsidRDefault="009856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671" w:rsidRDefault="009856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Андреевского сельсовета</w:t>
            </w:r>
          </w:p>
        </w:tc>
      </w:tr>
      <w:tr w:rsidR="00985671" w:rsidTr="0098567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1" w:rsidRDefault="009856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671" w:rsidRDefault="009856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муниципального лесного контроля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671" w:rsidRDefault="009856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Андреевского сельсовета от 27.08.2012 № 62 «Об утверждении административного регламента по предоставлению муниципальной услуги «Осуществление муниципального лесного контроля на территории Андреевского сельсовета»</w:t>
            </w:r>
          </w:p>
        </w:tc>
      </w:tr>
      <w:tr w:rsidR="00985671" w:rsidTr="0098567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1" w:rsidRDefault="009856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671" w:rsidRDefault="009856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муниципального земельного контроля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671" w:rsidRDefault="009856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Андреевского сельсовета от 27.08.2012 № 63 «Об утверждении административного регламента по предоставлению муниципальной услуги «Осуществление муниципального земельного контроля на территории Андреевского сельсовета»</w:t>
            </w:r>
          </w:p>
        </w:tc>
      </w:tr>
      <w:tr w:rsidR="00985671" w:rsidTr="00985671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1" w:rsidRDefault="009856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671" w:rsidRDefault="009856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муниципального жилищного контроля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671" w:rsidRDefault="009856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Андреевского сельсовета от 11.03.2013 № 21 «Об утверждении административного регламента осуществления муниципального жилищного контроля на территории Андреевского сельсовета»</w:t>
            </w:r>
          </w:p>
        </w:tc>
      </w:tr>
    </w:tbl>
    <w:p w:rsidR="00985671" w:rsidRDefault="00985671" w:rsidP="0098567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Организация муниципального контроля (надзора)</w:t>
      </w:r>
    </w:p>
    <w:p w:rsidR="00985671" w:rsidRDefault="00985671" w:rsidP="00985671">
      <w:pPr>
        <w:jc w:val="both"/>
        <w:rPr>
          <w:sz w:val="28"/>
          <w:szCs w:val="28"/>
        </w:rPr>
      </w:pPr>
      <w:r>
        <w:rPr>
          <w:sz w:val="28"/>
          <w:szCs w:val="28"/>
        </w:rPr>
        <w:t>1. Муниципальный земельный контроль осуществляется в форме проверок, проводимых в соответствии с ежегодными планами, утверждаемыми главой сельсовета и согласованными  с прокуратурой до 1 сентября года, предшествующего началу нового года.  </w:t>
      </w:r>
    </w:p>
    <w:p w:rsidR="00985671" w:rsidRDefault="00985671" w:rsidP="009856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планах работ по муниципальному земельному контролю указываются:</w:t>
      </w:r>
    </w:p>
    <w:p w:rsidR="00985671" w:rsidRDefault="00985671" w:rsidP="00985671">
      <w:pPr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юридического лица или фамилия, имя, отчество индивидуального предпринимателя, гражданина, в отношении которого планируется проведение мероприятия по земельному контролю;</w:t>
      </w:r>
    </w:p>
    <w:p w:rsidR="00985671" w:rsidRDefault="00985671" w:rsidP="00985671">
      <w:pPr>
        <w:jc w:val="both"/>
        <w:rPr>
          <w:sz w:val="28"/>
          <w:szCs w:val="28"/>
        </w:rPr>
      </w:pPr>
      <w:r>
        <w:rPr>
          <w:sz w:val="28"/>
          <w:szCs w:val="28"/>
        </w:rPr>
        <w:t>-  вопросы, подлежащие проверке;</w:t>
      </w:r>
    </w:p>
    <w:p w:rsidR="00985671" w:rsidRDefault="00985671" w:rsidP="0098567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 период проведения мероприятия по муниципальному земельному контролю;</w:t>
      </w:r>
    </w:p>
    <w:p w:rsidR="00985671" w:rsidRDefault="00985671" w:rsidP="00985671">
      <w:pPr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имя, отчество и должность лица (лиц), ответственного за проведение мероприятия по муниципальному земельному контролю;</w:t>
      </w:r>
    </w:p>
    <w:p w:rsidR="00985671" w:rsidRDefault="00985671" w:rsidP="00985671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участие в мероприятии по муниципальному земельному контролю представителей других заинтересованных органов, организаций, общественных объединений и граждан.</w:t>
      </w:r>
    </w:p>
    <w:p w:rsidR="00985671" w:rsidRDefault="00985671" w:rsidP="009856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планировании мероприятий по муниципальному земельному контролю могут предусматриваться:</w:t>
      </w:r>
    </w:p>
    <w:p w:rsidR="00985671" w:rsidRDefault="00985671" w:rsidP="00985671">
      <w:pPr>
        <w:jc w:val="both"/>
        <w:rPr>
          <w:sz w:val="28"/>
          <w:szCs w:val="28"/>
        </w:rPr>
      </w:pPr>
      <w:r>
        <w:rPr>
          <w:sz w:val="28"/>
          <w:szCs w:val="28"/>
        </w:rPr>
        <w:t>а) проверки по отдельным вопросам использования земель (использование земель по целевому назначению, соблюдение установленных режимов использования земель и т.д.);</w:t>
      </w:r>
    </w:p>
    <w:p w:rsidR="00985671" w:rsidRDefault="00985671" w:rsidP="00985671">
      <w:pPr>
        <w:jc w:val="both"/>
        <w:rPr>
          <w:sz w:val="28"/>
          <w:szCs w:val="28"/>
        </w:rPr>
      </w:pPr>
      <w:r>
        <w:rPr>
          <w:sz w:val="28"/>
          <w:szCs w:val="28"/>
        </w:rPr>
        <w:t>б) общие проверки по всем основным вопросам использования земель;</w:t>
      </w:r>
    </w:p>
    <w:p w:rsidR="00985671" w:rsidRDefault="00985671" w:rsidP="00985671">
      <w:pPr>
        <w:jc w:val="both"/>
        <w:rPr>
          <w:sz w:val="28"/>
          <w:szCs w:val="28"/>
        </w:rPr>
      </w:pPr>
      <w:r>
        <w:rPr>
          <w:sz w:val="28"/>
          <w:szCs w:val="28"/>
        </w:rPr>
        <w:t>в) целевые проверки по использованию юридическими лицами, индивидуальными предпринимателями и гражданами, занимающимися однородной деятельностью (использование земель сельскохозяйственными предприятиями, использование земель, выделенных для ведения садоводства, огородничества и др.)</w:t>
      </w:r>
    </w:p>
    <w:p w:rsidR="00985671" w:rsidRDefault="00985671" w:rsidP="00985671">
      <w:pPr>
        <w:jc w:val="both"/>
        <w:rPr>
          <w:sz w:val="28"/>
          <w:szCs w:val="28"/>
        </w:rPr>
      </w:pPr>
    </w:p>
    <w:p w:rsidR="00985671" w:rsidRDefault="00985671" w:rsidP="00985671">
      <w:pPr>
        <w:jc w:val="both"/>
        <w:rPr>
          <w:sz w:val="28"/>
          <w:szCs w:val="28"/>
        </w:rPr>
      </w:pPr>
      <w:r>
        <w:rPr>
          <w:sz w:val="28"/>
          <w:szCs w:val="28"/>
        </w:rPr>
        <w:t>2. Лесной контроль осуществляется администрацией Андреевского сельсовета через специалиста, в должностные обязанности которого входят вопросы по муниципальному лесному контролю.</w:t>
      </w:r>
    </w:p>
    <w:p w:rsidR="00985671" w:rsidRDefault="00985671" w:rsidP="00985671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проведения проверок являются:</w:t>
      </w:r>
    </w:p>
    <w:p w:rsidR="00985671" w:rsidRDefault="00985671" w:rsidP="00985671">
      <w:pPr>
        <w:jc w:val="both"/>
        <w:rPr>
          <w:sz w:val="28"/>
          <w:szCs w:val="28"/>
        </w:rPr>
      </w:pPr>
      <w:r>
        <w:rPr>
          <w:sz w:val="28"/>
          <w:szCs w:val="28"/>
        </w:rPr>
        <w:t>- утвержденный план проведения проверок в отношении юридических лиц и индивидуальных предпринимателей;</w:t>
      </w:r>
    </w:p>
    <w:p w:rsidR="00985671" w:rsidRDefault="00985671" w:rsidP="00985671">
      <w:pPr>
        <w:jc w:val="both"/>
        <w:rPr>
          <w:sz w:val="28"/>
          <w:szCs w:val="28"/>
        </w:rPr>
      </w:pPr>
      <w:r>
        <w:rPr>
          <w:sz w:val="28"/>
          <w:szCs w:val="28"/>
        </w:rPr>
        <w:t>- истечение срока исполнения юридическими лицами, индивидуальными предпринимателями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985671" w:rsidRDefault="00985671" w:rsidP="00985671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поступление в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самоуправления;</w:t>
      </w:r>
    </w:p>
    <w:p w:rsidR="00985671" w:rsidRDefault="00985671" w:rsidP="00985671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 характера.</w:t>
      </w:r>
    </w:p>
    <w:p w:rsidR="00985671" w:rsidRDefault="00985671" w:rsidP="00985671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Исполнение функции осуществляется в форме проведения плановых, внеплановых и документарных проверок соблюдения лесного законодательства.</w:t>
      </w:r>
    </w:p>
    <w:p w:rsidR="00985671" w:rsidRDefault="00985671" w:rsidP="00985671">
      <w:pPr>
        <w:jc w:val="both"/>
        <w:rPr>
          <w:sz w:val="28"/>
          <w:szCs w:val="28"/>
        </w:rPr>
      </w:pPr>
    </w:p>
    <w:p w:rsidR="00985671" w:rsidRDefault="00985671" w:rsidP="0098567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  Муниципальный  жилищный контроль осуществляет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Андреевского  сельсовета Баганского района Новосибирской области.</w:t>
      </w:r>
    </w:p>
    <w:p w:rsidR="00985671" w:rsidRDefault="00985671" w:rsidP="009856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Муниципальный жилищный контроль проводится в форме проверок (плановых и внеплановых) в отношении юридических лиц (их филиалов, представительств, обособленных структурных подразделений) и </w:t>
      </w:r>
    </w:p>
    <w:p w:rsidR="00985671" w:rsidRDefault="00985671" w:rsidP="009856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муниципального жилищного контроля является соблюдение юридическим лицом, индивидуальным предпринимателями и гражданами требований, установленных в отношении муниципального жилищного фонда законодательством Российской Федерации, нормативными правовыми актами Новосибирской области, муниципальными правовыми актами Андреевского сельсовета </w:t>
      </w:r>
    </w:p>
    <w:p w:rsidR="00985671" w:rsidRDefault="00985671" w:rsidP="009856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использованию жилого помещения по назначению;</w:t>
      </w:r>
    </w:p>
    <w:p w:rsidR="00985671" w:rsidRDefault="00985671" w:rsidP="009856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сохранности жилого помещения;</w:t>
      </w:r>
    </w:p>
    <w:p w:rsidR="00985671" w:rsidRDefault="00985671" w:rsidP="009856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обеспечению надлежащего состояния помещения;</w:t>
      </w:r>
    </w:p>
    <w:p w:rsidR="00985671" w:rsidRDefault="00985671" w:rsidP="009856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порядку переустройства и перепланировки жилых помещений;</w:t>
      </w:r>
    </w:p>
    <w:p w:rsidR="00985671" w:rsidRDefault="00985671" w:rsidP="009856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своевременности и полноте внесения платы за жилое помещение и коммунальные услуги.</w:t>
      </w:r>
    </w:p>
    <w:p w:rsidR="00985671" w:rsidRDefault="00985671" w:rsidP="00985671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  Проведение муниципального контроля</w:t>
      </w:r>
    </w:p>
    <w:p w:rsidR="00985671" w:rsidRDefault="00985671" w:rsidP="00985671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 2015 год администрацией Андреевского сельсовета  была проведена одна документальная проверка в отношении юридического лица. </w:t>
      </w:r>
    </w:p>
    <w:p w:rsidR="00985671" w:rsidRDefault="00985671" w:rsidP="00985671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2015 год администрацией Андреевского сельсовета по муниципальному земельному контролю проверки физических лиц не проводились.</w:t>
      </w:r>
    </w:p>
    <w:p w:rsidR="00985671" w:rsidRDefault="00985671" w:rsidP="00985671"/>
    <w:p w:rsidR="00985671" w:rsidRDefault="00985671" w:rsidP="00985671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Действия органов муниципального контроля (надзора), по пресечению нарушений обязательных требований и (или) устранению последствий таких нарушений</w:t>
      </w:r>
    </w:p>
    <w:p w:rsidR="00985671" w:rsidRDefault="00985671" w:rsidP="00985671">
      <w:pPr>
        <w:pStyle w:val="a3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5671" w:rsidRDefault="00985671" w:rsidP="009856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План проверок юридических лиц и индивидуальных предпринимателей на 2015 год по муниципальному контролю  утверждался,   нарушений не было, соответственно предписания об устранении причин и условий совершения      правонарушений земельного, лесного и жилищного  законодательства в отчетном периоде не выдавались.</w:t>
      </w:r>
    </w:p>
    <w:p w:rsidR="00985671" w:rsidRDefault="00985671" w:rsidP="00985671">
      <w:pPr>
        <w:jc w:val="both"/>
        <w:rPr>
          <w:rStyle w:val="a4"/>
          <w:i w:val="0"/>
          <w:iCs w:val="0"/>
        </w:rPr>
      </w:pPr>
    </w:p>
    <w:p w:rsidR="00985671" w:rsidRDefault="00985671" w:rsidP="00985671">
      <w:pPr>
        <w:jc w:val="center"/>
        <w:rPr>
          <w:rStyle w:val="a4"/>
          <w:b/>
          <w:bCs/>
          <w:i w:val="0"/>
          <w:iCs w:val="0"/>
          <w:sz w:val="28"/>
          <w:szCs w:val="28"/>
        </w:rPr>
      </w:pPr>
      <w:r>
        <w:rPr>
          <w:rStyle w:val="a4"/>
          <w:b/>
          <w:bCs/>
          <w:i w:val="0"/>
          <w:iCs w:val="0"/>
          <w:sz w:val="28"/>
          <w:szCs w:val="28"/>
        </w:rPr>
        <w:t>5. Анализ и оценка эффективности муниципального контроля (надзора)</w:t>
      </w:r>
    </w:p>
    <w:p w:rsidR="00985671" w:rsidRDefault="00985671" w:rsidP="00985671">
      <w:pPr>
        <w:jc w:val="center"/>
        <w:rPr>
          <w:rStyle w:val="a4"/>
          <w:b/>
          <w:bCs/>
          <w:i w:val="0"/>
          <w:iCs w:val="0"/>
          <w:sz w:val="28"/>
          <w:szCs w:val="28"/>
        </w:rPr>
      </w:pPr>
    </w:p>
    <w:p w:rsidR="00985671" w:rsidRDefault="00985671" w:rsidP="00985671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   Анализ и оценка эффективности муниципального контроля за 2015 год: в ходе  проверки нарушений по муниципальному контролю</w:t>
      </w:r>
      <w:r>
        <w:rPr>
          <w:sz w:val="28"/>
          <w:szCs w:val="28"/>
        </w:rPr>
        <w:t xml:space="preserve"> в отношении юридического лица не выявлено. </w:t>
      </w:r>
    </w:p>
    <w:p w:rsidR="00985671" w:rsidRDefault="00985671" w:rsidP="00985671">
      <w:pPr>
        <w:jc w:val="both"/>
      </w:pPr>
      <w:r>
        <w:rPr>
          <w:color w:val="000000"/>
          <w:sz w:val="28"/>
          <w:szCs w:val="28"/>
        </w:rPr>
        <w:br/>
      </w:r>
    </w:p>
    <w:p w:rsidR="00985671" w:rsidRDefault="00985671" w:rsidP="00985671">
      <w:pPr>
        <w:rPr>
          <w:sz w:val="28"/>
          <w:szCs w:val="28"/>
        </w:rPr>
      </w:pPr>
      <w:r>
        <w:rPr>
          <w:sz w:val="28"/>
          <w:szCs w:val="28"/>
        </w:rPr>
        <w:t>Глава Андреевского сельсовета</w:t>
      </w:r>
    </w:p>
    <w:p w:rsidR="00985671" w:rsidRDefault="00985671" w:rsidP="00985671">
      <w:pPr>
        <w:rPr>
          <w:sz w:val="28"/>
          <w:szCs w:val="28"/>
        </w:rPr>
      </w:pPr>
      <w:r>
        <w:rPr>
          <w:sz w:val="28"/>
          <w:szCs w:val="28"/>
        </w:rPr>
        <w:t>Баганского района новосибирской области                               С.Г.Баранников</w:t>
      </w:r>
    </w:p>
    <w:p w:rsidR="00157FE5" w:rsidRDefault="00157FE5">
      <w:bookmarkStart w:id="0" w:name="_GoBack"/>
      <w:bookmarkEnd w:id="0"/>
    </w:p>
    <w:sectPr w:rsidR="00157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21039"/>
    <w:multiLevelType w:val="hybridMultilevel"/>
    <w:tmpl w:val="28686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E2007F"/>
    <w:multiLevelType w:val="hybridMultilevel"/>
    <w:tmpl w:val="52388170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D3"/>
    <w:rsid w:val="00157FE5"/>
    <w:rsid w:val="00985671"/>
    <w:rsid w:val="00C9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85671"/>
    <w:pPr>
      <w:spacing w:after="0" w:line="240" w:lineRule="auto"/>
    </w:pPr>
    <w:rPr>
      <w:rFonts w:ascii="Calibri" w:eastAsia="Calibri" w:hAnsi="Calibri" w:cs="Calibri"/>
    </w:rPr>
  </w:style>
  <w:style w:type="character" w:styleId="a4">
    <w:name w:val="Emphasis"/>
    <w:basedOn w:val="a0"/>
    <w:uiPriority w:val="99"/>
    <w:qFormat/>
    <w:rsid w:val="009856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85671"/>
    <w:pPr>
      <w:spacing w:after="0" w:line="240" w:lineRule="auto"/>
    </w:pPr>
    <w:rPr>
      <w:rFonts w:ascii="Calibri" w:eastAsia="Calibri" w:hAnsi="Calibri" w:cs="Calibri"/>
    </w:rPr>
  </w:style>
  <w:style w:type="character" w:styleId="a4">
    <w:name w:val="Emphasis"/>
    <w:basedOn w:val="a0"/>
    <w:uiPriority w:val="99"/>
    <w:qFormat/>
    <w:rsid w:val="009856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4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909</Words>
  <Characters>5184</Characters>
  <Application>Microsoft Office Word</Application>
  <DocSecurity>0</DocSecurity>
  <Lines>43</Lines>
  <Paragraphs>12</Paragraphs>
  <ScaleCrop>false</ScaleCrop>
  <Company/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2016-02-02T05:12:00Z</dcterms:created>
  <dcterms:modified xsi:type="dcterms:W3CDTF">2016-02-02T05:12:00Z</dcterms:modified>
</cp:coreProperties>
</file>